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DB3A" w14:textId="77777777" w:rsidR="004D66C3" w:rsidRPr="00937C8B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7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0354333D" w14:textId="77777777" w:rsidR="004D66C3" w:rsidRPr="00937C8B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3E65AE" w14:textId="77777777" w:rsidR="004D66C3" w:rsidRPr="00937C8B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14:paraId="2B232A95" w14:textId="1C09DD5C" w:rsidR="004D66C3" w:rsidRPr="00937C8B" w:rsidRDefault="00D63617" w:rsidP="0049300B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9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49300B" w:rsidRPr="0049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</w:t>
      </w:r>
      <w:r w:rsidR="009E1755" w:rsidRPr="00937C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937C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49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</w:t>
      </w:r>
    </w:p>
    <w:p w14:paraId="7F255823" w14:textId="77777777" w:rsidR="004D66C3" w:rsidRPr="00937C8B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B337E4" w14:textId="77777777" w:rsidR="004D66C3" w:rsidRPr="00937C8B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C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  <w:bookmarkStart w:id="0" w:name="_GoBack"/>
      <w:bookmarkEnd w:id="0"/>
    </w:p>
    <w:p w14:paraId="3474055D" w14:textId="77777777" w:rsidR="004D66C3" w:rsidRPr="00937C8B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14:paraId="7D25F8D3" w14:textId="36D190F6" w:rsidR="001E4715" w:rsidRPr="00937C8B" w:rsidRDefault="00A266AA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403210"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937C8B" w:rsidRPr="00937C8B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бухгалтерського обліку та звітності Управління фінансово-економічного планування, бухгалтерського обліку та звітності </w:t>
      </w:r>
      <w:r w:rsidR="001E4715" w:rsidRPr="00937C8B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14:paraId="34C7A15A" w14:textId="77777777" w:rsidR="004D66C3" w:rsidRPr="00937C8B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937C8B" w14:paraId="74814196" w14:textId="77777777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658" w14:textId="77777777" w:rsidR="004D66C3" w:rsidRPr="00937C8B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C171734" w14:textId="77777777" w:rsidR="004D66C3" w:rsidRPr="00937C8B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14:paraId="2CE1FBAF" w14:textId="77777777" w:rsidR="004D66C3" w:rsidRPr="00937C8B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49300B" w14:paraId="037684E3" w14:textId="77777777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0F9B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14:paraId="1F696761" w14:textId="77777777" w:rsidR="00AC3DA3" w:rsidRPr="00937C8B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20C5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Забезпечує достовірність обліку результатів  фінансово-господарської діяльності Морської адміністрації;</w:t>
            </w:r>
          </w:p>
          <w:p w14:paraId="4EECF5F7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Здійснює необхідні заходи щодо представлення повної і достовірної інформації про фінансове становище, результати діяльності і рух грошових коштів Морської адміністрації;</w:t>
            </w:r>
          </w:p>
          <w:p w14:paraId="73A4DABF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Складає і передає у встановленому порядку на затвердження заступнику начальника Управління-начальнику відділу – заступнику головного бухгалтера документи, що застосовуються в процесі виконання державного бюджету;</w:t>
            </w:r>
          </w:p>
          <w:p w14:paraId="1668BF4F" w14:textId="7DC2EF36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Бере участь у розробці та здійсненні заходів, спрямованих на дотримання фінансової дисципліни та раціональне використання  бюджетних коштів, проводить аналіз використання бюджетних коштів;</w:t>
            </w:r>
          </w:p>
          <w:p w14:paraId="4B7FFF28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Готує і подає до органів Державної казначейської служби України платіжні доручення, реєстри фінансових і юридичних зобов’язань, інші супутні документи, контролює правильність їх оформлення та відповідність призначення платежу кодам економічної класифікації видатків;</w:t>
            </w:r>
          </w:p>
          <w:p w14:paraId="086C89FC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Веде облік юридичних і фінансових зобов’язань, їх реєстрацію в органах Державної казначейської служби у встановлені терміни;</w:t>
            </w:r>
          </w:p>
          <w:p w14:paraId="46F643F7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lastRenderedPageBreak/>
              <w:t>Здійснює контроль за вчасним погашенням фінансових зобов’язань, недопущення їх прострочення;</w:t>
            </w:r>
          </w:p>
          <w:p w14:paraId="709A3624" w14:textId="3A5FE3C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Складає меморіальні ордери № 2, № 4, № 6, № 17.</w:t>
            </w:r>
          </w:p>
          <w:p w14:paraId="671BF3FE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Приймає, перевіряє рахунки, акти виконаних робіт (послуг), видаткові накладні тощо за отримані послуги, роботи та товари на відповідність договорам;</w:t>
            </w:r>
          </w:p>
          <w:p w14:paraId="366C4D49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Бере участь у контролі за виконанням договорів з іншими суб’єктами господарювання в межах своєї компетенції;</w:t>
            </w:r>
          </w:p>
          <w:p w14:paraId="73DDC694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Веде облік договірних зобов’язань за всіма кодами економічної класифікації видатків, </w:t>
            </w:r>
          </w:p>
          <w:p w14:paraId="1E180C89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Готує дані по відповідній ділянці бухгалтерського обліку для складання бухгалтерської та фінансової звітності, стежить за збереженням бухгалтерських документів, оформлює їх відповідно до встановленого порядку;</w:t>
            </w:r>
          </w:p>
          <w:p w14:paraId="1BA5A57C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Складає та подає у визначеному   порядку до Державної казначейської служби місячну, квартальну та річну фінансову і бюджетну звітність Морської адміністрації;</w:t>
            </w:r>
          </w:p>
          <w:p w14:paraId="3CCA44FD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Складає звіти по окремих ділянках бухгалтерського обліку, веде облік фактичних та касових видатків;</w:t>
            </w:r>
          </w:p>
          <w:p w14:paraId="36C56791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Контролює внесення коштів на розрахунковий рахунок, їх відновлення або перерахування до бюджету;</w:t>
            </w:r>
          </w:p>
          <w:p w14:paraId="4E22EE5B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Контролює результати проведення інвентаризації майна, інших активів та зобов’язань Морської адміністрації, у випадках передбачених законодавством;</w:t>
            </w:r>
          </w:p>
          <w:p w14:paraId="2D1EFA3E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Здійснює облік та контроль за дебіторською та кредиторською заборгованістю;</w:t>
            </w:r>
          </w:p>
          <w:p w14:paraId="1872E68E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Вносить пропозиції заступнику начальника Управління – начальнику відділу – заступнику головного бухгалтера щодо недопущення виникнення простроченої дебіторської та кредиторської заборгованості;</w:t>
            </w:r>
          </w:p>
          <w:p w14:paraId="0B039AC0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Готує проекти листів, які відносяться до діяльності Відділу;</w:t>
            </w:r>
          </w:p>
          <w:p w14:paraId="24545DF7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lastRenderedPageBreak/>
              <w:t>Здійснює методологічну допомогу територіальним органам;</w:t>
            </w:r>
          </w:p>
          <w:p w14:paraId="53A598A2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Виконує інші доручення начальника Управління-головного бухгалтера, заступника начальника Управління – начальника відділу – заступника головного бухгалтера;</w:t>
            </w:r>
          </w:p>
          <w:p w14:paraId="12DD58C5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Дотримується правил внутрішнього службового розпорядку для державних службовців;</w:t>
            </w:r>
          </w:p>
          <w:p w14:paraId="631D4FC6" w14:textId="77777777" w:rsidR="00AC3DA3" w:rsidRPr="00937C8B" w:rsidRDefault="00937C8B" w:rsidP="00937C8B">
            <w:pPr>
              <w:pStyle w:val="aa"/>
              <w:tabs>
                <w:tab w:val="left" w:pos="1560"/>
              </w:tabs>
              <w:spacing w:after="0" w:line="240" w:lineRule="auto"/>
              <w:ind w:left="0" w:firstLine="512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Вживає заходи щодо дотримання вимог антикорупційного законодавства.</w:t>
            </w:r>
          </w:p>
          <w:p w14:paraId="0E2A2FC0" w14:textId="22F9C593" w:rsidR="00937C8B" w:rsidRPr="00937C8B" w:rsidRDefault="00937C8B" w:rsidP="00937C8B">
            <w:pPr>
              <w:pStyle w:val="aa"/>
              <w:tabs>
                <w:tab w:val="left" w:pos="1560"/>
              </w:tabs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DA3" w:rsidRPr="0049300B" w14:paraId="61A32BC2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B6A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EF21" w14:textId="32E4345E" w:rsidR="00AC3DA3" w:rsidRPr="00937C8B" w:rsidRDefault="00AC3DA3" w:rsidP="00AC3DA3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937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403210" w:rsidRPr="00937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8000</w:t>
            </w:r>
            <w:r w:rsidRPr="00937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14:paraId="0DA294F1" w14:textId="77777777" w:rsidR="00AC3DA3" w:rsidRPr="00937C8B" w:rsidRDefault="00AC3DA3" w:rsidP="00AC3DA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надбавки, доплати та премії відповідно до статті 52 Закону України «Про державну службу» та постанови Кабінету Міністрів України від 18.01.2017 № 15 «Деякі питання оплати праці державних службовців».</w:t>
            </w:r>
          </w:p>
          <w:p w14:paraId="31388DC2" w14:textId="77777777" w:rsidR="00AC3DA3" w:rsidRPr="00937C8B" w:rsidRDefault="00AC3DA3" w:rsidP="00AC3DA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C3DA3" w:rsidRPr="00937C8B" w14:paraId="1F31B690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AFA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3911" w14:textId="497A28C8" w:rsidR="00AC3DA3" w:rsidRPr="00937C8B" w:rsidRDefault="00075CAE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Тимчасово вакантна</w:t>
            </w:r>
            <w:r w:rsidR="00AC3DA3"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CEA2F9E" w14:textId="77777777" w:rsidR="00AC3DA3" w:rsidRPr="00937C8B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49300B" w14:paraId="0A97019B" w14:textId="77777777" w:rsidTr="00671077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76F2" w14:textId="77777777" w:rsidR="00AC3DA3" w:rsidRPr="00937C8B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A71" w14:textId="77777777" w:rsidR="00AC3DA3" w:rsidRPr="00937C8B" w:rsidRDefault="00AC3DA3" w:rsidP="00AC3DA3">
            <w:pPr>
              <w:tabs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0D9A5371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7C8B">
              <w:rPr>
                <w:sz w:val="28"/>
                <w:szCs w:val="28"/>
                <w:lang w:val="uk-UA"/>
              </w:rPr>
              <w:t>1) 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затвердженого постановою Кабінету Міністрів України від 25.03.2016 № 246.</w:t>
            </w:r>
          </w:p>
          <w:p w14:paraId="747FC6FA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7C8B">
              <w:rPr>
                <w:sz w:val="28"/>
                <w:szCs w:val="28"/>
                <w:lang w:val="uk-UA"/>
              </w:rPr>
              <w:t>2) Резюме за формою згідно з додатком 2</w:t>
            </w:r>
            <w:r w:rsidRPr="00937C8B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937C8B">
              <w:rPr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держаної служби, затвердженого постановою Кабінету Міністрів України від 25.03.2016 № 246, в якому обов’язково зазначається така інформація:</w:t>
            </w:r>
          </w:p>
          <w:p w14:paraId="6501561C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7C8B">
              <w:rPr>
                <w:sz w:val="28"/>
                <w:szCs w:val="28"/>
                <w:lang w:val="uk-UA"/>
              </w:rPr>
              <w:t>-   прізвище, ім’я, по батькові кандидата;</w:t>
            </w:r>
          </w:p>
          <w:p w14:paraId="7F516295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7C8B">
              <w:rPr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14:paraId="703FFC57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7C8B">
              <w:rPr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14:paraId="61C08C84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7C8B">
              <w:rPr>
                <w:sz w:val="28"/>
                <w:szCs w:val="28"/>
                <w:lang w:val="uk-UA"/>
              </w:rPr>
              <w:lastRenderedPageBreak/>
              <w:t>- підтвердження рівня вільного володіння державною мовою;</w:t>
            </w:r>
          </w:p>
          <w:p w14:paraId="32DB87FC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7C8B">
              <w:rPr>
                <w:sz w:val="28"/>
                <w:szCs w:val="28"/>
                <w:lang w:val="uk-UA"/>
              </w:rPr>
              <w:t>- відомості про стаж роботи, стаж державної служби (за наявності), досвід роботи на відповідних посадах.</w:t>
            </w:r>
          </w:p>
          <w:p w14:paraId="2AFC94D5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7C8B">
              <w:rPr>
                <w:sz w:val="28"/>
                <w:szCs w:val="28"/>
                <w:lang w:val="uk-UA"/>
              </w:rPr>
              <w:t xml:space="preserve">3) Заяву, в якій повідомляє, що до неї не застосовуються заборони, визначені </w:t>
            </w:r>
            <w:hyperlink r:id="rId8" w:anchor="n13" w:tgtFrame="_blank" w:history="1">
              <w:r w:rsidRPr="00937C8B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937C8B">
              <w:rPr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937C8B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937C8B"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6E67164" w14:textId="77777777" w:rsidR="00AC3DA3" w:rsidRPr="00937C8B" w:rsidRDefault="00AC3DA3" w:rsidP="00AC3DA3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1" w:name="n1182"/>
            <w:bookmarkEnd w:id="1"/>
          </w:p>
          <w:p w14:paraId="4198E424" w14:textId="77777777" w:rsidR="00AC3DA3" w:rsidRPr="00937C8B" w:rsidRDefault="00AC3DA3" w:rsidP="00AC3DA3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2175189D" w14:textId="77777777" w:rsidR="00AC3DA3" w:rsidRPr="00937C8B" w:rsidRDefault="00AC3DA3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Style w:val="FontStyle30"/>
                <w:sz w:val="18"/>
                <w:szCs w:val="18"/>
                <w:lang w:val="uk-UA"/>
              </w:rPr>
            </w:pPr>
          </w:p>
          <w:p w14:paraId="40F8F32C" w14:textId="66D14141" w:rsidR="00AC3DA3" w:rsidRPr="00937C8B" w:rsidRDefault="00AC3DA3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подається до </w:t>
            </w:r>
            <w:r w:rsidR="001F1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937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5EA9" w:rsidRPr="00937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  <w:r w:rsidRPr="00937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року.</w:t>
            </w:r>
          </w:p>
          <w:p w14:paraId="7AF45613" w14:textId="116DEBBA" w:rsidR="00AB1449" w:rsidRPr="00937C8B" w:rsidRDefault="00AB1449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DA3" w:rsidRPr="0049300B" w14:paraId="04E92AD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D98" w14:textId="77777777" w:rsidR="00AC3DA3" w:rsidRPr="00937C8B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974" w14:textId="77777777" w:rsidR="00AC3DA3" w:rsidRPr="00937C8B" w:rsidRDefault="00AC3DA3" w:rsidP="00AC3D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Заява щодо забезпечення розумним пристосуванням за формою згідно з додатком 3 до </w:t>
            </w:r>
            <w:r w:rsidRPr="00937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1E0DCEF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14:paraId="6D11A8A7" w14:textId="77777777" w:rsidR="00AC3DA3" w:rsidRPr="00937C8B" w:rsidRDefault="00AC3DA3" w:rsidP="00AC3DA3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937C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937C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14:paraId="1A8895D7" w14:textId="2995A618" w:rsidR="00AB1449" w:rsidRPr="00937C8B" w:rsidRDefault="00AB1449" w:rsidP="00AC3DA3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C3DA3" w:rsidRPr="0049300B" w14:paraId="319B76C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CD8F" w14:textId="0E013DCC" w:rsidR="00AC3DA3" w:rsidRPr="00937C8B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і дата початку проведення </w:t>
            </w:r>
            <w:r w:rsidR="00AB1449" w:rsidRPr="00937C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AB1" w14:textId="3FCDEFB6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 w:rsidR="00AB1449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вул. Прорізна</w:t>
            </w: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AB1449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15,</w:t>
            </w: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671AB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Національне</w:t>
            </w:r>
            <w:r w:rsidR="00AB1449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671AB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агентство</w:t>
            </w:r>
            <w:r w:rsidR="00AB1449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України з питань державної служби</w:t>
            </w:r>
            <w:r w:rsidR="00B671AB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 Центр оцінювання</w:t>
            </w: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  <w:p w14:paraId="0EBE9555" w14:textId="7DB64515" w:rsidR="00AB1449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</w:t>
            </w:r>
            <w:r w:rsidR="001F1F6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 хвилин </w:t>
            </w:r>
            <w:r w:rsidR="001F1F6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26</w:t>
            </w: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B1449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грудня</w:t>
            </w: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 (тестування</w:t>
            </w:r>
            <w:r w:rsidR="00AB1449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на знання законодавства</w:t>
            </w: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bookmarkStart w:id="2" w:name="n302"/>
            <w:bookmarkStart w:id="3" w:name="n303"/>
            <w:bookmarkEnd w:id="2"/>
            <w:bookmarkEnd w:id="3"/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0FCC746F" w14:textId="0F962964" w:rsidR="004666E9" w:rsidRPr="00937C8B" w:rsidRDefault="004666E9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937C8B" w14:paraId="46AA0EC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6D3E" w14:textId="77777777" w:rsidR="00AC3DA3" w:rsidRPr="00937C8B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та адреса електронної пошти особи, яка надає </w:t>
            </w: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додаткову інформацію з питань проведення конкурсу</w:t>
            </w:r>
          </w:p>
          <w:p w14:paraId="3428CC5A" w14:textId="1E2693A2" w:rsidR="00FD0222" w:rsidRPr="00937C8B" w:rsidRDefault="00FD0222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1C1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Петровська Катерина Сергіївна,</w:t>
            </w:r>
          </w:p>
          <w:p w14:paraId="2096E06A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937C8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937C8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14:paraId="572BF7EE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14:paraId="4CD352DB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14:paraId="621E7CE4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937C8B" w14:paraId="0B0BAF15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508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15E8ADE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14:paraId="030251E0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403210" w:rsidRPr="00937C8B" w14:paraId="6DF044C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6EA7" w14:textId="77777777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EC14" w14:textId="77777777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57F6" w14:textId="77777777" w:rsidR="00937C8B" w:rsidRPr="00937C8B" w:rsidRDefault="00937C8B" w:rsidP="0093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бакалавра,</w:t>
            </w:r>
          </w:p>
          <w:p w14:paraId="7F58CCC4" w14:textId="14359C9C" w:rsidR="004666E9" w:rsidRPr="00937C8B" w:rsidRDefault="00937C8B" w:rsidP="00937C8B">
            <w:pPr>
              <w:pStyle w:val="ac"/>
              <w:spacing w:before="0"/>
              <w:ind w:firstLine="0"/>
              <w:jc w:val="left"/>
              <w:rPr>
                <w:rStyle w:val="rvts0"/>
                <w:lang w:val="uk-UA"/>
              </w:rPr>
            </w:pPr>
            <w:r w:rsidRPr="00937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спеціальність </w:t>
            </w:r>
            <w:r w:rsidRPr="00937C8B">
              <w:rPr>
                <w:rStyle w:val="rvts0"/>
                <w:sz w:val="28"/>
                <w:szCs w:val="28"/>
                <w:lang w:val="uk-UA"/>
              </w:rPr>
              <w:t>«Економіка».</w:t>
            </w:r>
          </w:p>
          <w:p w14:paraId="2D173245" w14:textId="79F3217E" w:rsidR="00937C8B" w:rsidRPr="00937C8B" w:rsidRDefault="00937C8B" w:rsidP="00937C8B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10" w:rsidRPr="00937C8B" w14:paraId="6EC7B496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E1B" w14:textId="77777777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F5C" w14:textId="77777777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076" w14:textId="77777777" w:rsidR="00403210" w:rsidRPr="00937C8B" w:rsidRDefault="00403210" w:rsidP="00403210">
            <w:pPr>
              <w:pStyle w:val="ac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Не потребує.</w:t>
            </w:r>
          </w:p>
          <w:p w14:paraId="72101A23" w14:textId="6907450A" w:rsidR="004666E9" w:rsidRPr="00937C8B" w:rsidRDefault="004666E9" w:rsidP="00403210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AC3DA3" w:rsidRPr="00937C8B" w14:paraId="377CCE7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D2B4" w14:textId="77777777" w:rsidR="00AC3DA3" w:rsidRPr="00937C8B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391A" w14:textId="77777777" w:rsidR="00AC3DA3" w:rsidRPr="00937C8B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211" w14:textId="77777777" w:rsidR="00AC3DA3" w:rsidRPr="00937C8B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AC3DA3" w:rsidRPr="00937C8B" w14:paraId="04CA7706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B04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72587818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14:paraId="47042349" w14:textId="77777777" w:rsidR="00AC3DA3" w:rsidRPr="00937C8B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937C8B" w14:paraId="6A7FD60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9F0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14:paraId="7803F532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666A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AC3DA3" w:rsidRPr="00937C8B" w14:paraId="56B58DEC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5D4" w14:textId="77777777" w:rsidR="00AC3DA3" w:rsidRPr="00937C8B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8B2" w14:textId="77777777" w:rsidR="00AC3DA3" w:rsidRPr="00937C8B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C5E" w14:textId="77777777" w:rsidR="00AB1449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937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937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7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937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Інтернет.</w:t>
            </w:r>
          </w:p>
          <w:p w14:paraId="369D96F9" w14:textId="61E3E496" w:rsidR="004666E9" w:rsidRPr="00937C8B" w:rsidRDefault="004666E9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49300B" w14:paraId="608065A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ACF" w14:textId="77777777" w:rsidR="00AC3DA3" w:rsidRPr="00937C8B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308" w14:textId="77777777" w:rsidR="00AC3DA3" w:rsidRPr="00937C8B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14:paraId="30EA9DB6" w14:textId="77777777" w:rsidR="00AC3DA3" w:rsidRPr="00937C8B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14:paraId="33B126DC" w14:textId="77777777" w:rsidR="00AC3DA3" w:rsidRPr="00937C8B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E4C" w14:textId="2D9CF76C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1) аналітичні здібності;</w:t>
            </w:r>
          </w:p>
          <w:p w14:paraId="0E92FDCC" w14:textId="79CCBC21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</w:t>
            </w:r>
            <w:r w:rsidRPr="00937C8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діалогове</w:t>
            </w: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спілкування (письмове і усне);</w:t>
            </w:r>
          </w:p>
          <w:p w14:paraId="381F39D3" w14:textId="3E5A2C48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3) вміння розподіляти роботу;</w:t>
            </w:r>
          </w:p>
          <w:p w14:paraId="20FA2EC4" w14:textId="2461AE62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4) вміння вести перемовини;</w:t>
            </w:r>
          </w:p>
          <w:p w14:paraId="38E0EA3F" w14:textId="526BB27A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5) </w:t>
            </w:r>
            <w:proofErr w:type="spellStart"/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78752F2" w14:textId="08AADA1A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6) вміння аргументовано доводити власну точку зору;</w:t>
            </w:r>
          </w:p>
          <w:p w14:paraId="0D85E283" w14:textId="1D7DBA84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7) стратегічне мислення;</w:t>
            </w:r>
          </w:p>
          <w:p w14:paraId="49EE3172" w14:textId="77777777" w:rsidR="00AB1449" w:rsidRPr="00937C8B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8) навички розв’язання проблем.</w:t>
            </w:r>
          </w:p>
          <w:p w14:paraId="27D99045" w14:textId="65E2D40F" w:rsidR="004666E9" w:rsidRPr="00937C8B" w:rsidRDefault="004666E9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3DA3" w:rsidRPr="00937C8B" w14:paraId="4BBA6D5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507" w14:textId="77777777" w:rsidR="00AC3DA3" w:rsidRPr="00937C8B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AD4" w14:textId="77777777" w:rsidR="00AC3DA3" w:rsidRPr="00937C8B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DA2" w14:textId="5878CA18" w:rsidR="00403210" w:rsidRPr="00937C8B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1) дисциплінованість;</w:t>
            </w:r>
          </w:p>
          <w:p w14:paraId="6CF72B9A" w14:textId="2CEDE4F8" w:rsidR="00403210" w:rsidRPr="00937C8B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2) емоційна стабільність;</w:t>
            </w:r>
          </w:p>
          <w:p w14:paraId="6150A549" w14:textId="3D75C74D" w:rsidR="00403210" w:rsidRPr="00937C8B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3) комунікабельність;</w:t>
            </w:r>
          </w:p>
          <w:p w14:paraId="6DE1C28D" w14:textId="6A6B9A34" w:rsidR="00403210" w:rsidRPr="00937C8B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4) відповідальність;</w:t>
            </w:r>
          </w:p>
          <w:p w14:paraId="08F17DAF" w14:textId="3D07B6CD" w:rsidR="00403210" w:rsidRPr="00937C8B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5) рішучість;</w:t>
            </w:r>
          </w:p>
          <w:p w14:paraId="336F49C3" w14:textId="6BFC9E40" w:rsidR="00403210" w:rsidRPr="00937C8B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6) неупередженість;</w:t>
            </w:r>
          </w:p>
          <w:p w14:paraId="4F6D979A" w14:textId="554FFDE7" w:rsidR="00403210" w:rsidRPr="00937C8B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7) тактовність;</w:t>
            </w:r>
          </w:p>
          <w:p w14:paraId="3BADC071" w14:textId="77777777" w:rsidR="004666E9" w:rsidRPr="00937C8B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8) гнучкість.</w:t>
            </w:r>
          </w:p>
          <w:p w14:paraId="769EF8C4" w14:textId="4A3DB0A0" w:rsidR="00FD0222" w:rsidRPr="00937C8B" w:rsidRDefault="00FD0222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3DA3" w:rsidRPr="00937C8B" w14:paraId="65B6375C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3DB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14:paraId="5B23880D" w14:textId="77777777" w:rsidR="00AC3DA3" w:rsidRPr="00937C8B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14:paraId="7D273F59" w14:textId="77777777" w:rsidR="00AC3DA3" w:rsidRPr="00937C8B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AC3DA3" w:rsidRPr="00937C8B" w14:paraId="0F3FA141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258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F5A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14:paraId="0482212E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49300B" w14:paraId="4BB8666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EF4A" w14:textId="77777777" w:rsidR="00AC3DA3" w:rsidRPr="00937C8B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B7F5" w14:textId="77777777" w:rsidR="00AC3DA3" w:rsidRPr="00937C8B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630" w14:textId="77777777" w:rsidR="00AC3DA3" w:rsidRPr="00937C8B" w:rsidRDefault="00AC3DA3" w:rsidP="00AC3DA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«Про державну службу»; </w:t>
            </w:r>
          </w:p>
          <w:p w14:paraId="116ADD4C" w14:textId="4E222945" w:rsidR="00AB1449" w:rsidRPr="00937C8B" w:rsidRDefault="00AC3DA3" w:rsidP="00AC3DA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«Про запобігання корупції».</w:t>
            </w:r>
          </w:p>
        </w:tc>
      </w:tr>
      <w:tr w:rsidR="00403210" w:rsidRPr="0049300B" w14:paraId="686AE19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72CC" w14:textId="77777777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FAF7" w14:textId="77777777" w:rsidR="00403210" w:rsidRPr="00937C8B" w:rsidRDefault="00403210" w:rsidP="0040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1EA0" w14:textId="77777777" w:rsidR="00937C8B" w:rsidRPr="00937C8B" w:rsidRDefault="00937C8B" w:rsidP="00937C8B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Податковий кодекс України;</w:t>
            </w:r>
          </w:p>
          <w:p w14:paraId="259EE127" w14:textId="77777777" w:rsidR="00937C8B" w:rsidRPr="00937C8B" w:rsidRDefault="00937C8B" w:rsidP="00937C8B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Бюджетний кодекс України;</w:t>
            </w:r>
          </w:p>
          <w:p w14:paraId="5B3066C3" w14:textId="21F915D7" w:rsidR="00937C8B" w:rsidRPr="00937C8B" w:rsidRDefault="00937C8B" w:rsidP="00937C8B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Закон України «Про оплату праці»;</w:t>
            </w:r>
          </w:p>
          <w:p w14:paraId="6AE33F9F" w14:textId="77777777" w:rsidR="00937C8B" w:rsidRPr="00937C8B" w:rsidRDefault="00937C8B" w:rsidP="00937C8B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бухгалтерський облік і фінансову звітність в Україні»;</w:t>
            </w:r>
          </w:p>
          <w:p w14:paraId="2B0CAF79" w14:textId="77777777" w:rsidR="00937C8B" w:rsidRPr="00937C8B" w:rsidRDefault="00937C8B" w:rsidP="00937C8B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Наказ Міністерства фінансів України від 23.01.2015 № 11 «Про затвердження Методичних рекомендацій з бухгалтерського обліку суб’єктів державного сектору»;</w:t>
            </w:r>
          </w:p>
          <w:p w14:paraId="20B48069" w14:textId="77777777" w:rsidR="00937C8B" w:rsidRPr="00937C8B" w:rsidRDefault="00937C8B" w:rsidP="00937C8B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Наказ Міністерства фінансів України від 08.09.2017 № 755 та зареєстровано в Міністерстві юстиції України 20.11.2017 за № 1416/31284 «</w:t>
            </w:r>
            <w:r w:rsidRPr="00937C8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типових форм меморіальних ордерів, інших облікових регістрів суб’єктів державного сектору та порядку їх складання»;</w:t>
            </w:r>
          </w:p>
          <w:p w14:paraId="47AF129D" w14:textId="659C116E" w:rsidR="00937C8B" w:rsidRPr="00937C8B" w:rsidRDefault="00937C8B" w:rsidP="00937C8B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Наказ Міністерства фінансів України від 31.12.2013 № 1203 та зареєстровано в Міністерстві юстиції України 25.01.2014 за № 161/24938 «</w:t>
            </w:r>
            <w:r w:rsidRPr="00937C8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Плану рахунків бухгалтерського обліку в державному секторі».</w:t>
            </w:r>
          </w:p>
          <w:p w14:paraId="64E2B5F2" w14:textId="5FD79DAC" w:rsidR="00403210" w:rsidRPr="00937C8B" w:rsidRDefault="00403210" w:rsidP="0093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54FEE977" w14:textId="3F0D5D9C" w:rsidR="007B2082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ECD00CF" w14:textId="19A50EEC" w:rsidR="00937C8B" w:rsidRDefault="00937C8B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C3A21D0" w14:textId="77777777" w:rsidR="00937C8B" w:rsidRPr="00937C8B" w:rsidRDefault="00937C8B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24F4E60" w14:textId="77777777" w:rsidR="008706ED" w:rsidRPr="00937C8B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EE2F02"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937C8B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24E1E" w14:textId="77777777" w:rsidR="009B0928" w:rsidRDefault="009B0928" w:rsidP="00D50C6A">
      <w:pPr>
        <w:spacing w:after="0" w:line="240" w:lineRule="auto"/>
      </w:pPr>
      <w:r>
        <w:separator/>
      </w:r>
    </w:p>
  </w:endnote>
  <w:endnote w:type="continuationSeparator" w:id="0">
    <w:p w14:paraId="00E486E1" w14:textId="77777777" w:rsidR="009B0928" w:rsidRDefault="009B092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C5070" w14:textId="77777777" w:rsidR="009B0928" w:rsidRDefault="009B0928" w:rsidP="00D50C6A">
      <w:pPr>
        <w:spacing w:after="0" w:line="240" w:lineRule="auto"/>
      </w:pPr>
      <w:r>
        <w:separator/>
      </w:r>
    </w:p>
  </w:footnote>
  <w:footnote w:type="continuationSeparator" w:id="0">
    <w:p w14:paraId="70AF8B17" w14:textId="77777777" w:rsidR="009B0928" w:rsidRDefault="009B092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341991"/>
      <w:docPartObj>
        <w:docPartGallery w:val="Page Numbers (Top of Page)"/>
        <w:docPartUnique/>
      </w:docPartObj>
    </w:sdtPr>
    <w:sdtEndPr/>
    <w:sdtContent>
      <w:p w14:paraId="1F02DB97" w14:textId="77777777"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D" w:rsidRPr="00AF572D">
          <w:rPr>
            <w:noProof/>
            <w:lang w:val="ru-RU"/>
          </w:rPr>
          <w:t>13</w:t>
        </w:r>
        <w:r>
          <w:fldChar w:fldCharType="end"/>
        </w:r>
      </w:p>
    </w:sdtContent>
  </w:sdt>
  <w:p w14:paraId="4BAEF6D0" w14:textId="77777777"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F13C7"/>
    <w:multiLevelType w:val="multilevel"/>
    <w:tmpl w:val="E188B8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255B"/>
    <w:rsid w:val="00005467"/>
    <w:rsid w:val="000071AA"/>
    <w:rsid w:val="00065EA9"/>
    <w:rsid w:val="00075CAE"/>
    <w:rsid w:val="00096888"/>
    <w:rsid w:val="000A7C2C"/>
    <w:rsid w:val="000B3439"/>
    <w:rsid w:val="000B437A"/>
    <w:rsid w:val="00100028"/>
    <w:rsid w:val="001302D3"/>
    <w:rsid w:val="001408AE"/>
    <w:rsid w:val="001611F8"/>
    <w:rsid w:val="00181035"/>
    <w:rsid w:val="0018695B"/>
    <w:rsid w:val="001B2B78"/>
    <w:rsid w:val="001C030A"/>
    <w:rsid w:val="001E0A68"/>
    <w:rsid w:val="001E0AA0"/>
    <w:rsid w:val="001E4715"/>
    <w:rsid w:val="001F1F66"/>
    <w:rsid w:val="001F659F"/>
    <w:rsid w:val="00260DEB"/>
    <w:rsid w:val="002A2ADD"/>
    <w:rsid w:val="002B4E88"/>
    <w:rsid w:val="002D4F5D"/>
    <w:rsid w:val="00301E70"/>
    <w:rsid w:val="00301F2C"/>
    <w:rsid w:val="00364A72"/>
    <w:rsid w:val="0037559D"/>
    <w:rsid w:val="00380791"/>
    <w:rsid w:val="003E775A"/>
    <w:rsid w:val="00403210"/>
    <w:rsid w:val="00403B98"/>
    <w:rsid w:val="00413DFC"/>
    <w:rsid w:val="004666E9"/>
    <w:rsid w:val="00476B03"/>
    <w:rsid w:val="00477F62"/>
    <w:rsid w:val="00483192"/>
    <w:rsid w:val="0049300B"/>
    <w:rsid w:val="004A1411"/>
    <w:rsid w:val="004A2B74"/>
    <w:rsid w:val="004D3F3B"/>
    <w:rsid w:val="004D66C3"/>
    <w:rsid w:val="004F387B"/>
    <w:rsid w:val="00503DD3"/>
    <w:rsid w:val="00525E9C"/>
    <w:rsid w:val="00664065"/>
    <w:rsid w:val="00671077"/>
    <w:rsid w:val="006E1F9E"/>
    <w:rsid w:val="00722AC0"/>
    <w:rsid w:val="00763B9C"/>
    <w:rsid w:val="007778A4"/>
    <w:rsid w:val="007B2082"/>
    <w:rsid w:val="007F53B5"/>
    <w:rsid w:val="008068D0"/>
    <w:rsid w:val="00810994"/>
    <w:rsid w:val="00860815"/>
    <w:rsid w:val="00862D4D"/>
    <w:rsid w:val="008706ED"/>
    <w:rsid w:val="008712AB"/>
    <w:rsid w:val="00881ECD"/>
    <w:rsid w:val="00882D42"/>
    <w:rsid w:val="0088437C"/>
    <w:rsid w:val="008A5740"/>
    <w:rsid w:val="008F4550"/>
    <w:rsid w:val="00900097"/>
    <w:rsid w:val="00920F5D"/>
    <w:rsid w:val="00922BE4"/>
    <w:rsid w:val="00937C8B"/>
    <w:rsid w:val="00973889"/>
    <w:rsid w:val="00973AB6"/>
    <w:rsid w:val="0099460E"/>
    <w:rsid w:val="009B0928"/>
    <w:rsid w:val="009E1755"/>
    <w:rsid w:val="00A266AA"/>
    <w:rsid w:val="00A271F3"/>
    <w:rsid w:val="00A3304C"/>
    <w:rsid w:val="00A44D7C"/>
    <w:rsid w:val="00A718D4"/>
    <w:rsid w:val="00AA5213"/>
    <w:rsid w:val="00AB1449"/>
    <w:rsid w:val="00AC1CEE"/>
    <w:rsid w:val="00AC3DA3"/>
    <w:rsid w:val="00AC5D3C"/>
    <w:rsid w:val="00AF572D"/>
    <w:rsid w:val="00AF74DE"/>
    <w:rsid w:val="00B1564B"/>
    <w:rsid w:val="00B62B66"/>
    <w:rsid w:val="00B671AB"/>
    <w:rsid w:val="00BB3A29"/>
    <w:rsid w:val="00BC3BC6"/>
    <w:rsid w:val="00C129D1"/>
    <w:rsid w:val="00C22A73"/>
    <w:rsid w:val="00C44023"/>
    <w:rsid w:val="00CE5B2B"/>
    <w:rsid w:val="00D50C6A"/>
    <w:rsid w:val="00D63617"/>
    <w:rsid w:val="00D916A6"/>
    <w:rsid w:val="00DC2D66"/>
    <w:rsid w:val="00DD41D5"/>
    <w:rsid w:val="00EB1A60"/>
    <w:rsid w:val="00EE2F02"/>
    <w:rsid w:val="00F559F9"/>
    <w:rsid w:val="00F637D4"/>
    <w:rsid w:val="00F844A9"/>
    <w:rsid w:val="00FB2049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609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nhideWhenUsed/>
    <w:rsid w:val="00973AB6"/>
    <w:rPr>
      <w:color w:val="0000FF"/>
      <w:u w:val="single"/>
    </w:rPr>
  </w:style>
  <w:style w:type="paragraph" w:customStyle="1" w:styleId="rvps2">
    <w:name w:val="rvps2"/>
    <w:basedOn w:val="a"/>
    <w:rsid w:val="006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671077"/>
    <w:rPr>
      <w:rFonts w:ascii="Times New Roman" w:hAnsi="Times New Roman" w:cs="Times New Roman"/>
      <w:sz w:val="22"/>
      <w:szCs w:val="22"/>
    </w:rPr>
  </w:style>
  <w:style w:type="character" w:customStyle="1" w:styleId="2Candara12pt-1pt">
    <w:name w:val="Основной текст (2) + Candara;12 pt;Интервал -1 pt"/>
    <w:basedOn w:val="a0"/>
    <w:rsid w:val="000B34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90FB-BA26-4009-AAD1-88B42B1C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5538</Words>
  <Characters>3158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Lubov</cp:lastModifiedBy>
  <cp:revision>4</cp:revision>
  <cp:lastPrinted>2019-12-11T13:00:00Z</cp:lastPrinted>
  <dcterms:created xsi:type="dcterms:W3CDTF">2019-12-11T12:54:00Z</dcterms:created>
  <dcterms:modified xsi:type="dcterms:W3CDTF">2019-12-11T13:00:00Z</dcterms:modified>
</cp:coreProperties>
</file>