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301E70" w:rsidRDefault="004D66C3" w:rsidP="00301E70">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301E70">
        <w:rPr>
          <w:rFonts w:ascii="Times New Roman" w:eastAsia="Times New Roman" w:hAnsi="Times New Roman" w:cs="Times New Roman"/>
          <w:sz w:val="28"/>
          <w:szCs w:val="28"/>
          <w:lang w:val="uk-UA" w:eastAsia="ru-RU"/>
        </w:rPr>
        <w:t>ЗАТВЕРДЖЕНО</w:t>
      </w:r>
    </w:p>
    <w:p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D63617" w:rsidRPr="00AF572D" w:rsidRDefault="00D63617" w:rsidP="00301E70">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lang w:val="ru-RU" w:eastAsia="ru-RU"/>
        </w:rPr>
      </w:pPr>
      <w:r w:rsidRPr="00301E70">
        <w:rPr>
          <w:rFonts w:ascii="Times New Roman" w:eastAsia="Times New Roman" w:hAnsi="Times New Roman" w:cs="Times New Roman"/>
          <w:color w:val="000000"/>
          <w:sz w:val="28"/>
          <w:szCs w:val="28"/>
          <w:lang w:val="uk-UA" w:eastAsia="ru-RU"/>
        </w:rPr>
        <w:t xml:space="preserve">від </w:t>
      </w:r>
      <w:r w:rsidR="009D0059">
        <w:rPr>
          <w:rFonts w:ascii="Times New Roman" w:eastAsia="Times New Roman" w:hAnsi="Times New Roman" w:cs="Times New Roman"/>
          <w:color w:val="000000"/>
          <w:sz w:val="28"/>
          <w:szCs w:val="28"/>
          <w:u w:val="single"/>
          <w:lang w:val="uk-UA" w:eastAsia="ru-RU"/>
        </w:rPr>
        <w:t>28.10.2019</w:t>
      </w:r>
      <w:r w:rsidR="009E1755">
        <w:rPr>
          <w:rFonts w:ascii="Times New Roman" w:eastAsia="Times New Roman" w:hAnsi="Times New Roman" w:cs="Times New Roman"/>
          <w:color w:val="000000"/>
          <w:sz w:val="28"/>
          <w:szCs w:val="28"/>
          <w:lang w:val="uk-UA" w:eastAsia="ru-RU"/>
        </w:rPr>
        <w:t xml:space="preserve"> </w:t>
      </w:r>
      <w:r w:rsidR="001E4715" w:rsidRPr="00301E70">
        <w:rPr>
          <w:rFonts w:ascii="Times New Roman" w:eastAsia="Times New Roman" w:hAnsi="Times New Roman" w:cs="Times New Roman"/>
          <w:color w:val="000000"/>
          <w:sz w:val="28"/>
          <w:szCs w:val="28"/>
          <w:lang w:val="uk-UA" w:eastAsia="ru-RU"/>
        </w:rPr>
        <w:t xml:space="preserve">№ </w:t>
      </w:r>
      <w:r w:rsidR="009D0059">
        <w:rPr>
          <w:rFonts w:ascii="Times New Roman" w:eastAsia="Times New Roman" w:hAnsi="Times New Roman" w:cs="Times New Roman"/>
          <w:color w:val="000000"/>
          <w:sz w:val="28"/>
          <w:szCs w:val="28"/>
          <w:u w:val="single"/>
          <w:lang w:val="ru-RU" w:eastAsia="ru-RU"/>
        </w:rPr>
        <w:t>412</w:t>
      </w:r>
      <w:bookmarkStart w:id="0" w:name="_GoBack"/>
      <w:bookmarkEnd w:id="0"/>
    </w:p>
    <w:p w:rsidR="004D66C3" w:rsidRPr="00301E70" w:rsidRDefault="004D66C3" w:rsidP="00301E70">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p>
    <w:p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color w:val="000000"/>
          <w:sz w:val="28"/>
          <w:szCs w:val="28"/>
          <w:lang w:val="uk-UA" w:eastAsia="ru-RU"/>
        </w:rPr>
        <w:t>УМОВИ</w:t>
      </w:r>
    </w:p>
    <w:p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D2123B" w:rsidRDefault="00A266AA" w:rsidP="00D2123B">
      <w:pPr>
        <w:widowControl w:val="0"/>
        <w:autoSpaceDE w:val="0"/>
        <w:autoSpaceDN w:val="0"/>
        <w:adjustRightInd w:val="0"/>
        <w:spacing w:after="0" w:line="240" w:lineRule="auto"/>
        <w:jc w:val="center"/>
        <w:rPr>
          <w:lang w:val="uk-UA"/>
        </w:rPr>
      </w:pPr>
      <w:r w:rsidRPr="00301E70">
        <w:rPr>
          <w:rFonts w:ascii="Times New Roman" w:eastAsia="Times New Roman" w:hAnsi="Times New Roman" w:cs="Times New Roman"/>
          <w:bCs/>
          <w:color w:val="000000"/>
          <w:sz w:val="28"/>
          <w:szCs w:val="28"/>
          <w:lang w:val="uk-UA" w:eastAsia="ru-RU"/>
        </w:rPr>
        <w:t>служби категорії «Б</w:t>
      </w:r>
      <w:r w:rsidR="00476B03" w:rsidRPr="00301E70">
        <w:rPr>
          <w:rFonts w:ascii="Times New Roman" w:eastAsia="Times New Roman" w:hAnsi="Times New Roman" w:cs="Times New Roman"/>
          <w:bCs/>
          <w:color w:val="000000"/>
          <w:sz w:val="28"/>
          <w:szCs w:val="28"/>
          <w:lang w:val="uk-UA" w:eastAsia="ru-RU"/>
        </w:rPr>
        <w:t>»</w:t>
      </w:r>
      <w:r w:rsidR="004D66C3" w:rsidRPr="00301E70">
        <w:rPr>
          <w:rFonts w:ascii="Times New Roman" w:eastAsia="Times New Roman" w:hAnsi="Times New Roman" w:cs="Times New Roman"/>
          <w:bCs/>
          <w:color w:val="000000"/>
          <w:sz w:val="28"/>
          <w:szCs w:val="28"/>
          <w:lang w:val="uk-UA" w:eastAsia="ru-RU"/>
        </w:rPr>
        <w:t xml:space="preserve"> </w:t>
      </w:r>
      <w:r w:rsidR="004D66C3" w:rsidRPr="00CC1A0A">
        <w:rPr>
          <w:rFonts w:ascii="Times New Roman" w:eastAsia="Times New Roman" w:hAnsi="Times New Roman" w:cs="Times New Roman"/>
          <w:bCs/>
          <w:color w:val="000000"/>
          <w:sz w:val="28"/>
          <w:szCs w:val="28"/>
          <w:lang w:val="uk-UA" w:eastAsia="ru-RU"/>
        </w:rPr>
        <w:t xml:space="preserve">– </w:t>
      </w:r>
      <w:r w:rsidR="00D2123B" w:rsidRPr="00D2123B">
        <w:rPr>
          <w:rFonts w:ascii="Times New Roman" w:hAnsi="Times New Roman" w:cs="Times New Roman"/>
          <w:sz w:val="28"/>
          <w:szCs w:val="28"/>
          <w:lang w:val="uk-UA"/>
        </w:rPr>
        <w:t>заступника начальника відділу державного контролю (нагляду) за безпекою судноплавства і дипломно-паспортних та адміністративних послуг у сфері водного транспорту в Миколаївському морському порту Чорноморського міжрегіонального управління</w:t>
      </w:r>
      <w:r w:rsidR="00D2123B">
        <w:rPr>
          <w:lang w:val="uk-UA"/>
        </w:rPr>
        <w:t xml:space="preserve"> </w:t>
      </w:r>
    </w:p>
    <w:p w:rsidR="001E4715" w:rsidRPr="000B3439" w:rsidRDefault="001E4715" w:rsidP="00D2123B">
      <w:pPr>
        <w:widowControl w:val="0"/>
        <w:autoSpaceDE w:val="0"/>
        <w:autoSpaceDN w:val="0"/>
        <w:adjustRightInd w:val="0"/>
        <w:spacing w:after="0" w:line="240" w:lineRule="auto"/>
        <w:jc w:val="center"/>
        <w:rPr>
          <w:rFonts w:ascii="Times New Roman" w:hAnsi="Times New Roman" w:cs="Times New Roman"/>
          <w:sz w:val="28"/>
          <w:szCs w:val="28"/>
          <w:lang w:val="uk-UA"/>
        </w:rPr>
      </w:pPr>
      <w:r w:rsidRPr="00CC1A0A">
        <w:rPr>
          <w:rFonts w:ascii="Times New Roman" w:hAnsi="Times New Roman" w:cs="Times New Roman"/>
          <w:sz w:val="28"/>
          <w:szCs w:val="28"/>
          <w:lang w:val="uk-UA"/>
        </w:rPr>
        <w:t>Державної служби морського та річкового транспорту України</w:t>
      </w:r>
    </w:p>
    <w:p w:rsidR="004D66C3" w:rsidRPr="00301E70" w:rsidRDefault="004D66C3" w:rsidP="00301E70">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BC3BC6"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Загальні умови</w:t>
            </w:r>
          </w:p>
          <w:p w:rsidR="004D66C3" w:rsidRPr="00BC3BC6" w:rsidRDefault="004D66C3"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4D66C3" w:rsidRPr="00BC3BC6" w:rsidTr="001F659F">
        <w:trPr>
          <w:trHeight w:val="1579"/>
        </w:trPr>
        <w:tc>
          <w:tcPr>
            <w:tcW w:w="2779" w:type="dxa"/>
            <w:gridSpan w:val="2"/>
            <w:tcBorders>
              <w:top w:val="single" w:sz="4" w:space="0" w:color="auto"/>
              <w:left w:val="single" w:sz="4" w:space="0" w:color="auto"/>
              <w:right w:val="single" w:sz="4" w:space="0" w:color="auto"/>
            </w:tcBorders>
          </w:tcPr>
          <w:p w:rsidR="004D66C3" w:rsidRPr="00BC3BC6" w:rsidRDefault="004D66C3" w:rsidP="00BC3BC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 xml:space="preserve">Посадові обов’язки </w:t>
            </w:r>
          </w:p>
          <w:p w:rsidR="004D66C3" w:rsidRPr="00BC3BC6" w:rsidRDefault="004D66C3" w:rsidP="00BC3BC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D2123B" w:rsidRDefault="00D2123B" w:rsidP="00D2123B">
            <w:pPr>
              <w:pStyle w:val="aa"/>
              <w:ind w:left="0"/>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Заступник начальника Відділу в межах Миколаївської області:</w:t>
            </w:r>
            <w:r>
              <w:rPr>
                <w:rFonts w:ascii="Times New Roman" w:hAnsi="Times New Roman" w:cs="Times New Roman"/>
                <w:sz w:val="28"/>
                <w:szCs w:val="28"/>
                <w:lang w:val="uk-UA"/>
              </w:rPr>
              <w:t xml:space="preserve"> </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У межах повноважень забезпечує здійснення реалізації державної політики з безпеки на морському та річковому транспорті, надання передбачених законом адміністративних послуг, вносить пропозиції щодо її формування та вдосконалення.</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У межах повноважень здійснює державний нагляд (контроль) за додержанням вимог законодавства на морському та річковому транспорті, підготовку пропозицій щодо їх удосконалення, а також законодавства про судноплавство на суднах, у Миколаївському морському порту, </w:t>
            </w:r>
            <w:r w:rsidRPr="00D2123B">
              <w:rPr>
                <w:rStyle w:val="2"/>
                <w:rFonts w:eastAsia="Calibri"/>
                <w:b w:val="0"/>
                <w:bCs w:val="0"/>
                <w:lang w:val="uk-UA"/>
              </w:rPr>
              <w:t xml:space="preserve">внутрішніх </w:t>
            </w:r>
            <w:r w:rsidRPr="00D2123B">
              <w:rPr>
                <w:rFonts w:ascii="Times New Roman" w:hAnsi="Times New Roman" w:cs="Times New Roman"/>
                <w:color w:val="000000"/>
                <w:sz w:val="28"/>
                <w:szCs w:val="28"/>
                <w:lang w:val="uk-UA" w:eastAsia="ru-RU" w:bidi="ru-RU"/>
              </w:rPr>
              <w:t>водах, на внутрішніх водних шляхах України.</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У межах повноважень здійснює заходи державного нагляду (контролю) за безпекою на </w:t>
            </w:r>
            <w:r w:rsidRPr="00D2123B">
              <w:rPr>
                <w:rFonts w:ascii="Times New Roman" w:hAnsi="Times New Roman" w:cs="Times New Roman"/>
                <w:color w:val="000000"/>
                <w:sz w:val="28"/>
                <w:szCs w:val="28"/>
                <w:lang w:val="uk-UA" w:eastAsia="ru-RU" w:bidi="ru-RU"/>
              </w:rPr>
              <w:lastRenderedPageBreak/>
              <w:t>морському та річковому транспорті та звітує перед керівництвом Управління.</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У межах повноважень здійснює контроль за забезпеченням безпеки перевезення вантажів, пасажирів та багажу на морських та річкових суднах.</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У межах повноважень здійснює контроль </w:t>
            </w:r>
            <w:r w:rsidRPr="00D2123B">
              <w:rPr>
                <w:rStyle w:val="2"/>
                <w:rFonts w:eastAsia="Calibri"/>
                <w:b w:val="0"/>
                <w:bCs w:val="0"/>
                <w:lang w:val="uk-UA"/>
              </w:rPr>
              <w:t xml:space="preserve">i </w:t>
            </w:r>
            <w:r w:rsidRPr="00D2123B">
              <w:rPr>
                <w:rFonts w:ascii="Times New Roman" w:hAnsi="Times New Roman" w:cs="Times New Roman"/>
                <w:color w:val="000000"/>
                <w:sz w:val="28"/>
                <w:szCs w:val="28"/>
                <w:lang w:val="uk-UA" w:eastAsia="ru-RU" w:bidi="ru-RU"/>
              </w:rPr>
              <w:t xml:space="preserve">нагляд за додержанням правил користування засобами морського та річкового транспорту, охорони порядку і безпеки руху на морському та річковому транспорті, а також за додержанням правил щодо забезпечення безпеки експлуатації морських та річкових суден на внутрішніх водних шляхах України </w:t>
            </w:r>
            <w:r w:rsidRPr="00D2123B">
              <w:rPr>
                <w:rStyle w:val="2"/>
                <w:rFonts w:eastAsia="Calibri"/>
                <w:b w:val="0"/>
                <w:bCs w:val="0"/>
                <w:lang w:val="uk-UA"/>
              </w:rPr>
              <w:t xml:space="preserve">i </w:t>
            </w:r>
            <w:r w:rsidRPr="00D2123B">
              <w:rPr>
                <w:rFonts w:ascii="Times New Roman" w:hAnsi="Times New Roman" w:cs="Times New Roman"/>
                <w:color w:val="000000"/>
                <w:sz w:val="28"/>
                <w:szCs w:val="28"/>
                <w:lang w:val="uk-UA" w:eastAsia="ru-RU" w:bidi="ru-RU"/>
              </w:rPr>
              <w:t>щодо забезпечення збереження вантажів на морському та річковому транспорті.</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У межах повноважень здійснює контроль </w:t>
            </w:r>
            <w:r w:rsidRPr="00D2123B">
              <w:rPr>
                <w:rFonts w:ascii="Times New Roman" w:hAnsi="Times New Roman" w:cs="Times New Roman"/>
                <w:color w:val="000000"/>
                <w:sz w:val="28"/>
                <w:szCs w:val="28"/>
                <w:lang w:val="uk-UA" w:bidi="en-US"/>
              </w:rPr>
              <w:t xml:space="preserve">i </w:t>
            </w:r>
            <w:r w:rsidRPr="00D2123B">
              <w:rPr>
                <w:rFonts w:ascii="Times New Roman" w:hAnsi="Times New Roman" w:cs="Times New Roman"/>
                <w:color w:val="000000"/>
                <w:sz w:val="28"/>
                <w:szCs w:val="28"/>
                <w:lang w:val="uk-UA" w:eastAsia="ru-RU" w:bidi="ru-RU"/>
              </w:rPr>
              <w:t>нагляд за дотриманням правил утримання та експлуатації баз для стоянки маломірних (малих) суден.</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У межах повноважень здійснює контроль за навігаційно- гідрографічним забезпеченням судноплавства в територіальному </w:t>
            </w:r>
            <w:r w:rsidRPr="00D2123B">
              <w:rPr>
                <w:rStyle w:val="20"/>
                <w:rFonts w:eastAsia="Calibri"/>
                <w:lang w:val="uk-UA"/>
              </w:rPr>
              <w:t xml:space="preserve">морі, </w:t>
            </w:r>
            <w:r w:rsidRPr="00D2123B">
              <w:rPr>
                <w:rFonts w:ascii="Times New Roman" w:hAnsi="Times New Roman" w:cs="Times New Roman"/>
                <w:color w:val="000000"/>
                <w:sz w:val="28"/>
                <w:szCs w:val="28"/>
                <w:lang w:val="uk-UA" w:eastAsia="ru-RU" w:bidi="ru-RU"/>
              </w:rPr>
              <w:t xml:space="preserve">внутрішніх морських водах </w:t>
            </w:r>
            <w:r w:rsidRPr="00D2123B">
              <w:rPr>
                <w:rStyle w:val="20"/>
                <w:rFonts w:eastAsia="Calibri"/>
                <w:lang w:val="uk-UA"/>
              </w:rPr>
              <w:t xml:space="preserve">i </w:t>
            </w:r>
            <w:r w:rsidRPr="00D2123B">
              <w:rPr>
                <w:rFonts w:ascii="Times New Roman" w:hAnsi="Times New Roman" w:cs="Times New Roman"/>
                <w:color w:val="000000"/>
                <w:sz w:val="28"/>
                <w:szCs w:val="28"/>
                <w:lang w:val="uk-UA" w:eastAsia="ru-RU" w:bidi="ru-RU"/>
              </w:rPr>
              <w:t>на внутрішніх водних шляхах України.</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У межах повноважень перевіряє готовність об’єктових аварійно- рятувальних служб у Миколаївському морському порту та відомчої пожежної охорони на морському та річковому транспорті до проведення робіт </w:t>
            </w:r>
            <w:r w:rsidRPr="00D2123B">
              <w:rPr>
                <w:rFonts w:ascii="Times New Roman" w:hAnsi="Times New Roman" w:cs="Times New Roman"/>
                <w:color w:val="000000"/>
                <w:sz w:val="28"/>
                <w:szCs w:val="28"/>
                <w:lang w:val="uk-UA" w:bidi="en-US"/>
              </w:rPr>
              <w:t xml:space="preserve">із </w:t>
            </w:r>
            <w:r w:rsidRPr="00D2123B">
              <w:rPr>
                <w:rFonts w:ascii="Times New Roman" w:hAnsi="Times New Roman" w:cs="Times New Roman"/>
                <w:color w:val="000000"/>
                <w:sz w:val="28"/>
                <w:szCs w:val="28"/>
                <w:lang w:val="uk-UA" w:eastAsia="ru-RU" w:bidi="ru-RU"/>
              </w:rPr>
              <w:t xml:space="preserve">запобігання </w:t>
            </w:r>
            <w:r w:rsidRPr="00D2123B">
              <w:rPr>
                <w:rFonts w:ascii="Times New Roman" w:hAnsi="Times New Roman" w:cs="Times New Roman"/>
                <w:color w:val="000000"/>
                <w:sz w:val="28"/>
                <w:szCs w:val="28"/>
                <w:lang w:val="uk-UA" w:bidi="en-US"/>
              </w:rPr>
              <w:t xml:space="preserve">i </w:t>
            </w:r>
            <w:r w:rsidRPr="00D2123B">
              <w:rPr>
                <w:rFonts w:ascii="Times New Roman" w:hAnsi="Times New Roman" w:cs="Times New Roman"/>
                <w:color w:val="000000"/>
                <w:sz w:val="28"/>
                <w:szCs w:val="28"/>
                <w:lang w:val="uk-UA" w:eastAsia="ru-RU" w:bidi="ru-RU"/>
              </w:rPr>
              <w:t xml:space="preserve">ліквідації наслідків </w:t>
            </w:r>
            <w:r w:rsidRPr="00D2123B">
              <w:rPr>
                <w:rFonts w:ascii="Times New Roman" w:hAnsi="Times New Roman" w:cs="Times New Roman"/>
                <w:color w:val="000000"/>
                <w:sz w:val="28"/>
                <w:szCs w:val="28"/>
                <w:lang w:val="uk-UA" w:bidi="en-US"/>
              </w:rPr>
              <w:t xml:space="preserve">аварій, </w:t>
            </w:r>
            <w:r w:rsidRPr="00D2123B">
              <w:rPr>
                <w:rFonts w:ascii="Times New Roman" w:hAnsi="Times New Roman" w:cs="Times New Roman"/>
                <w:color w:val="000000"/>
                <w:sz w:val="28"/>
                <w:szCs w:val="28"/>
                <w:lang w:val="uk-UA" w:eastAsia="ru-RU" w:bidi="ru-RU"/>
              </w:rPr>
              <w:t xml:space="preserve">пожеж, актів тероризму, </w:t>
            </w:r>
            <w:r w:rsidRPr="00D2123B">
              <w:rPr>
                <w:rFonts w:ascii="Times New Roman" w:hAnsi="Times New Roman" w:cs="Times New Roman"/>
                <w:color w:val="000000"/>
                <w:sz w:val="28"/>
                <w:szCs w:val="28"/>
                <w:lang w:val="uk-UA" w:bidi="en-US"/>
              </w:rPr>
              <w:t xml:space="preserve">піратства, </w:t>
            </w:r>
            <w:r w:rsidRPr="00D2123B">
              <w:rPr>
                <w:rFonts w:ascii="Times New Roman" w:hAnsi="Times New Roman" w:cs="Times New Roman"/>
                <w:color w:val="000000"/>
                <w:sz w:val="28"/>
                <w:szCs w:val="28"/>
                <w:lang w:val="uk-UA" w:eastAsia="ru-RU" w:bidi="ru-RU"/>
              </w:rPr>
              <w:t>катастроф та інших подій.</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w:t>
            </w:r>
            <w:r w:rsidRPr="00D2123B">
              <w:rPr>
                <w:rFonts w:ascii="Times New Roman" w:hAnsi="Times New Roman" w:cs="Times New Roman"/>
                <w:color w:val="000000"/>
                <w:sz w:val="28"/>
                <w:szCs w:val="28"/>
                <w:lang w:val="uk-UA" w:bidi="en-US"/>
              </w:rPr>
              <w:t xml:space="preserve">із </w:t>
            </w:r>
            <w:r w:rsidRPr="00D2123B">
              <w:rPr>
                <w:rFonts w:ascii="Times New Roman" w:hAnsi="Times New Roman" w:cs="Times New Roman"/>
                <w:color w:val="000000"/>
                <w:sz w:val="28"/>
                <w:szCs w:val="28"/>
                <w:lang w:val="uk-UA" w:eastAsia="ru-RU" w:bidi="ru-RU"/>
              </w:rPr>
              <w:t>суден, що плавають під Державним прапором України, незалежно від форми власності (крім риболовних суден).</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lastRenderedPageBreak/>
              <w:t xml:space="preserve">У межах повноважень здійснює контроль держави порту за відповідністю суден, що заходять у порти України, територіальне море та внутрішні морські води, незалежно від </w:t>
            </w:r>
            <w:r w:rsidRPr="00D2123B">
              <w:rPr>
                <w:rFonts w:ascii="Times New Roman" w:hAnsi="Times New Roman" w:cs="Times New Roman"/>
                <w:color w:val="000000"/>
                <w:sz w:val="28"/>
                <w:szCs w:val="28"/>
                <w:lang w:val="uk-UA" w:bidi="en-US"/>
              </w:rPr>
              <w:t xml:space="preserve">ix </w:t>
            </w:r>
            <w:r w:rsidRPr="00D2123B">
              <w:rPr>
                <w:rFonts w:ascii="Times New Roman" w:hAnsi="Times New Roman" w:cs="Times New Roman"/>
                <w:color w:val="000000"/>
                <w:sz w:val="28"/>
                <w:szCs w:val="28"/>
                <w:lang w:val="uk-UA" w:eastAsia="ru-RU" w:bidi="ru-RU"/>
              </w:rPr>
              <w:t>прапора, стандартам щодо безпеки мореплавства та запобігання забрудненню навколишнього природного середовища із</w:t>
            </w:r>
            <w:r w:rsidRPr="00D2123B">
              <w:rPr>
                <w:rFonts w:ascii="Times New Roman" w:hAnsi="Times New Roman" w:cs="Times New Roman"/>
                <w:color w:val="000000"/>
                <w:sz w:val="28"/>
                <w:szCs w:val="28"/>
                <w:lang w:val="uk-UA" w:bidi="en-US"/>
              </w:rPr>
              <w:t xml:space="preserve"> </w:t>
            </w:r>
            <w:r w:rsidRPr="00D2123B">
              <w:rPr>
                <w:rFonts w:ascii="Times New Roman" w:hAnsi="Times New Roman" w:cs="Times New Roman"/>
                <w:color w:val="000000"/>
                <w:sz w:val="28"/>
                <w:szCs w:val="28"/>
                <w:lang w:val="uk-UA" w:eastAsia="ru-RU" w:bidi="ru-RU"/>
              </w:rPr>
              <w:t>суден.</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компетенції бере участь у здійсненні оглядів підприємств, установ та організацій, що проводять підготовку членів екіпажів морських, річкових і маломірних (малих) суден (крім суден флоту рибної промисловості).</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здійснює в установленому порядку огляд суден (крім суден флоту рибної промисловості).</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Бере участь в межах повноважень, передбачених законом, у реалізації державної політики щодо зменшення шкідливого впливу морського та річкового транспорту на навколишнє природне середовище.</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У межах повноважень здійснює державний нагляд за додержанням правил реєстрації операцій із шкідливими речовинами на суднах, морських установках.</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У межах повноважень здійснює контроль за проведенням аварійно-рятувальних робіт, пошуку </w:t>
            </w:r>
            <w:r w:rsidRPr="00D2123B">
              <w:rPr>
                <w:rStyle w:val="20"/>
                <w:rFonts w:eastAsia="Calibri"/>
                <w:lang w:val="uk-UA"/>
              </w:rPr>
              <w:t xml:space="preserve">i </w:t>
            </w:r>
            <w:r w:rsidRPr="00D2123B">
              <w:rPr>
                <w:rFonts w:ascii="Times New Roman" w:hAnsi="Times New Roman" w:cs="Times New Roman"/>
                <w:color w:val="000000"/>
                <w:sz w:val="28"/>
                <w:szCs w:val="28"/>
                <w:lang w:val="uk-UA" w:eastAsia="ru-RU" w:bidi="ru-RU"/>
              </w:rPr>
              <w:t xml:space="preserve">рятування на </w:t>
            </w:r>
            <w:r w:rsidRPr="00D2123B">
              <w:rPr>
                <w:rStyle w:val="20"/>
                <w:rFonts w:eastAsia="Calibri"/>
                <w:lang w:val="uk-UA"/>
              </w:rPr>
              <w:t>морі в зоні</w:t>
            </w:r>
            <w:r w:rsidRPr="00D2123B">
              <w:rPr>
                <w:rFonts w:ascii="Times New Roman" w:hAnsi="Times New Roman" w:cs="Times New Roman"/>
                <w:color w:val="000000"/>
                <w:sz w:val="28"/>
                <w:szCs w:val="28"/>
                <w:lang w:val="uk-UA" w:eastAsia="ru-RU" w:bidi="ru-RU"/>
              </w:rPr>
              <w:t xml:space="preserve"> відповідальності України.</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w:t>
            </w:r>
          </w:p>
          <w:p w:rsidR="00D2123B" w:rsidRDefault="00D2123B" w:rsidP="00D2123B">
            <w:pPr>
              <w:pStyle w:val="aa"/>
              <w:ind w:left="0" w:firstLine="512"/>
              <w:jc w:val="both"/>
              <w:rPr>
                <w:rFonts w:ascii="Times New Roman" w:hAnsi="Times New Roman" w:cs="Times New Roman"/>
                <w:color w:val="000000"/>
                <w:sz w:val="28"/>
                <w:szCs w:val="28"/>
                <w:shd w:val="clear" w:color="auto" w:fill="FFFFFF"/>
                <w:lang w:val="uk-UA"/>
              </w:rPr>
            </w:pPr>
            <w:r w:rsidRPr="00D2123B">
              <w:rPr>
                <w:rFonts w:ascii="Times New Roman" w:hAnsi="Times New Roman" w:cs="Times New Roman"/>
                <w:color w:val="000000"/>
                <w:sz w:val="28"/>
                <w:szCs w:val="28"/>
                <w:shd w:val="clear" w:color="auto" w:fill="FFFFFF"/>
                <w:lang w:val="uk-UA"/>
              </w:rPr>
              <w:t>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(крім суден флоту рибної промисловості).</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lastRenderedPageBreak/>
              <w:t xml:space="preserve">У межах повноважень здійснює контроль </w:t>
            </w:r>
            <w:r w:rsidRPr="00D2123B">
              <w:rPr>
                <w:rFonts w:ascii="Times New Roman" w:hAnsi="Times New Roman" w:cs="Times New Roman"/>
                <w:color w:val="000000"/>
                <w:sz w:val="28"/>
                <w:szCs w:val="28"/>
                <w:lang w:val="uk-UA" w:bidi="en-US"/>
              </w:rPr>
              <w:t xml:space="preserve">i </w:t>
            </w:r>
            <w:r w:rsidRPr="00D2123B">
              <w:rPr>
                <w:rFonts w:ascii="Times New Roman" w:hAnsi="Times New Roman" w:cs="Times New Roman"/>
                <w:color w:val="000000"/>
                <w:sz w:val="28"/>
                <w:szCs w:val="28"/>
                <w:lang w:val="uk-UA" w:eastAsia="ru-RU" w:bidi="ru-RU"/>
              </w:rPr>
              <w:t xml:space="preserve">нагляд за функціонуванням систем радіонавігації та спостереження морської рухомої служби, у тому числі Глобальної морської системи зв’язку в разі лиха </w:t>
            </w:r>
            <w:r w:rsidRPr="00D2123B">
              <w:rPr>
                <w:rFonts w:ascii="Times New Roman" w:hAnsi="Times New Roman" w:cs="Times New Roman"/>
                <w:color w:val="000000"/>
                <w:sz w:val="28"/>
                <w:szCs w:val="28"/>
                <w:lang w:val="uk-UA" w:bidi="en-US"/>
              </w:rPr>
              <w:t xml:space="preserve">i </w:t>
            </w:r>
            <w:r w:rsidRPr="00D2123B">
              <w:rPr>
                <w:rFonts w:ascii="Times New Roman" w:hAnsi="Times New Roman" w:cs="Times New Roman"/>
                <w:color w:val="000000"/>
                <w:sz w:val="28"/>
                <w:szCs w:val="28"/>
                <w:lang w:val="uk-UA" w:eastAsia="ru-RU" w:bidi="ru-RU"/>
              </w:rPr>
              <w:t>для забезпечення безпеки та системи дальньої ідентифікації та контролю за місцезнаходженням суден під Державним прапором України.</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color w:val="000000"/>
                <w:sz w:val="28"/>
                <w:szCs w:val="28"/>
                <w:lang w:val="uk-UA" w:eastAsia="ru-RU" w:bidi="ru-RU"/>
              </w:rPr>
              <w:t xml:space="preserve">У випадках, передбачених законодавством, складає протоколи про адміністративні правопорушення, розглядає справи про адміністративні правопорушення </w:t>
            </w:r>
            <w:r w:rsidRPr="00D2123B">
              <w:rPr>
                <w:rFonts w:ascii="Times New Roman" w:hAnsi="Times New Roman" w:cs="Times New Roman"/>
                <w:color w:val="000000"/>
                <w:sz w:val="28"/>
                <w:szCs w:val="28"/>
                <w:lang w:val="uk-UA" w:bidi="en-US"/>
              </w:rPr>
              <w:t xml:space="preserve">i </w:t>
            </w:r>
            <w:r w:rsidRPr="00D2123B">
              <w:rPr>
                <w:rFonts w:ascii="Times New Roman" w:hAnsi="Times New Roman" w:cs="Times New Roman"/>
                <w:color w:val="000000"/>
                <w:sz w:val="28"/>
                <w:szCs w:val="28"/>
                <w:lang w:val="uk-UA" w:eastAsia="ru-RU" w:bidi="ru-RU"/>
              </w:rPr>
              <w:t>накладає адміністративні стягнення.</w:t>
            </w:r>
            <w:r w:rsidRPr="00D2123B">
              <w:rPr>
                <w:rFonts w:ascii="Times New Roman" w:hAnsi="Times New Roman" w:cs="Times New Roman"/>
                <w:sz w:val="28"/>
                <w:szCs w:val="28"/>
                <w:lang w:val="uk-UA"/>
              </w:rPr>
              <w:t xml:space="preserve"> </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У межах повноважень, здійснює огляд суден перед початком навігації, а також перед виходом у рейс після завантаження з метою проведення оцінки їх придатності до плавання на внутрішніх водних шляхах.</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У межах повноважень здійснює перевірку суднових документів на маломірних суднах та документів на право управління ними.</w:t>
            </w:r>
          </w:p>
          <w:p w:rsidR="00D2123B" w:rsidRDefault="00D2123B" w:rsidP="00D2123B">
            <w:pPr>
              <w:pStyle w:val="aa"/>
              <w:ind w:left="0" w:firstLine="512"/>
              <w:jc w:val="both"/>
              <w:rPr>
                <w:rFonts w:ascii="Times New Roman" w:hAnsi="Times New Roman" w:cs="Times New Roman"/>
                <w:color w:val="000000"/>
                <w:sz w:val="28"/>
                <w:szCs w:val="28"/>
                <w:shd w:val="clear" w:color="auto" w:fill="FFFFFF"/>
                <w:lang w:val="uk-UA"/>
              </w:rPr>
            </w:pPr>
            <w:r w:rsidRPr="00D2123B">
              <w:rPr>
                <w:rFonts w:ascii="Times New Roman" w:hAnsi="Times New Roman" w:cs="Times New Roman"/>
                <w:color w:val="000000"/>
                <w:sz w:val="28"/>
                <w:szCs w:val="28"/>
                <w:lang w:val="uk-UA" w:eastAsia="ru-RU" w:bidi="ru-RU"/>
              </w:rPr>
              <w:t>У межах повноважень бере участь у</w:t>
            </w:r>
            <w:r w:rsidRPr="00D2123B">
              <w:rPr>
                <w:rFonts w:ascii="Times New Roman" w:hAnsi="Times New Roman" w:cs="Times New Roman"/>
                <w:color w:val="000000"/>
                <w:sz w:val="28"/>
                <w:szCs w:val="28"/>
                <w:shd w:val="clear" w:color="auto" w:fill="FFFFFF"/>
                <w:lang w:val="uk-UA"/>
              </w:rPr>
              <w:t xml:space="preserve"> розслідуванні та проведенні аналізу причин аварійних подій на морському та річковому транспорті, готує пропозиції до плану профілактичних заходів щодо запобігання їх виникненню і за дорученням керівництва контролює проведення зазначених заходів (крім аварій з суднами флоту рибної промисловості).</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Здійснює контроль за проведенням аварійно-рятувальних робіт на морському та річковому транспорті.</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Веде облік пожеж на морському та річковому транспорті, що сталися у межах </w:t>
            </w:r>
            <w:r w:rsidRPr="00D2123B">
              <w:rPr>
                <w:rFonts w:ascii="Times New Roman" w:hAnsi="Times New Roman" w:cs="Times New Roman"/>
                <w:sz w:val="28"/>
                <w:szCs w:val="28"/>
                <w:lang w:val="uk-UA"/>
              </w:rPr>
              <w:t xml:space="preserve">Миколаївської </w:t>
            </w:r>
            <w:r w:rsidRPr="00D2123B">
              <w:rPr>
                <w:rFonts w:ascii="Times New Roman" w:hAnsi="Times New Roman" w:cs="Times New Roman"/>
                <w:color w:val="000000"/>
                <w:sz w:val="28"/>
                <w:szCs w:val="28"/>
                <w:lang w:val="uk-UA" w:eastAsia="ru-RU" w:bidi="ru-RU"/>
              </w:rPr>
              <w:t>області.</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Розробляє та контролює виконання профілактичних заходів щодо запобігання виникненню транспортних подій, катастроф, аварій, на морському та річковому транспорті.</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shd w:val="clear" w:color="auto" w:fill="FFFFFF"/>
                <w:lang w:val="uk-UA"/>
              </w:rPr>
              <w:lastRenderedPageBreak/>
              <w:t>Складає в установленому порядку акти та видає обов’язкові для виконання приписи щодо усунення порушень і недоліків, пов’язаних з порушенням правил безпеки на морському та річковому транспорті (крім суден флоту рибної промисловості), та здійснює контроль за виконанням таких приписів</w:t>
            </w:r>
            <w:r w:rsidRPr="00D2123B">
              <w:rPr>
                <w:rFonts w:ascii="Times New Roman" w:hAnsi="Times New Roman" w:cs="Times New Roman"/>
                <w:color w:val="000000"/>
                <w:sz w:val="28"/>
                <w:szCs w:val="28"/>
                <w:lang w:val="uk-UA" w:eastAsia="ru-RU" w:bidi="ru-RU"/>
              </w:rPr>
              <w:t>.</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sz w:val="28"/>
                <w:szCs w:val="28"/>
                <w:lang w:val="uk-UA"/>
              </w:rPr>
              <w:t xml:space="preserve">У </w:t>
            </w:r>
            <w:r w:rsidRPr="00D2123B">
              <w:rPr>
                <w:rFonts w:ascii="Times New Roman" w:hAnsi="Times New Roman" w:cs="Times New Roman"/>
                <w:color w:val="000000"/>
                <w:sz w:val="28"/>
                <w:szCs w:val="28"/>
                <w:lang w:val="uk-UA" w:eastAsia="ru-RU" w:bidi="ru-RU"/>
              </w:rPr>
              <w:t>межах повноважень здійснює нагляд за станом внутрішніх водних шляхів та функціонуванням служб регулювання руху суден і лоцманського проведення.</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У межах повноважень та відповідно до вимог законодавства забезпечує взаємодію з аварійно-рятувальними службами, пожежною охороною тощо.</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Забезпечує здійснення реєстрації баз для стоянки маломірних (малих) суден.</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Організовує роботу із формування повних пакетів документів та спрямування їх</w:t>
            </w:r>
            <w:r w:rsidRPr="00D2123B">
              <w:rPr>
                <w:rFonts w:ascii="Times New Roman" w:hAnsi="Times New Roman" w:cs="Times New Roman"/>
                <w:color w:val="000000"/>
                <w:sz w:val="28"/>
                <w:szCs w:val="28"/>
                <w:lang w:val="uk-UA" w:bidi="en-US"/>
              </w:rPr>
              <w:t xml:space="preserve"> </w:t>
            </w:r>
            <w:r w:rsidRPr="00D2123B">
              <w:rPr>
                <w:rFonts w:ascii="Times New Roman" w:hAnsi="Times New Roman" w:cs="Times New Roman"/>
                <w:color w:val="000000"/>
                <w:sz w:val="28"/>
                <w:szCs w:val="28"/>
                <w:lang w:val="uk-UA" w:eastAsia="ru-RU" w:bidi="ru-RU"/>
              </w:rPr>
              <w:t>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тощо.</w:t>
            </w:r>
          </w:p>
          <w:p w:rsidR="00D2123B" w:rsidRDefault="00D2123B" w:rsidP="00D2123B">
            <w:pPr>
              <w:pStyle w:val="aa"/>
              <w:ind w:left="0" w:firstLine="512"/>
              <w:jc w:val="both"/>
              <w:rPr>
                <w:rFonts w:ascii="Times New Roman" w:hAnsi="Times New Roman" w:cs="Times New Roman"/>
                <w:color w:val="000000"/>
                <w:sz w:val="28"/>
                <w:szCs w:val="28"/>
                <w:lang w:val="uk-UA" w:eastAsia="ru-RU" w:bidi="ru-RU"/>
              </w:rPr>
            </w:pPr>
            <w:r w:rsidRPr="00D2123B">
              <w:rPr>
                <w:rFonts w:ascii="Times New Roman" w:hAnsi="Times New Roman" w:cs="Times New Roman"/>
                <w:color w:val="000000"/>
                <w:sz w:val="28"/>
                <w:szCs w:val="28"/>
                <w:lang w:val="uk-UA" w:eastAsia="ru-RU" w:bidi="ru-RU"/>
              </w:rPr>
              <w:t xml:space="preserve">Вносить в установленому порядку керівництву Морської адміністрації пропозицій щодо необхідності визначення форм документів у сфері дозвільно-ліцензійної діяльності та правил </w:t>
            </w:r>
            <w:r w:rsidRPr="00D2123B">
              <w:rPr>
                <w:rFonts w:ascii="Times New Roman" w:hAnsi="Times New Roman" w:cs="Times New Roman"/>
                <w:color w:val="000000"/>
                <w:sz w:val="28"/>
                <w:szCs w:val="28"/>
                <w:lang w:val="uk-UA" w:bidi="en-US"/>
              </w:rPr>
              <w:t xml:space="preserve">їх </w:t>
            </w:r>
            <w:r w:rsidRPr="00D2123B">
              <w:rPr>
                <w:rFonts w:ascii="Times New Roman" w:hAnsi="Times New Roman" w:cs="Times New Roman"/>
                <w:color w:val="000000"/>
                <w:sz w:val="28"/>
                <w:szCs w:val="28"/>
                <w:lang w:val="uk-UA" w:eastAsia="ru-RU" w:bidi="ru-RU"/>
              </w:rPr>
              <w:t>оформлення, удосконалення процедури видачі документів дозвільно-ліцензійного характеру.</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 xml:space="preserve">У межах повноважень забезпечує здійснення ефективної роботи з підготовки та видачі в установленому порядку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та забезпечує </w:t>
            </w:r>
            <w:r w:rsidRPr="00D2123B">
              <w:rPr>
                <w:rFonts w:ascii="Times New Roman" w:hAnsi="Times New Roman" w:cs="Times New Roman"/>
                <w:sz w:val="28"/>
                <w:szCs w:val="28"/>
                <w:lang w:val="uk-UA" w:bidi="en-US"/>
              </w:rPr>
              <w:t xml:space="preserve">їx </w:t>
            </w:r>
            <w:r w:rsidRPr="00D2123B">
              <w:rPr>
                <w:rFonts w:ascii="Times New Roman" w:hAnsi="Times New Roman" w:cs="Times New Roman"/>
                <w:sz w:val="28"/>
                <w:szCs w:val="28"/>
                <w:lang w:val="uk-UA"/>
              </w:rPr>
              <w:t>облік.</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Здійснює, у разі необхідності, перевірку інформації та аналізує подані</w:t>
            </w:r>
            <w:r w:rsidRPr="00D2123B">
              <w:rPr>
                <w:rStyle w:val="2Candara12pt-1pt"/>
                <w:rFonts w:ascii="Times New Roman" w:hAnsi="Times New Roman" w:cs="Times New Roman"/>
                <w:sz w:val="28"/>
                <w:szCs w:val="28"/>
                <w:lang w:val="uk-UA"/>
              </w:rPr>
              <w:t xml:space="preserve"> </w:t>
            </w:r>
            <w:r w:rsidRPr="00D2123B">
              <w:rPr>
                <w:rFonts w:ascii="Times New Roman" w:hAnsi="Times New Roman" w:cs="Times New Roman"/>
                <w:sz w:val="28"/>
                <w:szCs w:val="28"/>
                <w:lang w:val="uk-UA"/>
              </w:rPr>
              <w:t xml:space="preserve">документи для </w:t>
            </w:r>
            <w:r w:rsidRPr="00D2123B">
              <w:rPr>
                <w:rFonts w:ascii="Times New Roman" w:hAnsi="Times New Roman" w:cs="Times New Roman"/>
                <w:sz w:val="28"/>
                <w:szCs w:val="28"/>
                <w:lang w:val="uk-UA"/>
              </w:rPr>
              <w:lastRenderedPageBreak/>
              <w:t>отримання суднових та реєстраційних документів, посвідчень, свідоцтв, витягів, інших документів, передбачених законодавством про адміністративні послуги.</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Бере участь в організації прийому громадян за дорученням керівництва Морської адміністрації.</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Опрацьовує та надає проекти відповідей на звернення громадян та публічні запити на отримання інформації із питань, що належать до повноважень Управління.</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Опрацьовує та надає проекти відповідей на звернення органів державної влади, правоохоронних органів, запити народних депутатів України, підприємств, установ, організацій, адвокатські звернення із питань, що належать до повноважень Управління.</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організовує роботу щодо підготовки розпоряджень про усунення суб’єктами господарювання порушень ліцензійних умов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та в установленому порядку здійснює ведення та супроводження відповідних баз даних, реєстрів, електронних версій тощо, що використовуватимуться Морською адміністрацією під час здійснення покладених на неї відповідно до вимог законодавства завдань та функцій.</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lastRenderedPageBreak/>
              <w:t>Веде в межах повноважень в установленому порядку журнал обліку суден (крім риболовних суден), зареєстрованих у Судновій книзі України</w:t>
            </w:r>
            <w:r w:rsidRPr="00D2123B">
              <w:rPr>
                <w:rFonts w:ascii="Times New Roman" w:hAnsi="Times New Roman" w:cs="Times New Roman"/>
                <w:color w:val="FF0000"/>
                <w:sz w:val="28"/>
                <w:szCs w:val="28"/>
                <w:lang w:val="uk-UA"/>
              </w:rPr>
              <w:t xml:space="preserve"> </w:t>
            </w:r>
            <w:r w:rsidRPr="00D2123B">
              <w:rPr>
                <w:rFonts w:ascii="Times New Roman" w:hAnsi="Times New Roman" w:cs="Times New Roman"/>
                <w:sz w:val="28"/>
                <w:szCs w:val="28"/>
                <w:lang w:val="uk-UA"/>
              </w:rPr>
              <w:t>та Державному судновому реєстрі України.</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здійснює реєстрацію суден у Судновій книзі України та Державному судновому реєстрі України.</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забезпечує формування та ведення Суднової книги України та Державного суднового реєстру України.</w:t>
            </w:r>
            <w:bookmarkStart w:id="1" w:name="_Hlk528160294"/>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здійснює контроль за дипломуванням спеціалістів морського флоту, а також контроль за проведенням підготовки, перепідготовки, підвищенням кваліфікації та дипломуванням членів екіпажів морських, річкових суден, забезпечує роботу щодо видачі оформлення дипломів, свідоцтв, кваліфікаційних свідоцтв, підтверджень до них, посвідчень особи моряка та інших документів моряків.</w:t>
            </w:r>
            <w:bookmarkEnd w:id="1"/>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 xml:space="preserve">Забезпечує здійснення в установленому порядку видачі посвідчення судноводія малого/маломірного судна та посвідчення судноводія торговельного судна, яке допущено до плавання судноплавними внутрішніми водними шляхами України та здійснює контроль за </w:t>
            </w:r>
            <w:r w:rsidRPr="00D2123B">
              <w:rPr>
                <w:rFonts w:ascii="Times New Roman" w:hAnsi="Times New Roman" w:cs="Times New Roman"/>
                <w:sz w:val="28"/>
                <w:szCs w:val="28"/>
                <w:lang w:val="uk-UA" w:bidi="en-US"/>
              </w:rPr>
              <w:t xml:space="preserve">їx </w:t>
            </w:r>
            <w:r w:rsidRPr="00D2123B">
              <w:rPr>
                <w:rFonts w:ascii="Times New Roman" w:hAnsi="Times New Roman" w:cs="Times New Roman"/>
                <w:sz w:val="28"/>
                <w:szCs w:val="28"/>
                <w:lang w:val="uk-UA"/>
              </w:rPr>
              <w:t>видачею.</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бере участь в опрацюванні та погодженні правил плавання маломірними (малими) суднами на водних об’єктах.</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здійснює контроль та нагляд за організацією безпечного перевезення небезпечних вантажів морським та річковим транспортом (крім риболовних суден)</w:t>
            </w:r>
            <w:r>
              <w:rPr>
                <w:rFonts w:ascii="Times New Roman" w:hAnsi="Times New Roman" w:cs="Times New Roman"/>
                <w:sz w:val="28"/>
                <w:szCs w:val="28"/>
                <w:lang w:val="uk-UA"/>
              </w:rPr>
              <w:t>.</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здійснює проведення перевірок за додержанням суб’єктами господарювання, фізичними особами та юридичними особами вимог законодавства про транспорт.</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 xml:space="preserve">У межах повноважень здійснює контроль за наявністю дозвільних документів на здійснення </w:t>
            </w:r>
            <w:r w:rsidRPr="00D2123B">
              <w:rPr>
                <w:rFonts w:ascii="Times New Roman" w:hAnsi="Times New Roman" w:cs="Times New Roman"/>
                <w:sz w:val="28"/>
                <w:szCs w:val="28"/>
                <w:lang w:val="uk-UA"/>
              </w:rPr>
              <w:lastRenderedPageBreak/>
              <w:t>перевезень морським та річковим транспортом та контроль відповідності виду перевезення, що фактично здійснюється.</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 xml:space="preserve">У межах повноважень бере участь у розробленні проектів нормативно-правових актів із питань, що належать до повноважень Відділу. Переглядає нормативно-правові акти з питань, що належать до повноважень Відділу із метою приведення </w:t>
            </w:r>
            <w:r w:rsidRPr="00D2123B">
              <w:rPr>
                <w:rFonts w:ascii="Times New Roman" w:hAnsi="Times New Roman" w:cs="Times New Roman"/>
                <w:sz w:val="28"/>
                <w:szCs w:val="28"/>
                <w:lang w:val="uk-UA" w:bidi="en-US"/>
              </w:rPr>
              <w:t xml:space="preserve">їх </w:t>
            </w:r>
            <w:r w:rsidRPr="00D2123B">
              <w:rPr>
                <w:rFonts w:ascii="Times New Roman" w:hAnsi="Times New Roman" w:cs="Times New Roman"/>
                <w:sz w:val="28"/>
                <w:szCs w:val="28"/>
                <w:lang w:val="uk-UA"/>
              </w:rPr>
              <w:t>у відповідність до законодавства, готує пропозиції керівництву Управління щодо внесення до них змін, скасування чи визнання такими, що втратили чинність.</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 xml:space="preserve">Розглядає у межах повноважень разом </w:t>
            </w:r>
            <w:r w:rsidRPr="00D2123B">
              <w:rPr>
                <w:rFonts w:ascii="Times New Roman" w:hAnsi="Times New Roman" w:cs="Times New Roman"/>
                <w:sz w:val="28"/>
                <w:szCs w:val="28"/>
                <w:lang w:val="uk-UA" w:bidi="en-US"/>
              </w:rPr>
              <w:t xml:space="preserve">із </w:t>
            </w:r>
            <w:r w:rsidRPr="00D2123B">
              <w:rPr>
                <w:rFonts w:ascii="Times New Roman" w:hAnsi="Times New Roman" w:cs="Times New Roman"/>
                <w:sz w:val="28"/>
                <w:szCs w:val="28"/>
                <w:lang w:val="uk-UA"/>
              </w:rPr>
              <w:t xml:space="preserve">зацікавленими структурними </w:t>
            </w:r>
            <w:r w:rsidRPr="00D2123B">
              <w:rPr>
                <w:rFonts w:ascii="Times New Roman" w:hAnsi="Times New Roman" w:cs="Times New Roman"/>
                <w:sz w:val="28"/>
                <w:szCs w:val="28"/>
                <w:lang w:val="uk-UA" w:bidi="en-US"/>
              </w:rPr>
              <w:t>пі</w:t>
            </w:r>
            <w:r w:rsidRPr="00D2123B">
              <w:rPr>
                <w:rFonts w:ascii="Times New Roman" w:hAnsi="Times New Roman" w:cs="Times New Roman"/>
                <w:sz w:val="28"/>
                <w:szCs w:val="28"/>
                <w:lang w:val="uk-UA"/>
              </w:rPr>
              <w:t>дрозділами Морської адміністрації проекти нормативно-правових актів, які надійшли для погодження, з питань, що належать до повноважень Управління, готує та бере участь у підготовці пропозицій до них.</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 xml:space="preserve">Бере участь у межах повноважень в організації та проведенні роботи, пов'язаної з підвищенням кваліфікації державних службовців та </w:t>
            </w:r>
            <w:r w:rsidRPr="00D2123B">
              <w:rPr>
                <w:rFonts w:ascii="Times New Roman" w:hAnsi="Times New Roman" w:cs="Times New Roman"/>
                <w:sz w:val="28"/>
                <w:szCs w:val="28"/>
                <w:lang w:val="uk-UA" w:bidi="en-US"/>
              </w:rPr>
              <w:t xml:space="preserve">працівників </w:t>
            </w:r>
            <w:r w:rsidRPr="00D2123B">
              <w:rPr>
                <w:rFonts w:ascii="Times New Roman" w:hAnsi="Times New Roman" w:cs="Times New Roman"/>
                <w:sz w:val="28"/>
                <w:szCs w:val="28"/>
                <w:lang w:val="uk-UA"/>
              </w:rPr>
              <w:t xml:space="preserve">Відділу, у тому числі проведення семінарів, інших занять із питань забезпечення безпеки на морському та річковому транспорті та надання адміністративних послуг, у межах повноважень співпрацює з цих питань </w:t>
            </w:r>
            <w:r w:rsidRPr="00D2123B">
              <w:rPr>
                <w:rFonts w:ascii="Times New Roman" w:hAnsi="Times New Roman" w:cs="Times New Roman"/>
                <w:sz w:val="28"/>
                <w:szCs w:val="28"/>
                <w:lang w:val="uk-UA" w:bidi="en-US"/>
              </w:rPr>
              <w:t xml:space="preserve">зі </w:t>
            </w:r>
            <w:r w:rsidRPr="00D2123B">
              <w:rPr>
                <w:rFonts w:ascii="Times New Roman" w:hAnsi="Times New Roman" w:cs="Times New Roman"/>
                <w:sz w:val="28"/>
                <w:szCs w:val="28"/>
                <w:lang w:val="uk-UA"/>
              </w:rPr>
              <w:t>структурними підрозділами Морської адміністрації, Міністерства інфраструктури України, іншими державними органами, підприємствами, установами та організаціями тощо.</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У межах повноважень бере участь у роботі робочих груп, комісій тощо, у тому числі міжвідомчого характеру.</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В установленому порядку забезпечує доступ до публічної інформації, що перебуває у його володінні.</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Забезпечує у межах своїх повноважень реалізацію державної політики стосовно захисту інформації з обмеженим доступом.</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lastRenderedPageBreak/>
              <w:t>У межах повноважень готує та надає інформацію для наповнення офіційного веб-сайту Морської адміністрації стосовно порядку отримання документів дозвільного-ліцензійного характеру та з інших питань, що стосуються діяльності Відділу.</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Забезпечує відповідно до вимог законодавства ведення у Відділі діловодства, організовує роботу з укомплектування, зберігання, обліку та використання архівних документів.</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Здійснює заходи з питань дотримання вимог антикорупційного законодавства.</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Забезпечує здійснення оперативного чергування в Відділі.</w:t>
            </w:r>
          </w:p>
          <w:p w:rsid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rPr>
              <w:t>Дотримується Правил внутрішнього службового розпорядку Державної служби морського та річкового транспорту.</w:t>
            </w:r>
          </w:p>
          <w:p w:rsidR="00CC1A0A" w:rsidRPr="00D2123B" w:rsidRDefault="00D2123B" w:rsidP="00D2123B">
            <w:pPr>
              <w:pStyle w:val="aa"/>
              <w:ind w:left="0" w:firstLine="512"/>
              <w:jc w:val="both"/>
              <w:rPr>
                <w:rFonts w:ascii="Times New Roman" w:hAnsi="Times New Roman" w:cs="Times New Roman"/>
                <w:sz w:val="28"/>
                <w:szCs w:val="28"/>
                <w:lang w:val="uk-UA"/>
              </w:rPr>
            </w:pPr>
            <w:r w:rsidRPr="00D2123B">
              <w:rPr>
                <w:rFonts w:ascii="Times New Roman" w:hAnsi="Times New Roman" w:cs="Times New Roman"/>
                <w:sz w:val="28"/>
                <w:szCs w:val="28"/>
                <w:lang w:val="uk-UA" w:eastAsia="ru-RU"/>
              </w:rPr>
              <w:t>Виконання інших функцій відповідно до доручень начальника Відділу.</w:t>
            </w:r>
          </w:p>
        </w:tc>
      </w:tr>
      <w:tr w:rsidR="004D66C3" w:rsidRPr="00BC3BC6" w:rsidTr="00853EFF">
        <w:tc>
          <w:tcPr>
            <w:tcW w:w="2779" w:type="dxa"/>
            <w:gridSpan w:val="2"/>
            <w:tcBorders>
              <w:top w:val="single" w:sz="4" w:space="0" w:color="auto"/>
              <w:left w:val="single" w:sz="4" w:space="0" w:color="auto"/>
              <w:bottom w:val="single" w:sz="4" w:space="0" w:color="auto"/>
              <w:right w:val="single" w:sz="4" w:space="0" w:color="auto"/>
            </w:tcBorders>
          </w:tcPr>
          <w:p w:rsidR="004D66C3" w:rsidRPr="00BC3BC6" w:rsidRDefault="004D66C3" w:rsidP="00BC3BC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4D66C3" w:rsidRPr="00BC3BC6" w:rsidRDefault="00D916A6" w:rsidP="00BC3BC6">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BC3BC6">
              <w:rPr>
                <w:rFonts w:ascii="Times New Roman" w:eastAsia="Times New Roman" w:hAnsi="Times New Roman" w:cs="Times New Roman"/>
                <w:bCs/>
                <w:sz w:val="28"/>
                <w:szCs w:val="28"/>
                <w:lang w:val="uk-UA" w:eastAsia="zh-CN"/>
              </w:rPr>
              <w:t>посадовий о</w:t>
            </w:r>
            <w:r w:rsidR="00476B03" w:rsidRPr="00BC3BC6">
              <w:rPr>
                <w:rFonts w:ascii="Times New Roman" w:eastAsia="Times New Roman" w:hAnsi="Times New Roman" w:cs="Times New Roman"/>
                <w:bCs/>
                <w:sz w:val="28"/>
                <w:szCs w:val="28"/>
                <w:lang w:val="uk-UA" w:eastAsia="zh-CN"/>
              </w:rPr>
              <w:t>клад –</w:t>
            </w:r>
            <w:r w:rsidR="001E4715" w:rsidRPr="00BC3BC6">
              <w:rPr>
                <w:rFonts w:ascii="Times New Roman" w:eastAsia="Times New Roman" w:hAnsi="Times New Roman" w:cs="Times New Roman"/>
                <w:bCs/>
                <w:sz w:val="28"/>
                <w:szCs w:val="28"/>
                <w:lang w:val="uk-UA" w:eastAsia="zh-CN"/>
              </w:rPr>
              <w:t xml:space="preserve"> </w:t>
            </w:r>
            <w:r w:rsidR="009E1755" w:rsidRPr="00BC3BC6">
              <w:rPr>
                <w:rFonts w:ascii="Times New Roman" w:eastAsia="Times New Roman" w:hAnsi="Times New Roman" w:cs="Times New Roman"/>
                <w:bCs/>
                <w:sz w:val="28"/>
                <w:szCs w:val="28"/>
                <w:lang w:val="uk-UA" w:eastAsia="zh-CN"/>
              </w:rPr>
              <w:t>6</w:t>
            </w:r>
            <w:r w:rsidR="00881ECD">
              <w:rPr>
                <w:rFonts w:ascii="Times New Roman" w:eastAsia="Times New Roman" w:hAnsi="Times New Roman" w:cs="Times New Roman"/>
                <w:bCs/>
                <w:sz w:val="28"/>
                <w:szCs w:val="28"/>
                <w:lang w:val="uk-UA" w:eastAsia="zh-CN"/>
              </w:rPr>
              <w:t>200</w:t>
            </w:r>
            <w:r w:rsidR="001E4715" w:rsidRPr="00BC3BC6">
              <w:rPr>
                <w:rFonts w:ascii="Times New Roman" w:eastAsia="Times New Roman" w:hAnsi="Times New Roman" w:cs="Times New Roman"/>
                <w:bCs/>
                <w:sz w:val="28"/>
                <w:szCs w:val="28"/>
                <w:lang w:val="uk-UA" w:eastAsia="zh-CN"/>
              </w:rPr>
              <w:t xml:space="preserve"> </w:t>
            </w:r>
            <w:r w:rsidR="004D66C3" w:rsidRPr="00BC3BC6">
              <w:rPr>
                <w:rFonts w:ascii="Times New Roman" w:eastAsia="Times New Roman" w:hAnsi="Times New Roman" w:cs="Times New Roman"/>
                <w:bCs/>
                <w:sz w:val="28"/>
                <w:szCs w:val="28"/>
                <w:lang w:val="uk-UA" w:eastAsia="zh-CN"/>
              </w:rPr>
              <w:t>грн.;</w:t>
            </w:r>
          </w:p>
          <w:p w:rsidR="00BC3BC6" w:rsidRDefault="009E1755" w:rsidP="00BC3BC6">
            <w:pPr>
              <w:pStyle w:val="a9"/>
              <w:jc w:val="both"/>
              <w:rPr>
                <w:rFonts w:ascii="Times New Roman" w:hAnsi="Times New Roman" w:cs="Times New Roman"/>
                <w:sz w:val="28"/>
                <w:szCs w:val="28"/>
                <w:lang w:val="uk-UA" w:eastAsia="uk-UA"/>
              </w:rPr>
            </w:pPr>
            <w:r w:rsidRPr="00BC3BC6">
              <w:rPr>
                <w:rFonts w:ascii="Times New Roman" w:hAnsi="Times New Roman" w:cs="Times New Roman"/>
                <w:sz w:val="28"/>
                <w:szCs w:val="28"/>
                <w:lang w:val="uk-UA" w:eastAsia="uk-UA"/>
              </w:rPr>
              <w:t>надбавк</w:t>
            </w:r>
            <w:r w:rsidR="00671077" w:rsidRPr="00BC3BC6">
              <w:rPr>
                <w:rFonts w:ascii="Times New Roman" w:hAnsi="Times New Roman" w:cs="Times New Roman"/>
                <w:sz w:val="28"/>
                <w:szCs w:val="28"/>
                <w:lang w:val="uk-UA" w:eastAsia="uk-UA"/>
              </w:rPr>
              <w:t>и, доплати та премії відповідно до статті 52 Закону України «Про державну службу»</w:t>
            </w:r>
            <w:r w:rsidR="00AC5D3C" w:rsidRPr="00BC3BC6">
              <w:rPr>
                <w:rFonts w:ascii="Times New Roman" w:hAnsi="Times New Roman" w:cs="Times New Roman"/>
                <w:sz w:val="28"/>
                <w:szCs w:val="28"/>
                <w:lang w:val="uk-UA" w:eastAsia="uk-UA"/>
              </w:rPr>
              <w:t xml:space="preserve"> та </w:t>
            </w:r>
            <w:r w:rsidR="00525E9C" w:rsidRPr="00BC3BC6">
              <w:rPr>
                <w:rFonts w:ascii="Times New Roman" w:hAnsi="Times New Roman" w:cs="Times New Roman"/>
                <w:sz w:val="28"/>
                <w:szCs w:val="28"/>
                <w:lang w:val="uk-UA" w:eastAsia="uk-UA"/>
              </w:rPr>
              <w:t>постанови Кабінету Міністрів України від 18.01.2017 № 15 «Деякі питання оплати праці державних службовців».</w:t>
            </w:r>
          </w:p>
          <w:p w:rsidR="00CC1A0A" w:rsidRPr="00BC3BC6" w:rsidRDefault="00CC1A0A" w:rsidP="00BC3BC6">
            <w:pPr>
              <w:pStyle w:val="a9"/>
              <w:jc w:val="both"/>
              <w:rPr>
                <w:rFonts w:ascii="Times New Roman" w:hAnsi="Times New Roman" w:cs="Times New Roman"/>
                <w:sz w:val="28"/>
                <w:szCs w:val="28"/>
                <w:lang w:val="uk-UA" w:eastAsia="uk-UA"/>
              </w:rPr>
            </w:pPr>
          </w:p>
        </w:tc>
      </w:tr>
      <w:tr w:rsidR="004D66C3" w:rsidRPr="00BC3BC6" w:rsidTr="00853EFF">
        <w:tc>
          <w:tcPr>
            <w:tcW w:w="2779" w:type="dxa"/>
            <w:gridSpan w:val="2"/>
            <w:tcBorders>
              <w:top w:val="single" w:sz="4" w:space="0" w:color="auto"/>
              <w:left w:val="single" w:sz="4" w:space="0" w:color="auto"/>
              <w:bottom w:val="single" w:sz="4" w:space="0" w:color="auto"/>
              <w:right w:val="single" w:sz="4" w:space="0" w:color="auto"/>
            </w:tcBorders>
          </w:tcPr>
          <w:p w:rsidR="00B1564B" w:rsidRPr="00BC3BC6" w:rsidRDefault="004D66C3" w:rsidP="00BC3BC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4D66C3" w:rsidRPr="00BC3BC6" w:rsidRDefault="004D66C3" w:rsidP="00BC3BC6">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ru-RU"/>
              </w:rPr>
              <w:t>Безстроково</w:t>
            </w:r>
            <w:r w:rsidR="00BC3BC6">
              <w:rPr>
                <w:rFonts w:ascii="Times New Roman" w:eastAsia="Times New Roman" w:hAnsi="Times New Roman" w:cs="Times New Roman"/>
                <w:sz w:val="28"/>
                <w:szCs w:val="28"/>
                <w:lang w:val="uk-UA" w:eastAsia="ru-RU"/>
              </w:rPr>
              <w:t>.</w:t>
            </w:r>
          </w:p>
          <w:p w:rsidR="004D66C3" w:rsidRPr="00BC3BC6" w:rsidRDefault="004D66C3" w:rsidP="00BC3BC6">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671077" w:rsidRPr="00BC3BC6" w:rsidTr="00671077">
        <w:tc>
          <w:tcPr>
            <w:tcW w:w="2779" w:type="dxa"/>
            <w:gridSpan w:val="2"/>
            <w:tcBorders>
              <w:top w:val="single" w:sz="4" w:space="0" w:color="auto"/>
              <w:left w:val="single" w:sz="4" w:space="0" w:color="auto"/>
              <w:bottom w:val="single" w:sz="4" w:space="0" w:color="auto"/>
              <w:right w:val="single" w:sz="4" w:space="0" w:color="auto"/>
            </w:tcBorders>
            <w:hideMark/>
          </w:tcPr>
          <w:p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Перелік інформації, необхідної для участі в конкурсі, та строк її подання</w:t>
            </w:r>
          </w:p>
        </w:tc>
        <w:tc>
          <w:tcPr>
            <w:tcW w:w="6569" w:type="dxa"/>
            <w:tcBorders>
              <w:top w:val="single" w:sz="4" w:space="0" w:color="auto"/>
              <w:left w:val="single" w:sz="4" w:space="0" w:color="auto"/>
              <w:bottom w:val="single" w:sz="4" w:space="0" w:color="auto"/>
              <w:right w:val="single" w:sz="4" w:space="0" w:color="auto"/>
            </w:tcBorders>
          </w:tcPr>
          <w:p w:rsidR="00525E9C" w:rsidRPr="00BC3BC6" w:rsidRDefault="00525E9C" w:rsidP="00BC3BC6">
            <w:pPr>
              <w:tabs>
                <w:tab w:val="left" w:pos="371"/>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Особа, яка бажає взяти участь у конкурсі, подає Конкурсній комісії через Єдиний портал вакансій державної служби НАДС або особисто чи надсилає поштою таку інформацію:</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1) Заяв</w:t>
            </w:r>
            <w:r w:rsidR="00BC3BC6">
              <w:rPr>
                <w:sz w:val="28"/>
                <w:szCs w:val="28"/>
                <w:lang w:val="uk-UA"/>
              </w:rPr>
              <w:t>у</w:t>
            </w:r>
            <w:r w:rsidRPr="00BC3BC6">
              <w:rPr>
                <w:sz w:val="28"/>
                <w:szCs w:val="28"/>
                <w:lang w:val="uk-UA"/>
              </w:rPr>
              <w:t xml:space="preserve">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 затвердженого </w:t>
            </w:r>
            <w:r w:rsidRPr="00BC3BC6">
              <w:rPr>
                <w:sz w:val="28"/>
                <w:szCs w:val="28"/>
                <w:lang w:val="uk-UA"/>
              </w:rPr>
              <w:lastRenderedPageBreak/>
              <w:t>постановою Кабінету Міністрів України від 25.03.2016 № 246.</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2) Резюме за формою згідно з додатком 2</w:t>
            </w:r>
            <w:r w:rsidRPr="00BC3BC6">
              <w:rPr>
                <w:sz w:val="28"/>
                <w:szCs w:val="28"/>
                <w:vertAlign w:val="superscript"/>
                <w:lang w:val="uk-UA"/>
              </w:rPr>
              <w:t>1</w:t>
            </w:r>
            <w:r w:rsidRPr="00BC3BC6">
              <w:rPr>
                <w:sz w:val="28"/>
                <w:szCs w:val="28"/>
                <w:lang w:val="uk-UA"/>
              </w:rPr>
              <w:t xml:space="preserve"> до </w:t>
            </w:r>
            <w:r w:rsidR="00664065" w:rsidRPr="00BC3BC6">
              <w:rPr>
                <w:sz w:val="28"/>
                <w:szCs w:val="28"/>
                <w:lang w:val="uk-UA"/>
              </w:rPr>
              <w:t>Порядку проведення конкурсу на зайняття посад держаної служби, затвердженого постановою Кабінету Міністрів України від 25.03.2016 № 246</w:t>
            </w:r>
            <w:r w:rsidRPr="00BC3BC6">
              <w:rPr>
                <w:sz w:val="28"/>
                <w:szCs w:val="28"/>
                <w:lang w:val="uk-UA"/>
              </w:rPr>
              <w:t>, в якому обов’язково зазначається така інформація:</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прізвище, ім’я, по батькові кандидата;</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реквізити документа, що посвідчує особу та підтверджує громадянство України;</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наявності відповідного ступеня вищої освіти;</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рівня вільного володіння державною мовою;</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відомості про стаж роботи, стаж державної служби (за наявності), досвід роботи на відповідних посадах.</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3</w:t>
            </w:r>
            <w:r w:rsidR="00BC3BC6">
              <w:rPr>
                <w:sz w:val="28"/>
                <w:szCs w:val="28"/>
                <w:lang w:val="uk-UA"/>
              </w:rPr>
              <w:t>)</w:t>
            </w:r>
            <w:r w:rsidRPr="00BC3BC6">
              <w:rPr>
                <w:sz w:val="28"/>
                <w:szCs w:val="28"/>
                <w:lang w:val="uk-UA"/>
              </w:rPr>
              <w:t> Заяв</w:t>
            </w:r>
            <w:r w:rsidR="00BC3BC6">
              <w:rPr>
                <w:sz w:val="28"/>
                <w:szCs w:val="28"/>
                <w:lang w:val="uk-UA"/>
              </w:rPr>
              <w:t>у</w:t>
            </w:r>
            <w:r w:rsidRPr="00BC3BC6">
              <w:rPr>
                <w:sz w:val="28"/>
                <w:szCs w:val="28"/>
                <w:lang w:val="uk-UA"/>
              </w:rPr>
              <w:t xml:space="preserve">, в якій повідомляє, що до неї не застосовуються заборони, визначені </w:t>
            </w:r>
            <w:hyperlink r:id="rId8" w:anchor="n13" w:tgtFrame="_blank" w:history="1">
              <w:r w:rsidRPr="00BC3BC6">
                <w:rPr>
                  <w:rStyle w:val="ae"/>
                  <w:color w:val="auto"/>
                  <w:sz w:val="28"/>
                  <w:szCs w:val="28"/>
                  <w:u w:val="none"/>
                  <w:lang w:val="uk-UA"/>
                </w:rPr>
                <w:t>частиною третьою</w:t>
              </w:r>
            </w:hyperlink>
            <w:r w:rsidRPr="00BC3BC6">
              <w:rPr>
                <w:sz w:val="28"/>
                <w:szCs w:val="28"/>
                <w:lang w:val="uk-UA"/>
              </w:rPr>
              <w:t xml:space="preserve"> або </w:t>
            </w:r>
            <w:hyperlink r:id="rId9" w:anchor="n14" w:tgtFrame="_blank" w:history="1">
              <w:r w:rsidRPr="00BC3BC6">
                <w:rPr>
                  <w:rStyle w:val="ae"/>
                  <w:color w:val="auto"/>
                  <w:sz w:val="28"/>
                  <w:szCs w:val="28"/>
                  <w:u w:val="none"/>
                  <w:lang w:val="uk-UA"/>
                </w:rPr>
                <w:t>четвертою</w:t>
              </w:r>
            </w:hyperlink>
            <w:r w:rsidRPr="00BC3BC6">
              <w:rPr>
                <w:sz w:val="28"/>
                <w:szCs w:val="28"/>
                <w:lang w:val="uk-UA"/>
              </w:rPr>
              <w:t xml:space="preserve"> статті 1 Закону України </w:t>
            </w:r>
            <w:r w:rsidR="00664065" w:rsidRPr="00BC3BC6">
              <w:rPr>
                <w:sz w:val="28"/>
                <w:szCs w:val="28"/>
                <w:lang w:val="uk-UA"/>
              </w:rPr>
              <w:t>«</w:t>
            </w:r>
            <w:r w:rsidRPr="00BC3BC6">
              <w:rPr>
                <w:sz w:val="28"/>
                <w:szCs w:val="28"/>
                <w:lang w:val="uk-UA"/>
              </w:rPr>
              <w:t>Про очищення влади</w:t>
            </w:r>
            <w:r w:rsidR="00664065" w:rsidRPr="00BC3BC6">
              <w:rPr>
                <w:sz w:val="28"/>
                <w:szCs w:val="28"/>
                <w:lang w:val="uk-UA"/>
              </w:rPr>
              <w:t>»</w:t>
            </w:r>
            <w:r w:rsidRPr="00BC3BC6">
              <w:rPr>
                <w:sz w:val="28"/>
                <w:szCs w:val="28"/>
                <w:lang w:val="uk-UA"/>
              </w:rPr>
              <w:t>, та надає згоду на проходження перевірки та на оприлюднення відомостей стосовно неї відповідно до зазначеного Закону.</w:t>
            </w:r>
          </w:p>
          <w:p w:rsidR="00AC1CEE" w:rsidRPr="00BC3BC6" w:rsidRDefault="00AC1CEE" w:rsidP="00BC3BC6">
            <w:pPr>
              <w:shd w:val="clear" w:color="auto" w:fill="FFFFFF"/>
              <w:tabs>
                <w:tab w:val="left" w:pos="171"/>
                <w:tab w:val="left" w:pos="371"/>
              </w:tabs>
              <w:spacing w:after="0" w:line="240" w:lineRule="auto"/>
              <w:ind w:right="113"/>
              <w:jc w:val="both"/>
              <w:rPr>
                <w:rFonts w:ascii="Times New Roman" w:hAnsi="Times New Roman" w:cs="Times New Roman"/>
                <w:color w:val="000000"/>
                <w:sz w:val="18"/>
                <w:szCs w:val="18"/>
                <w:lang w:val="uk-UA" w:eastAsia="uk-UA"/>
              </w:rPr>
            </w:pPr>
            <w:bookmarkStart w:id="2" w:name="n1182"/>
            <w:bookmarkEnd w:id="2"/>
          </w:p>
          <w:p w:rsidR="00AC1CEE" w:rsidRPr="00BC3BC6" w:rsidRDefault="00AC1CEE" w:rsidP="00BC3BC6">
            <w:pPr>
              <w:shd w:val="clear" w:color="auto" w:fill="FFFFFF"/>
              <w:tabs>
                <w:tab w:val="left" w:pos="171"/>
                <w:tab w:val="left" w:pos="371"/>
              </w:tabs>
              <w:spacing w:after="0" w:line="240" w:lineRule="auto"/>
              <w:ind w:right="113"/>
              <w:jc w:val="both"/>
              <w:rPr>
                <w:rFonts w:ascii="Times New Roman" w:hAnsi="Times New Roman" w:cs="Times New Roman"/>
                <w:color w:val="000000"/>
                <w:sz w:val="28"/>
                <w:szCs w:val="28"/>
                <w:lang w:eastAsia="uk-UA"/>
              </w:rPr>
            </w:pPr>
            <w:r w:rsidRPr="00BC3BC6">
              <w:rPr>
                <w:rFonts w:ascii="Times New Roman" w:hAnsi="Times New Roman" w:cs="Times New Roman"/>
                <w:color w:val="000000"/>
                <w:sz w:val="28"/>
                <w:szCs w:val="28"/>
                <w:lang w:val="uk-UA" w:eastAsia="uk-UA"/>
              </w:rPr>
              <w:t>На електронні документи, що подаються для участі у конкурсі, накладається кваліфікований електронний підпис кандидата</w:t>
            </w:r>
            <w:r w:rsidRPr="00BC3BC6">
              <w:rPr>
                <w:rFonts w:ascii="Times New Roman" w:hAnsi="Times New Roman" w:cs="Times New Roman"/>
                <w:color w:val="000000"/>
                <w:sz w:val="28"/>
                <w:szCs w:val="28"/>
                <w:lang w:eastAsia="uk-UA"/>
              </w:rPr>
              <w:t>.</w:t>
            </w:r>
          </w:p>
          <w:p w:rsidR="00671077" w:rsidRPr="00BC3BC6" w:rsidRDefault="00671077" w:rsidP="00BC3BC6">
            <w:pPr>
              <w:tabs>
                <w:tab w:val="left" w:pos="371"/>
              </w:tabs>
              <w:spacing w:after="0" w:line="240" w:lineRule="auto"/>
              <w:jc w:val="both"/>
              <w:rPr>
                <w:rStyle w:val="FontStyle30"/>
                <w:sz w:val="18"/>
                <w:szCs w:val="18"/>
                <w:lang w:val="uk-UA"/>
              </w:rPr>
            </w:pPr>
          </w:p>
          <w:p w:rsidR="00CC1A0A" w:rsidRPr="00BC3BC6" w:rsidRDefault="00671077" w:rsidP="00BC3BC6">
            <w:pPr>
              <w:tabs>
                <w:tab w:val="left" w:pos="371"/>
              </w:tabs>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Інформація подається: до 18 год.</w:t>
            </w:r>
            <w:r w:rsidR="00BC3BC6">
              <w:rPr>
                <w:rFonts w:ascii="Times New Roman" w:hAnsi="Times New Roman" w:cs="Times New Roman"/>
                <w:sz w:val="28"/>
                <w:szCs w:val="28"/>
                <w:lang w:val="uk-UA"/>
              </w:rPr>
              <w:t xml:space="preserve"> </w:t>
            </w:r>
            <w:r w:rsidRPr="00BC3BC6">
              <w:rPr>
                <w:rFonts w:ascii="Times New Roman" w:hAnsi="Times New Roman" w:cs="Times New Roman"/>
                <w:sz w:val="28"/>
                <w:szCs w:val="28"/>
                <w:lang w:val="uk-UA"/>
              </w:rPr>
              <w:t xml:space="preserve">00 хв. </w:t>
            </w:r>
            <w:r w:rsidR="00881ECD">
              <w:rPr>
                <w:rFonts w:ascii="Times New Roman" w:hAnsi="Times New Roman" w:cs="Times New Roman"/>
                <w:sz w:val="28"/>
                <w:szCs w:val="28"/>
                <w:lang w:val="uk-UA"/>
              </w:rPr>
              <w:t>0</w:t>
            </w:r>
            <w:r w:rsidR="00664FA7">
              <w:rPr>
                <w:rFonts w:ascii="Times New Roman" w:hAnsi="Times New Roman" w:cs="Times New Roman"/>
                <w:sz w:val="28"/>
                <w:szCs w:val="28"/>
                <w:lang w:val="uk-UA"/>
              </w:rPr>
              <w:t>7</w:t>
            </w:r>
            <w:r w:rsidRPr="00BC3BC6">
              <w:rPr>
                <w:rFonts w:ascii="Times New Roman" w:hAnsi="Times New Roman" w:cs="Times New Roman"/>
                <w:sz w:val="28"/>
                <w:szCs w:val="28"/>
                <w:lang w:val="uk-UA"/>
              </w:rPr>
              <w:t xml:space="preserve"> </w:t>
            </w:r>
            <w:r w:rsidR="00881ECD">
              <w:rPr>
                <w:rFonts w:ascii="Times New Roman" w:hAnsi="Times New Roman" w:cs="Times New Roman"/>
                <w:sz w:val="28"/>
                <w:szCs w:val="28"/>
                <w:lang w:val="uk-UA"/>
              </w:rPr>
              <w:t>листопада</w:t>
            </w:r>
            <w:r w:rsidRPr="00BC3BC6">
              <w:rPr>
                <w:rFonts w:ascii="Times New Roman" w:hAnsi="Times New Roman" w:cs="Times New Roman"/>
                <w:sz w:val="28"/>
                <w:szCs w:val="28"/>
                <w:lang w:val="uk-UA"/>
              </w:rPr>
              <w:t xml:space="preserve"> 2019 року</w:t>
            </w:r>
            <w:r w:rsidR="00BC3BC6">
              <w:rPr>
                <w:rFonts w:ascii="Times New Roman" w:hAnsi="Times New Roman" w:cs="Times New Roman"/>
                <w:sz w:val="28"/>
                <w:szCs w:val="28"/>
                <w:lang w:val="uk-UA"/>
              </w:rPr>
              <w:t>.</w:t>
            </w:r>
          </w:p>
        </w:tc>
      </w:tr>
      <w:tr w:rsidR="00671077" w:rsidRPr="00BC3BC6" w:rsidTr="00853EFF">
        <w:tc>
          <w:tcPr>
            <w:tcW w:w="2779" w:type="dxa"/>
            <w:gridSpan w:val="2"/>
            <w:tcBorders>
              <w:top w:val="single" w:sz="4" w:space="0" w:color="auto"/>
              <w:left w:val="single" w:sz="4" w:space="0" w:color="auto"/>
              <w:bottom w:val="single" w:sz="4" w:space="0" w:color="auto"/>
              <w:right w:val="single" w:sz="4" w:space="0" w:color="auto"/>
            </w:tcBorders>
          </w:tcPr>
          <w:p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Додаткові (необов’язкові) документи</w:t>
            </w:r>
          </w:p>
        </w:tc>
        <w:tc>
          <w:tcPr>
            <w:tcW w:w="6569" w:type="dxa"/>
            <w:tcBorders>
              <w:top w:val="single" w:sz="4" w:space="0" w:color="auto"/>
              <w:left w:val="single" w:sz="4" w:space="0" w:color="auto"/>
              <w:bottom w:val="single" w:sz="4" w:space="0" w:color="auto"/>
              <w:right w:val="single" w:sz="4" w:space="0" w:color="auto"/>
            </w:tcBorders>
          </w:tcPr>
          <w:p w:rsidR="00671077" w:rsidRPr="00BC3BC6" w:rsidRDefault="00671077" w:rsidP="00BC3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Заява щодо забезпечення розумним пристосуванням за формою згідно з додатком 3 до </w:t>
            </w:r>
            <w:r w:rsidR="00664065" w:rsidRPr="00BC3BC6">
              <w:rPr>
                <w:rFonts w:ascii="Times New Roman" w:hAnsi="Times New Roman" w:cs="Times New Roman"/>
                <w:sz w:val="28"/>
                <w:szCs w:val="28"/>
                <w:lang w:val="uk-UA"/>
              </w:rPr>
              <w:t>Порядку проведення конкурсу на зайняття посад держаної служби, затвердженого постановою Кабінету Міністрів України від 25.03.2016 № 246</w:t>
            </w:r>
            <w:r w:rsidR="000A7C2C" w:rsidRPr="00BC3BC6">
              <w:rPr>
                <w:rFonts w:ascii="Times New Roman" w:eastAsia="Arial Unicode MS" w:hAnsi="Times New Roman" w:cs="Times New Roman"/>
                <w:bCs/>
                <w:sz w:val="28"/>
                <w:szCs w:val="28"/>
                <w:lang w:val="uk-UA" w:eastAsia="ru-RU"/>
              </w:rPr>
              <w:t>.</w:t>
            </w:r>
          </w:p>
          <w:p w:rsidR="0099460E" w:rsidRPr="00BC3BC6" w:rsidRDefault="0099460E" w:rsidP="00BC3BC6">
            <w:pPr>
              <w:pStyle w:val="rvps2"/>
              <w:tabs>
                <w:tab w:val="left" w:pos="371"/>
              </w:tabs>
              <w:spacing w:before="0" w:beforeAutospacing="0" w:after="0" w:afterAutospacing="0"/>
              <w:jc w:val="both"/>
              <w:rPr>
                <w:sz w:val="18"/>
                <w:szCs w:val="18"/>
                <w:lang w:val="uk-UA"/>
              </w:rPr>
            </w:pPr>
          </w:p>
          <w:p w:rsidR="00BC3BC6" w:rsidRPr="00BC3BC6" w:rsidRDefault="0099460E" w:rsidP="00BC3BC6">
            <w:pPr>
              <w:shd w:val="clear" w:color="auto" w:fill="FFFFFF"/>
              <w:tabs>
                <w:tab w:val="left" w:pos="371"/>
                <w:tab w:val="left" w:pos="654"/>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671077" w:rsidRPr="00BC3BC6" w:rsidTr="00853EFF">
        <w:tc>
          <w:tcPr>
            <w:tcW w:w="2779" w:type="dxa"/>
            <w:gridSpan w:val="2"/>
            <w:tcBorders>
              <w:top w:val="single" w:sz="4" w:space="0" w:color="auto"/>
              <w:left w:val="single" w:sz="4" w:space="0" w:color="auto"/>
              <w:bottom w:val="single" w:sz="4" w:space="0" w:color="auto"/>
              <w:right w:val="single" w:sz="4" w:space="0" w:color="auto"/>
            </w:tcBorders>
            <w:hideMark/>
          </w:tcPr>
          <w:p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hAnsi="Times New Roman" w:cs="Times New Roman"/>
                <w:color w:val="000000"/>
                <w:sz w:val="28"/>
                <w:szCs w:val="28"/>
                <w:lang w:val="uk-UA"/>
              </w:rPr>
              <w:lastRenderedPageBreak/>
              <w:t>Місце, час і дата початку проведення перевірки володіння іноземною мовою, яка є однією з офіційних мов Ради Європи/</w:t>
            </w:r>
            <w:r w:rsidRPr="00BC3BC6">
              <w:rPr>
                <w:rFonts w:ascii="Times New Roman" w:hAnsi="Times New Roman" w:cs="Times New Roman"/>
                <w:b/>
                <w:bCs/>
                <w:color w:val="000000"/>
                <w:sz w:val="28"/>
                <w:szCs w:val="28"/>
                <w:lang w:val="uk-UA"/>
              </w:rPr>
              <w:t>тестування</w:t>
            </w:r>
          </w:p>
        </w:tc>
        <w:tc>
          <w:tcPr>
            <w:tcW w:w="6569" w:type="dxa"/>
            <w:tcBorders>
              <w:top w:val="single" w:sz="4" w:space="0" w:color="auto"/>
              <w:left w:val="single" w:sz="4" w:space="0" w:color="auto"/>
              <w:bottom w:val="single" w:sz="4" w:space="0" w:color="auto"/>
              <w:right w:val="single" w:sz="4" w:space="0" w:color="auto"/>
            </w:tcBorders>
          </w:tcPr>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о 10 годині 00 хвилин </w:t>
            </w:r>
            <w:r w:rsidR="00881ECD">
              <w:rPr>
                <w:rFonts w:ascii="Times New Roman" w:eastAsia="Arial Unicode MS" w:hAnsi="Times New Roman" w:cs="Times New Roman"/>
                <w:bCs/>
                <w:sz w:val="28"/>
                <w:szCs w:val="28"/>
                <w:lang w:val="uk-UA" w:eastAsia="ru-RU"/>
              </w:rPr>
              <w:t>1</w:t>
            </w:r>
            <w:r w:rsidR="00664FA7">
              <w:rPr>
                <w:rFonts w:ascii="Times New Roman" w:eastAsia="Arial Unicode MS" w:hAnsi="Times New Roman" w:cs="Times New Roman"/>
                <w:bCs/>
                <w:sz w:val="28"/>
                <w:szCs w:val="28"/>
                <w:lang w:val="uk-UA" w:eastAsia="ru-RU"/>
              </w:rPr>
              <w:t>4</w:t>
            </w:r>
            <w:r w:rsidRPr="00BC3BC6">
              <w:rPr>
                <w:rFonts w:ascii="Times New Roman" w:eastAsia="Arial Unicode MS" w:hAnsi="Times New Roman" w:cs="Times New Roman"/>
                <w:bCs/>
                <w:sz w:val="28"/>
                <w:szCs w:val="28"/>
                <w:lang w:val="uk-UA" w:eastAsia="ru-RU"/>
              </w:rPr>
              <w:t xml:space="preserve"> </w:t>
            </w:r>
            <w:r w:rsidR="00664065" w:rsidRPr="00BC3BC6">
              <w:rPr>
                <w:rFonts w:ascii="Times New Roman" w:eastAsia="Arial Unicode MS" w:hAnsi="Times New Roman" w:cs="Times New Roman"/>
                <w:bCs/>
                <w:sz w:val="28"/>
                <w:szCs w:val="28"/>
                <w:lang w:val="uk-UA" w:eastAsia="ru-RU"/>
              </w:rPr>
              <w:t>листопада</w:t>
            </w:r>
            <w:r w:rsidRPr="00BC3BC6">
              <w:rPr>
                <w:rFonts w:ascii="Times New Roman" w:eastAsia="Arial Unicode MS" w:hAnsi="Times New Roman" w:cs="Times New Roman"/>
                <w:bCs/>
                <w:sz w:val="28"/>
                <w:szCs w:val="28"/>
                <w:lang w:val="uk-UA" w:eastAsia="ru-RU"/>
              </w:rPr>
              <w:t xml:space="preserve"> 2019 року (тестування)</w:t>
            </w:r>
            <w:bookmarkStart w:id="3" w:name="n302"/>
            <w:bookmarkStart w:id="4" w:name="n303"/>
            <w:bookmarkEnd w:id="3"/>
            <w:bookmarkEnd w:id="4"/>
            <w:r w:rsidRPr="00BC3BC6">
              <w:rPr>
                <w:rFonts w:ascii="Times New Roman" w:eastAsia="Arial Unicode MS" w:hAnsi="Times New Roman" w:cs="Times New Roman"/>
                <w:bCs/>
                <w:sz w:val="28"/>
                <w:szCs w:val="28"/>
                <w:lang w:val="uk-UA" w:eastAsia="ru-RU"/>
              </w:rPr>
              <w:t>.</w:t>
            </w:r>
          </w:p>
        </w:tc>
      </w:tr>
      <w:tr w:rsidR="00671077" w:rsidRPr="00BC3BC6"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C3BC6"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Петровська Катерина Сергіївна,</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Христинченко Любов Григорівна</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(044) 294-60-13</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hr.c@marad.gov.ua</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671077" w:rsidRPr="00BC3BC6" w:rsidTr="00853EFF">
        <w:tc>
          <w:tcPr>
            <w:tcW w:w="9348" w:type="dxa"/>
            <w:gridSpan w:val="3"/>
            <w:tcBorders>
              <w:top w:val="single" w:sz="4" w:space="0" w:color="auto"/>
              <w:left w:val="single" w:sz="4" w:space="0" w:color="auto"/>
              <w:bottom w:val="single" w:sz="4" w:space="0" w:color="auto"/>
              <w:right w:val="single" w:sz="4" w:space="0" w:color="auto"/>
            </w:tcBorders>
          </w:tcPr>
          <w:p w:rsidR="00671077" w:rsidRPr="00BC3BC6" w:rsidRDefault="00671077" w:rsidP="00BC3BC6">
            <w:pPr>
              <w:spacing w:after="0" w:line="240" w:lineRule="auto"/>
              <w:jc w:val="center"/>
              <w:rPr>
                <w:rFonts w:ascii="Times New Roman" w:eastAsia="Times New Roman" w:hAnsi="Times New Roman" w:cs="Times New Roman"/>
                <w:color w:val="000000"/>
                <w:sz w:val="28"/>
                <w:szCs w:val="28"/>
                <w:lang w:val="uk-UA" w:eastAsia="ru-RU"/>
              </w:rPr>
            </w:pPr>
          </w:p>
          <w:p w:rsidR="00671077" w:rsidRPr="00BC3BC6" w:rsidRDefault="00671077" w:rsidP="00BC3BC6">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Кваліфікаційні вимоги</w:t>
            </w:r>
          </w:p>
          <w:p w:rsidR="00671077" w:rsidRPr="00BC3BC6" w:rsidRDefault="00671077" w:rsidP="00BC3BC6">
            <w:pPr>
              <w:spacing w:after="0" w:line="240" w:lineRule="auto"/>
              <w:jc w:val="center"/>
              <w:rPr>
                <w:rFonts w:ascii="Times New Roman" w:eastAsia="Times New Roman" w:hAnsi="Times New Roman" w:cs="Times New Roman"/>
                <w:color w:val="000000"/>
                <w:sz w:val="18"/>
                <w:szCs w:val="18"/>
                <w:lang w:val="uk-UA" w:eastAsia="ru-RU"/>
              </w:rPr>
            </w:pPr>
          </w:p>
        </w:tc>
      </w:tr>
      <w:tr w:rsidR="00671077" w:rsidRPr="00BC3BC6" w:rsidTr="00853EFF">
        <w:tc>
          <w:tcPr>
            <w:tcW w:w="520" w:type="dxa"/>
            <w:tcBorders>
              <w:top w:val="single" w:sz="4" w:space="0" w:color="auto"/>
              <w:left w:val="single" w:sz="4" w:space="0" w:color="auto"/>
              <w:bottom w:val="single" w:sz="4" w:space="0" w:color="auto"/>
              <w:right w:val="single" w:sz="4" w:space="0" w:color="auto"/>
            </w:tcBorders>
            <w:hideMark/>
          </w:tcPr>
          <w:p w:rsidR="00671077" w:rsidRPr="00BC3BC6" w:rsidRDefault="00671077" w:rsidP="00BC3BC6">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671077" w:rsidRPr="00BC3BC6" w:rsidRDefault="00671077" w:rsidP="00BC3BC6">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BC3BC6" w:rsidRDefault="00810994" w:rsidP="008109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r>
              <w:rPr>
                <w:rFonts w:ascii="Times New Roman" w:hAnsi="Times New Roman" w:cs="Times New Roman"/>
                <w:sz w:val="28"/>
                <w:szCs w:val="28"/>
                <w:lang w:val="uk-UA"/>
              </w:rPr>
              <w:t>.</w:t>
            </w:r>
          </w:p>
          <w:p w:rsidR="00810994" w:rsidRPr="00881ECD" w:rsidRDefault="00810994" w:rsidP="00810994">
            <w:pPr>
              <w:pStyle w:val="ac"/>
              <w:spacing w:before="0"/>
              <w:ind w:firstLine="0"/>
              <w:jc w:val="left"/>
              <w:rPr>
                <w:rFonts w:ascii="Times New Roman" w:hAnsi="Times New Roman" w:cs="Times New Roman"/>
                <w:sz w:val="28"/>
                <w:szCs w:val="28"/>
                <w:lang w:val="uk-UA"/>
              </w:rPr>
            </w:pP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810994" w:rsidRDefault="00810994" w:rsidP="00810994">
            <w:pPr>
              <w:pStyle w:val="ac"/>
              <w:spacing w:before="0"/>
              <w:ind w:firstLine="0"/>
              <w:jc w:val="left"/>
              <w:rPr>
                <w:rStyle w:val="ad"/>
                <w:rFonts w:ascii="Times New Roman" w:eastAsia="Arial Unicode MS" w:hAnsi="Times New Roman"/>
                <w:b w:val="0"/>
                <w:color w:val="000000"/>
                <w:sz w:val="28"/>
                <w:szCs w:val="28"/>
                <w:lang w:val="uk-UA"/>
              </w:rPr>
            </w:pPr>
            <w:r w:rsidRPr="002F6494">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r>
              <w:rPr>
                <w:rStyle w:val="ad"/>
                <w:rFonts w:ascii="Times New Roman" w:eastAsia="Arial Unicode MS" w:hAnsi="Times New Roman"/>
                <w:b w:val="0"/>
                <w:color w:val="000000"/>
                <w:sz w:val="28"/>
                <w:szCs w:val="28"/>
                <w:lang w:val="uk-UA"/>
              </w:rPr>
              <w:t>.</w:t>
            </w:r>
          </w:p>
          <w:p w:rsidR="00CC1A0A" w:rsidRPr="002F6494" w:rsidRDefault="00CC1A0A" w:rsidP="00810994">
            <w:pPr>
              <w:pStyle w:val="ac"/>
              <w:spacing w:before="0"/>
              <w:ind w:firstLine="0"/>
              <w:jc w:val="left"/>
              <w:rPr>
                <w:rStyle w:val="ad"/>
                <w:rFonts w:ascii="Times New Roman" w:eastAsia="Arial Unicode MS" w:hAnsi="Times New Roman"/>
                <w:b w:val="0"/>
                <w:color w:val="000000"/>
                <w:sz w:val="28"/>
                <w:szCs w:val="28"/>
                <w:lang w:val="uk-UA"/>
              </w:rPr>
            </w:pP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CC1A0A"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WenQuanYi Micro Hei" w:hAnsi="Times New Roman" w:cs="Times New Roman"/>
                <w:color w:val="000000"/>
                <w:sz w:val="28"/>
                <w:szCs w:val="28"/>
                <w:lang w:val="uk-UA" w:eastAsia="uk-UA"/>
              </w:rPr>
              <w:t>Вільне володіння державною мовою.</w:t>
            </w:r>
          </w:p>
        </w:tc>
      </w:tr>
      <w:tr w:rsidR="00810994" w:rsidRPr="00BC3BC6" w:rsidTr="00853EFF">
        <w:tc>
          <w:tcPr>
            <w:tcW w:w="9348" w:type="dxa"/>
            <w:gridSpan w:val="3"/>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center"/>
              <w:rPr>
                <w:rFonts w:ascii="Times New Roman" w:eastAsia="Times New Roman" w:hAnsi="Times New Roman" w:cs="Times New Roman"/>
                <w:color w:val="000000"/>
                <w:sz w:val="18"/>
                <w:szCs w:val="18"/>
                <w:lang w:val="uk-UA" w:eastAsia="uk-UA"/>
              </w:rPr>
            </w:pPr>
          </w:p>
          <w:p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Вимоги до компетентності</w:t>
            </w:r>
          </w:p>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p>
        </w:tc>
      </w:tr>
      <w:tr w:rsidR="00810994" w:rsidRPr="00BC3BC6" w:rsidTr="00853EFF">
        <w:tc>
          <w:tcPr>
            <w:tcW w:w="2779" w:type="dxa"/>
            <w:gridSpan w:val="2"/>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Вимога</w:t>
            </w:r>
          </w:p>
          <w:p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Компоненти вимоги</w:t>
            </w: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BC3BC6">
              <w:rPr>
                <w:rFonts w:ascii="Times New Roman" w:eastAsia="Times New Roman" w:hAnsi="Times New Roman" w:cs="Times New Roman"/>
                <w:bCs/>
                <w:sz w:val="28"/>
                <w:szCs w:val="28"/>
                <w:lang w:val="uk-UA" w:eastAsia="ru-RU"/>
              </w:rPr>
              <w:t>Володіння комп’ютером на рівні досвідченого користувача. Досвід роботи з офісним пакетом Microsoft Office (Word, Excel, Power Point). Навички роботи з інформаційно-пошуковими системами в мережі Інтернет.</w:t>
            </w: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Необхідні </w:t>
            </w:r>
          </w:p>
          <w:p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ділові якості</w:t>
            </w:r>
          </w:p>
          <w:p w:rsidR="00810994" w:rsidRPr="00BC3BC6" w:rsidRDefault="00810994" w:rsidP="008109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lastRenderedPageBreak/>
              <w:t>1) стратегічне мислення;</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2) аналітичні здібності;</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lastRenderedPageBreak/>
              <w:t>3) діалогове спілкування (письмове і усне);</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4) уміння працювати в команді;</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5) навички управління;</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6) організаторські здібності;</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7) вимогливість;</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8) навички контролю;</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9) вміння розподіляти роботу;</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10) вміння визначати пріоритети;</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11) здатність концентруватись на деталях;</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12) навички розв’язання проблем;</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13) вміння вести перемовини;</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14) уміння дотримуватись субординації;</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15) стресостійкість.</w:t>
            </w: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3.</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 інноваційність;</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2) креативність;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3) ініціативність;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4) порядність;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5) чесність;</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6) дисциплінованість;</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7) емоційна стабільність;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8) комунікабельність;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9) відповідальність;</w:t>
            </w:r>
          </w:p>
          <w:p w:rsidR="00810994" w:rsidRPr="00BC3BC6" w:rsidRDefault="00810994" w:rsidP="00810994">
            <w:pPr>
              <w:spacing w:after="0" w:line="240" w:lineRule="auto"/>
              <w:rPr>
                <w:rFonts w:ascii="Times New Roman" w:hAnsi="Times New Roman" w:cs="Times New Roman"/>
                <w:sz w:val="28"/>
                <w:szCs w:val="28"/>
                <w:lang w:val="uk-UA"/>
              </w:rPr>
            </w:pPr>
            <w:r w:rsidRPr="00BC3BC6">
              <w:rPr>
                <w:rFonts w:ascii="Times New Roman" w:hAnsi="Times New Roman" w:cs="Times New Roman"/>
                <w:sz w:val="28"/>
                <w:szCs w:val="28"/>
                <w:lang w:val="uk-UA"/>
              </w:rPr>
              <w:t>10) неупередженість.</w:t>
            </w:r>
          </w:p>
        </w:tc>
      </w:tr>
      <w:tr w:rsidR="00810994" w:rsidRPr="00BC3BC6" w:rsidTr="00853EFF">
        <w:tc>
          <w:tcPr>
            <w:tcW w:w="9348" w:type="dxa"/>
            <w:gridSpan w:val="3"/>
            <w:tcBorders>
              <w:top w:val="single" w:sz="4" w:space="0" w:color="auto"/>
              <w:left w:val="single" w:sz="4" w:space="0" w:color="auto"/>
              <w:bottom w:val="single" w:sz="4" w:space="0" w:color="auto"/>
              <w:right w:val="single" w:sz="4" w:space="0" w:color="auto"/>
            </w:tcBorders>
          </w:tcPr>
          <w:p w:rsidR="00810994" w:rsidRPr="00BC3BC6" w:rsidRDefault="00810994" w:rsidP="00810994">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p>
          <w:p w:rsidR="00810994" w:rsidRPr="00BC3BC6" w:rsidRDefault="00810994" w:rsidP="008109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Професійні знання</w:t>
            </w:r>
          </w:p>
          <w:p w:rsidR="00810994" w:rsidRPr="00BC3BC6" w:rsidRDefault="00810994" w:rsidP="008109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p>
        </w:tc>
      </w:tr>
      <w:tr w:rsidR="00810994" w:rsidRPr="00BC3BC6" w:rsidTr="00853EFF">
        <w:tc>
          <w:tcPr>
            <w:tcW w:w="2779" w:type="dxa"/>
            <w:gridSpan w:val="2"/>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Компоненти вимоги</w:t>
            </w:r>
          </w:p>
          <w:p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Конституція України; </w:t>
            </w:r>
            <w:r w:rsidRPr="00BC3BC6">
              <w:rPr>
                <w:rFonts w:ascii="Times New Roman" w:eastAsia="Times New Roman" w:hAnsi="Times New Roman" w:cs="Times New Roman"/>
                <w:sz w:val="28"/>
                <w:szCs w:val="28"/>
                <w:lang w:val="uk-UA" w:eastAsia="uk-UA"/>
              </w:rPr>
              <w:br/>
              <w:t xml:space="preserve">Закон України «Про державну службу»; </w:t>
            </w:r>
          </w:p>
          <w:p w:rsidR="00810994" w:rsidRPr="00BC3BC6" w:rsidRDefault="00810994" w:rsidP="00810994">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Закон України «Про запобігання корупції»</w:t>
            </w:r>
            <w:r>
              <w:rPr>
                <w:rFonts w:ascii="Times New Roman" w:eastAsia="Times New Roman" w:hAnsi="Times New Roman" w:cs="Times New Roman"/>
                <w:sz w:val="28"/>
                <w:szCs w:val="28"/>
                <w:lang w:val="uk-UA" w:eastAsia="uk-UA"/>
              </w:rPr>
              <w:t>.</w:t>
            </w: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sidRPr="00BC3BC6">
              <w:rPr>
                <w:rFonts w:ascii="Times New Roman" w:eastAsia="Times New Roman" w:hAnsi="Times New Roman" w:cs="Times New Roman"/>
                <w:sz w:val="28"/>
                <w:szCs w:val="28"/>
                <w:lang w:val="uk-UA" w:eastAsia="uk-UA"/>
              </w:rPr>
              <w:lastRenderedPageBreak/>
              <w:t>(положення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lastRenderedPageBreak/>
              <w:t xml:space="preserve">Кодекс торговельного мореплавства України; </w:t>
            </w:r>
          </w:p>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Style w:val="rvts15"/>
                <w:rFonts w:ascii="Times New Roman" w:hAnsi="Times New Roman" w:cs="Times New Roman"/>
                <w:bCs/>
                <w:sz w:val="28"/>
                <w:szCs w:val="28"/>
                <w:shd w:val="clear" w:color="auto" w:fill="FFFFFF"/>
                <w:lang w:val="uk-UA"/>
              </w:rPr>
              <w:t>Кодекс України про адміністративні правопорушення</w:t>
            </w:r>
            <w:r w:rsidRPr="00BC3BC6">
              <w:rPr>
                <w:rFonts w:ascii="Times New Roman" w:hAnsi="Times New Roman" w:cs="Times New Roman"/>
                <w:sz w:val="28"/>
                <w:szCs w:val="28"/>
                <w:shd w:val="clear" w:color="auto" w:fill="FFFFFF"/>
                <w:lang w:val="uk-UA"/>
              </w:rPr>
              <w:t>;</w:t>
            </w:r>
            <w:r w:rsidRPr="00BC3BC6">
              <w:rPr>
                <w:rFonts w:ascii="Times New Roman" w:hAnsi="Times New Roman" w:cs="Times New Roman"/>
                <w:sz w:val="28"/>
                <w:szCs w:val="28"/>
                <w:lang w:val="uk-UA"/>
              </w:rPr>
              <w:t xml:space="preserve"> </w:t>
            </w:r>
          </w:p>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Закон України «Про морські порти України»; </w:t>
            </w:r>
          </w:p>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Закон України «Про перевезення небезпечних вантажів»;</w:t>
            </w:r>
          </w:p>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shd w:val="clear" w:color="auto" w:fill="FFFFFF"/>
                <w:lang w:val="uk-UA"/>
              </w:rPr>
            </w:pPr>
            <w:r w:rsidRPr="00BC3BC6">
              <w:rPr>
                <w:rFonts w:ascii="Times New Roman" w:hAnsi="Times New Roman" w:cs="Times New Roman"/>
                <w:sz w:val="28"/>
                <w:szCs w:val="28"/>
                <w:shd w:val="clear" w:color="auto" w:fill="FFFFFF"/>
                <w:lang w:val="uk-UA"/>
              </w:rPr>
              <w:t>Правила контролю суден з метою забезпечення безпеки мореплавства</w:t>
            </w:r>
            <w:r w:rsidRPr="00BC3BC6">
              <w:rPr>
                <w:rFonts w:ascii="Times New Roman" w:hAnsi="Times New Roman" w:cs="Times New Roman"/>
                <w:sz w:val="28"/>
                <w:szCs w:val="28"/>
                <w:lang w:val="uk-UA"/>
              </w:rPr>
              <w:t xml:space="preserve"> затверджені</w:t>
            </w:r>
            <w:r w:rsidRPr="00BC3BC6">
              <w:rPr>
                <w:rFonts w:ascii="Times New Roman" w:hAnsi="Times New Roman" w:cs="Times New Roman"/>
                <w:sz w:val="28"/>
                <w:szCs w:val="28"/>
                <w:shd w:val="clear" w:color="auto" w:fill="FFFFFF"/>
                <w:lang w:val="uk-UA"/>
              </w:rPr>
              <w:t xml:space="preserve"> </w:t>
            </w:r>
            <w:bookmarkStart w:id="5" w:name="_Hlk528670730"/>
            <w:r w:rsidRPr="00BC3BC6">
              <w:rPr>
                <w:rFonts w:ascii="Times New Roman" w:hAnsi="Times New Roman" w:cs="Times New Roman"/>
                <w:sz w:val="28"/>
                <w:szCs w:val="28"/>
                <w:shd w:val="clear" w:color="auto" w:fill="FFFFFF"/>
                <w:lang w:val="uk-UA"/>
              </w:rPr>
              <w:t>наказом Міністерства транспорту України від 17.07.2003        № 545 та зареєстровані в Міністерстві юстиції України 23.03.2004 за № 353/8952.</w:t>
            </w:r>
          </w:p>
          <w:bookmarkEnd w:id="5"/>
          <w:p w:rsidR="00810994" w:rsidRPr="00BC3BC6" w:rsidRDefault="00810994" w:rsidP="00810994">
            <w:pPr>
              <w:spacing w:after="0" w:line="240" w:lineRule="auto"/>
              <w:jc w:val="both"/>
              <w:rPr>
                <w:rFonts w:ascii="Times New Roman" w:hAnsi="Times New Roman" w:cs="Times New Roman"/>
                <w:color w:val="000000"/>
                <w:sz w:val="28"/>
                <w:szCs w:val="28"/>
                <w:lang w:val="uk-UA"/>
              </w:rPr>
            </w:pP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hAnsi="Times New Roman" w:cs="Times New Roman"/>
                <w:sz w:val="28"/>
                <w:szCs w:val="28"/>
                <w:lang w:val="uk-UA"/>
              </w:rPr>
              <w:t>Інші знання,  необхідні для виконання посадових обов’язків</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Володіння англійською мовою на рівні не нижче </w:t>
            </w:r>
            <w:r w:rsidRPr="00BC3BC6">
              <w:rPr>
                <w:rFonts w:ascii="Times New Roman" w:eastAsia="Times New Roman" w:hAnsi="Times New Roman" w:cs="Times New Roman"/>
                <w:bCs/>
                <w:color w:val="000000"/>
                <w:sz w:val="28"/>
                <w:szCs w:val="28"/>
                <w:lang w:val="uk-UA"/>
              </w:rPr>
              <w:t>В2</w:t>
            </w:r>
            <w:r w:rsidRPr="00BC3BC6">
              <w:rPr>
                <w:rFonts w:ascii="Times New Roman" w:hAnsi="Times New Roman" w:cs="Times New Roman"/>
                <w:sz w:val="28"/>
                <w:szCs w:val="28"/>
                <w:lang w:val="uk-UA"/>
              </w:rPr>
              <w:t xml:space="preserve"> (</w:t>
            </w:r>
            <w:r w:rsidRPr="00BC3BC6">
              <w:rPr>
                <w:rFonts w:ascii="Times New Roman" w:eastAsia="Times New Roman" w:hAnsi="Times New Roman" w:cs="Times New Roman"/>
                <w:bCs/>
                <w:color w:val="000000"/>
                <w:sz w:val="28"/>
                <w:szCs w:val="28"/>
              </w:rPr>
              <w:t>Upper</w:t>
            </w:r>
            <w:r w:rsidRPr="00BC3BC6">
              <w:rPr>
                <w:rFonts w:ascii="Times New Roman" w:eastAsia="Times New Roman" w:hAnsi="Times New Roman" w:cs="Times New Roman"/>
                <w:bCs/>
                <w:color w:val="000000"/>
                <w:sz w:val="28"/>
                <w:szCs w:val="28"/>
                <w:lang w:val="uk-UA"/>
              </w:rPr>
              <w:t>-</w:t>
            </w:r>
            <w:r w:rsidRPr="00BC3BC6">
              <w:rPr>
                <w:rFonts w:ascii="Times New Roman" w:eastAsia="Times New Roman" w:hAnsi="Times New Roman" w:cs="Times New Roman"/>
                <w:bCs/>
                <w:color w:val="000000"/>
                <w:sz w:val="28"/>
                <w:szCs w:val="28"/>
              </w:rPr>
              <w:t>Intermediate</w:t>
            </w:r>
            <w:r w:rsidRPr="00BC3BC6">
              <w:rPr>
                <w:rFonts w:ascii="Times New Roman" w:eastAsia="Times New Roman" w:hAnsi="Times New Roman" w:cs="Times New Roman"/>
                <w:bCs/>
                <w:color w:val="000000"/>
                <w:sz w:val="28"/>
                <w:szCs w:val="28"/>
                <w:lang w:val="uk-UA"/>
              </w:rPr>
              <w:t>).</w:t>
            </w:r>
          </w:p>
        </w:tc>
      </w:tr>
    </w:tbl>
    <w:p w:rsidR="004D66C3"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301E70" w:rsidRDefault="004D66C3"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301E70" w:rsidRDefault="007B2082"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8706ED"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Начальник </w:t>
      </w:r>
      <w:r w:rsidR="00D50C6A" w:rsidRPr="00301E70">
        <w:rPr>
          <w:rFonts w:ascii="Times New Roman" w:eastAsia="Times New Roman" w:hAnsi="Times New Roman" w:cs="Times New Roman"/>
          <w:bCs/>
          <w:color w:val="000000"/>
          <w:sz w:val="28"/>
          <w:szCs w:val="28"/>
          <w:lang w:val="uk-UA" w:eastAsia="ru-RU"/>
        </w:rPr>
        <w:t>У</w:t>
      </w:r>
      <w:r w:rsidRPr="00301E70">
        <w:rPr>
          <w:rFonts w:ascii="Times New Roman" w:eastAsia="Times New Roman" w:hAnsi="Times New Roman" w:cs="Times New Roman"/>
          <w:bCs/>
          <w:color w:val="000000"/>
          <w:sz w:val="28"/>
          <w:szCs w:val="28"/>
          <w:lang w:val="uk-UA" w:eastAsia="ru-RU"/>
        </w:rPr>
        <w:t xml:space="preserve">правління персоналом                               </w:t>
      </w:r>
      <w:r w:rsidR="00D50C6A" w:rsidRPr="00301E70">
        <w:rPr>
          <w:rFonts w:ascii="Times New Roman" w:eastAsia="Times New Roman" w:hAnsi="Times New Roman" w:cs="Times New Roman"/>
          <w:bCs/>
          <w:color w:val="000000"/>
          <w:sz w:val="28"/>
          <w:szCs w:val="28"/>
          <w:lang w:val="uk-UA" w:eastAsia="ru-RU"/>
        </w:rPr>
        <w:t xml:space="preserve">   </w:t>
      </w:r>
      <w:r w:rsidR="001E4715" w:rsidRPr="00301E70">
        <w:rPr>
          <w:rFonts w:ascii="Times New Roman" w:eastAsia="Times New Roman" w:hAnsi="Times New Roman" w:cs="Times New Roman"/>
          <w:bCs/>
          <w:color w:val="000000"/>
          <w:sz w:val="28"/>
          <w:szCs w:val="28"/>
          <w:lang w:val="uk-UA" w:eastAsia="ru-RU"/>
        </w:rPr>
        <w:t xml:space="preserve">       </w:t>
      </w:r>
      <w:r w:rsidR="00D50C6A" w:rsidRPr="00301E70">
        <w:rPr>
          <w:rFonts w:ascii="Times New Roman" w:eastAsia="Times New Roman" w:hAnsi="Times New Roman" w:cs="Times New Roman"/>
          <w:bCs/>
          <w:color w:val="000000"/>
          <w:sz w:val="28"/>
          <w:szCs w:val="28"/>
          <w:lang w:val="uk-UA" w:eastAsia="ru-RU"/>
        </w:rPr>
        <w:t xml:space="preserve">  </w:t>
      </w:r>
      <w:r w:rsidRPr="00301E70">
        <w:rPr>
          <w:rFonts w:ascii="Times New Roman" w:eastAsia="Times New Roman" w:hAnsi="Times New Roman" w:cs="Times New Roman"/>
          <w:bCs/>
          <w:color w:val="000000"/>
          <w:sz w:val="28"/>
          <w:szCs w:val="28"/>
          <w:lang w:val="uk-UA" w:eastAsia="ru-RU"/>
        </w:rPr>
        <w:t xml:space="preserve">   </w:t>
      </w:r>
      <w:r w:rsidR="00EE2F02">
        <w:rPr>
          <w:rFonts w:ascii="Times New Roman" w:eastAsia="Times New Roman" w:hAnsi="Times New Roman" w:cs="Times New Roman"/>
          <w:bCs/>
          <w:color w:val="000000"/>
          <w:sz w:val="28"/>
          <w:szCs w:val="28"/>
          <w:lang w:val="uk-UA" w:eastAsia="ru-RU"/>
        </w:rPr>
        <w:t>А. ТИЩЕНКО</w:t>
      </w:r>
    </w:p>
    <w:sectPr w:rsidR="008706ED" w:rsidRPr="00301E70" w:rsidSect="00D50C6A">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888" w:rsidRDefault="00096888" w:rsidP="00D50C6A">
      <w:pPr>
        <w:spacing w:after="0" w:line="240" w:lineRule="auto"/>
      </w:pPr>
      <w:r>
        <w:separator/>
      </w:r>
    </w:p>
  </w:endnote>
  <w:endnote w:type="continuationSeparator" w:id="0">
    <w:p w:rsidR="00096888" w:rsidRDefault="00096888"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888" w:rsidRDefault="00096888" w:rsidP="00D50C6A">
      <w:pPr>
        <w:spacing w:after="0" w:line="240" w:lineRule="auto"/>
      </w:pPr>
      <w:r>
        <w:separator/>
      </w:r>
    </w:p>
  </w:footnote>
  <w:footnote w:type="continuationSeparator" w:id="0">
    <w:p w:rsidR="00096888" w:rsidRDefault="00096888"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AF572D" w:rsidRPr="00AF572D">
          <w:rPr>
            <w:noProof/>
            <w:lang w:val="ru-RU"/>
          </w:rPr>
          <w:t>13</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15593"/>
    <w:multiLevelType w:val="hybridMultilevel"/>
    <w:tmpl w:val="5CA808F6"/>
    <w:lvl w:ilvl="0" w:tplc="2D9641C4">
      <w:start w:val="1"/>
      <w:numFmt w:val="decimal"/>
      <w:lvlText w:val="3.1.%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DF13C7"/>
    <w:multiLevelType w:val="multilevel"/>
    <w:tmpl w:val="E188B8F0"/>
    <w:lvl w:ilvl="0">
      <w:start w:val="2"/>
      <w:numFmt w:val="decimal"/>
      <w:lvlText w:val="%1."/>
      <w:lvlJc w:val="left"/>
      <w:pPr>
        <w:ind w:left="675" w:hanging="6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1"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562710"/>
    <w:multiLevelType w:val="multilevel"/>
    <w:tmpl w:val="0BD448D6"/>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C55279"/>
    <w:multiLevelType w:val="multilevel"/>
    <w:tmpl w:val="4B08EAD8"/>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6"/>
  </w:num>
  <w:num w:numId="4">
    <w:abstractNumId w:val="9"/>
  </w:num>
  <w:num w:numId="5">
    <w:abstractNumId w:val="11"/>
  </w:num>
  <w:num w:numId="6">
    <w:abstractNumId w:val="4"/>
  </w:num>
  <w:num w:numId="7">
    <w:abstractNumId w:val="8"/>
  </w:num>
  <w:num w:numId="8">
    <w:abstractNumId w:val="0"/>
  </w:num>
  <w:num w:numId="9">
    <w:abstractNumId w:val="3"/>
  </w:num>
  <w:num w:numId="10">
    <w:abstractNumId w:val="5"/>
  </w:num>
  <w:num w:numId="11">
    <w:abstractNumId w:val="12"/>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255B"/>
    <w:rsid w:val="00005467"/>
    <w:rsid w:val="000071AA"/>
    <w:rsid w:val="00096888"/>
    <w:rsid w:val="000A7C2C"/>
    <w:rsid w:val="000B3439"/>
    <w:rsid w:val="000B437A"/>
    <w:rsid w:val="00100028"/>
    <w:rsid w:val="001302D3"/>
    <w:rsid w:val="001408AE"/>
    <w:rsid w:val="001611F8"/>
    <w:rsid w:val="00181035"/>
    <w:rsid w:val="0018695B"/>
    <w:rsid w:val="001B2B78"/>
    <w:rsid w:val="001C030A"/>
    <w:rsid w:val="001E0A68"/>
    <w:rsid w:val="001E4715"/>
    <w:rsid w:val="001F659F"/>
    <w:rsid w:val="00260DEB"/>
    <w:rsid w:val="002A2ADD"/>
    <w:rsid w:val="002B4E88"/>
    <w:rsid w:val="002D4F5D"/>
    <w:rsid w:val="00301E70"/>
    <w:rsid w:val="00364A72"/>
    <w:rsid w:val="0037559D"/>
    <w:rsid w:val="00380791"/>
    <w:rsid w:val="003E775A"/>
    <w:rsid w:val="00403B98"/>
    <w:rsid w:val="00413DFC"/>
    <w:rsid w:val="00476B03"/>
    <w:rsid w:val="00477F62"/>
    <w:rsid w:val="00483192"/>
    <w:rsid w:val="004A2B74"/>
    <w:rsid w:val="004D3F3B"/>
    <w:rsid w:val="004D66C3"/>
    <w:rsid w:val="00503DD3"/>
    <w:rsid w:val="00525E9C"/>
    <w:rsid w:val="00664065"/>
    <w:rsid w:val="00664FA7"/>
    <w:rsid w:val="00671077"/>
    <w:rsid w:val="006E1F9E"/>
    <w:rsid w:val="00722AC0"/>
    <w:rsid w:val="00763B9C"/>
    <w:rsid w:val="007778A4"/>
    <w:rsid w:val="007B2082"/>
    <w:rsid w:val="007F53B5"/>
    <w:rsid w:val="008068D0"/>
    <w:rsid w:val="00810994"/>
    <w:rsid w:val="00860815"/>
    <w:rsid w:val="00862D4D"/>
    <w:rsid w:val="008706ED"/>
    <w:rsid w:val="008712AB"/>
    <w:rsid w:val="00881ECD"/>
    <w:rsid w:val="00882D42"/>
    <w:rsid w:val="0088437C"/>
    <w:rsid w:val="008A5740"/>
    <w:rsid w:val="008F4550"/>
    <w:rsid w:val="00900097"/>
    <w:rsid w:val="0091701C"/>
    <w:rsid w:val="00920F5D"/>
    <w:rsid w:val="00922BE4"/>
    <w:rsid w:val="00973889"/>
    <w:rsid w:val="00973AB6"/>
    <w:rsid w:val="0099460E"/>
    <w:rsid w:val="009D0059"/>
    <w:rsid w:val="009E1755"/>
    <w:rsid w:val="00A266AA"/>
    <w:rsid w:val="00A271F3"/>
    <w:rsid w:val="00A3304C"/>
    <w:rsid w:val="00A44D7C"/>
    <w:rsid w:val="00A718D4"/>
    <w:rsid w:val="00AA5213"/>
    <w:rsid w:val="00AC1CEE"/>
    <w:rsid w:val="00AC5D3C"/>
    <w:rsid w:val="00AF572D"/>
    <w:rsid w:val="00AF74DE"/>
    <w:rsid w:val="00B1564B"/>
    <w:rsid w:val="00B62B66"/>
    <w:rsid w:val="00BB3A29"/>
    <w:rsid w:val="00BC3BC6"/>
    <w:rsid w:val="00C22A73"/>
    <w:rsid w:val="00C44023"/>
    <w:rsid w:val="00CC1A0A"/>
    <w:rsid w:val="00CE5B2B"/>
    <w:rsid w:val="00D2123B"/>
    <w:rsid w:val="00D50C6A"/>
    <w:rsid w:val="00D63617"/>
    <w:rsid w:val="00D916A6"/>
    <w:rsid w:val="00DC2D66"/>
    <w:rsid w:val="00DD41D5"/>
    <w:rsid w:val="00EB1A60"/>
    <w:rsid w:val="00EE2F02"/>
    <w:rsid w:val="00F559F9"/>
    <w:rsid w:val="00F8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5A10"/>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rvts0">
    <w:name w:val="rvts0"/>
    <w:basedOn w:val="a0"/>
    <w:rsid w:val="008712AB"/>
    <w:rPr>
      <w:rFonts w:ascii="Times New Roman" w:hAnsi="Times New Roman" w:cs="Times New Roman" w:hint="default"/>
    </w:rPr>
  </w:style>
  <w:style w:type="character" w:customStyle="1" w:styleId="2">
    <w:name w:val="Основной текст (2) + Полужирный"/>
    <w:basedOn w:val="a0"/>
    <w:rsid w:val="00301E7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basedOn w:val="a0"/>
    <w:rsid w:val="00301E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rvts15">
    <w:name w:val="rvts15"/>
    <w:basedOn w:val="a0"/>
    <w:rsid w:val="00BB3A29"/>
  </w:style>
  <w:style w:type="character" w:styleId="ae">
    <w:name w:val="Hyperlink"/>
    <w:basedOn w:val="a0"/>
    <w:unhideWhenUsed/>
    <w:rsid w:val="00973AB6"/>
    <w:rPr>
      <w:color w:val="0000FF"/>
      <w:u w:val="single"/>
    </w:rPr>
  </w:style>
  <w:style w:type="paragraph" w:customStyle="1" w:styleId="rvps2">
    <w:name w:val="rvps2"/>
    <w:basedOn w:val="a"/>
    <w:rsid w:val="006710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30">
    <w:name w:val="Font Style30"/>
    <w:uiPriority w:val="99"/>
    <w:rsid w:val="00671077"/>
    <w:rPr>
      <w:rFonts w:ascii="Times New Roman" w:hAnsi="Times New Roman" w:cs="Times New Roman"/>
      <w:sz w:val="22"/>
      <w:szCs w:val="22"/>
    </w:rPr>
  </w:style>
  <w:style w:type="character" w:customStyle="1" w:styleId="2Candara12pt-1pt">
    <w:name w:val="Основной текст (2) + Candara;12 pt;Интервал -1 pt"/>
    <w:basedOn w:val="a0"/>
    <w:rsid w:val="000B3439"/>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4A1E-BB12-40DE-A96B-0C2748D2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11783</Words>
  <Characters>6717</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4</cp:revision>
  <cp:lastPrinted>2019-10-25T07:21:00Z</cp:lastPrinted>
  <dcterms:created xsi:type="dcterms:W3CDTF">2019-10-23T13:47:00Z</dcterms:created>
  <dcterms:modified xsi:type="dcterms:W3CDTF">2019-10-28T15:10:00Z</dcterms:modified>
</cp:coreProperties>
</file>