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66C3" w:rsidRPr="002F6494" w:rsidRDefault="004D66C3" w:rsidP="002F6494">
      <w:pPr>
        <w:widowControl w:val="0"/>
        <w:shd w:val="clear" w:color="auto" w:fill="FFFFFF"/>
        <w:tabs>
          <w:tab w:val="left" w:pos="7469"/>
        </w:tabs>
        <w:autoSpaceDE w:val="0"/>
        <w:autoSpaceDN w:val="0"/>
        <w:adjustRightInd w:val="0"/>
        <w:spacing w:after="0" w:line="240" w:lineRule="auto"/>
        <w:ind w:firstLine="4962"/>
        <w:rPr>
          <w:rFonts w:ascii="Times New Roman" w:eastAsia="Times New Roman" w:hAnsi="Times New Roman" w:cs="Times New Roman"/>
          <w:sz w:val="28"/>
          <w:szCs w:val="28"/>
          <w:lang w:val="uk-UA" w:eastAsia="ru-RU"/>
        </w:rPr>
      </w:pPr>
      <w:r w:rsidRPr="002F6494">
        <w:rPr>
          <w:rFonts w:ascii="Times New Roman" w:eastAsia="Times New Roman" w:hAnsi="Times New Roman" w:cs="Times New Roman"/>
          <w:sz w:val="28"/>
          <w:szCs w:val="28"/>
          <w:lang w:val="uk-UA" w:eastAsia="ru-RU"/>
        </w:rPr>
        <w:t>ЗАТВЕРДЖЕНО</w:t>
      </w:r>
    </w:p>
    <w:p w:rsidR="004D66C3" w:rsidRPr="002F6494" w:rsidRDefault="004D66C3" w:rsidP="002F6494">
      <w:pPr>
        <w:widowControl w:val="0"/>
        <w:tabs>
          <w:tab w:val="left" w:pos="5576"/>
          <w:tab w:val="left" w:pos="5743"/>
        </w:tabs>
        <w:autoSpaceDE w:val="0"/>
        <w:autoSpaceDN w:val="0"/>
        <w:adjustRightInd w:val="0"/>
        <w:spacing w:after="0" w:line="240" w:lineRule="auto"/>
        <w:ind w:left="4962"/>
        <w:rPr>
          <w:rFonts w:ascii="Times New Roman" w:eastAsia="Times New Roman" w:hAnsi="Times New Roman" w:cs="Times New Roman"/>
          <w:sz w:val="28"/>
          <w:szCs w:val="28"/>
          <w:lang w:val="uk-UA" w:eastAsia="ru-RU"/>
        </w:rPr>
      </w:pPr>
    </w:p>
    <w:p w:rsidR="004D66C3" w:rsidRPr="002F6494" w:rsidRDefault="004D66C3" w:rsidP="002F6494">
      <w:pPr>
        <w:widowControl w:val="0"/>
        <w:tabs>
          <w:tab w:val="left" w:pos="5576"/>
          <w:tab w:val="left" w:pos="5743"/>
        </w:tabs>
        <w:autoSpaceDE w:val="0"/>
        <w:autoSpaceDN w:val="0"/>
        <w:adjustRightInd w:val="0"/>
        <w:spacing w:after="0" w:line="240" w:lineRule="auto"/>
        <w:ind w:left="4962"/>
        <w:rPr>
          <w:rFonts w:ascii="Times New Roman" w:eastAsia="Times New Roman" w:hAnsi="Times New Roman" w:cs="Times New Roman"/>
          <w:color w:val="000000"/>
          <w:sz w:val="28"/>
          <w:szCs w:val="28"/>
          <w:lang w:val="uk-UA" w:eastAsia="ru-RU"/>
        </w:rPr>
      </w:pPr>
      <w:r w:rsidRPr="002F6494">
        <w:rPr>
          <w:rFonts w:ascii="Times New Roman" w:eastAsia="Times New Roman" w:hAnsi="Times New Roman" w:cs="Times New Roman"/>
          <w:sz w:val="28"/>
          <w:szCs w:val="28"/>
          <w:lang w:val="uk-UA" w:eastAsia="ru-RU"/>
        </w:rPr>
        <w:t>наказ Державної служби морського та річкового транспорту України</w:t>
      </w:r>
    </w:p>
    <w:p w:rsidR="00C53A70" w:rsidRDefault="00C53A70" w:rsidP="00C53A70">
      <w:pPr>
        <w:widowControl w:val="0"/>
        <w:tabs>
          <w:tab w:val="left" w:pos="5576"/>
        </w:tabs>
        <w:autoSpaceDE w:val="0"/>
        <w:autoSpaceDN w:val="0"/>
        <w:adjustRightInd w:val="0"/>
        <w:spacing w:after="0" w:line="240" w:lineRule="auto"/>
        <w:ind w:left="5529" w:hanging="540"/>
        <w:rPr>
          <w:rFonts w:ascii="Times New Roman" w:eastAsia="Times New Roman" w:hAnsi="Times New Roman" w:cs="Times New Roman"/>
          <w:color w:val="000000"/>
          <w:sz w:val="28"/>
          <w:szCs w:val="28"/>
          <w:u w:val="single"/>
          <w:lang w:val="ru-RU" w:eastAsia="ru-RU"/>
        </w:rPr>
      </w:pPr>
      <w:bookmarkStart w:id="0" w:name="_GoBack"/>
      <w:r>
        <w:rPr>
          <w:rFonts w:ascii="Times New Roman" w:eastAsia="Times New Roman" w:hAnsi="Times New Roman" w:cs="Times New Roman"/>
          <w:color w:val="000000"/>
          <w:sz w:val="28"/>
          <w:szCs w:val="28"/>
          <w:lang w:val="uk-UA" w:eastAsia="ru-RU"/>
        </w:rPr>
        <w:t xml:space="preserve">від </w:t>
      </w:r>
      <w:r>
        <w:rPr>
          <w:rFonts w:ascii="Times New Roman" w:eastAsia="Times New Roman" w:hAnsi="Times New Roman" w:cs="Times New Roman"/>
          <w:color w:val="000000"/>
          <w:sz w:val="28"/>
          <w:szCs w:val="28"/>
          <w:u w:val="single"/>
          <w:lang w:val="uk-UA" w:eastAsia="ru-RU"/>
        </w:rPr>
        <w:t>01.07.2019</w:t>
      </w:r>
      <w:r>
        <w:rPr>
          <w:rFonts w:ascii="Times New Roman" w:eastAsia="Times New Roman" w:hAnsi="Times New Roman" w:cs="Times New Roman"/>
          <w:color w:val="000000"/>
          <w:sz w:val="28"/>
          <w:szCs w:val="28"/>
          <w:lang w:val="uk-UA" w:eastAsia="ru-RU"/>
        </w:rPr>
        <w:t xml:space="preserve"> № </w:t>
      </w:r>
      <w:r>
        <w:rPr>
          <w:rFonts w:ascii="Times New Roman" w:eastAsia="Times New Roman" w:hAnsi="Times New Roman" w:cs="Times New Roman"/>
          <w:color w:val="000000"/>
          <w:sz w:val="28"/>
          <w:szCs w:val="28"/>
          <w:u w:val="single"/>
          <w:lang w:val="uk-UA" w:eastAsia="ru-RU"/>
        </w:rPr>
        <w:t>26</w:t>
      </w:r>
      <w:r>
        <w:rPr>
          <w:rFonts w:ascii="Times New Roman" w:eastAsia="Times New Roman" w:hAnsi="Times New Roman" w:cs="Times New Roman"/>
          <w:color w:val="000000"/>
          <w:sz w:val="28"/>
          <w:szCs w:val="28"/>
          <w:u w:val="single"/>
          <w:lang w:val="uk-UA" w:eastAsia="ru-RU"/>
        </w:rPr>
        <w:t>8</w:t>
      </w:r>
    </w:p>
    <w:bookmarkEnd w:id="0"/>
    <w:p w:rsidR="00471A72" w:rsidRDefault="00471A72" w:rsidP="002F6494">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val="uk-UA" w:eastAsia="ru-RU"/>
        </w:rPr>
      </w:pPr>
    </w:p>
    <w:p w:rsidR="006B5DF6" w:rsidRPr="002F6494" w:rsidRDefault="006B5DF6" w:rsidP="002F6494">
      <w:pPr>
        <w:widowControl w:val="0"/>
        <w:autoSpaceDE w:val="0"/>
        <w:autoSpaceDN w:val="0"/>
        <w:adjustRightInd w:val="0"/>
        <w:spacing w:after="0" w:line="240" w:lineRule="auto"/>
        <w:jc w:val="center"/>
        <w:rPr>
          <w:rFonts w:ascii="Times New Roman" w:eastAsia="Times New Roman" w:hAnsi="Times New Roman" w:cs="Times New Roman"/>
          <w:b/>
          <w:color w:val="000000"/>
          <w:sz w:val="28"/>
          <w:szCs w:val="28"/>
          <w:lang w:val="uk-UA" w:eastAsia="ru-RU"/>
        </w:rPr>
      </w:pPr>
    </w:p>
    <w:p w:rsidR="004D66C3" w:rsidRPr="002F6494" w:rsidRDefault="004D66C3" w:rsidP="002F6494">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sidRPr="002F6494">
        <w:rPr>
          <w:rFonts w:ascii="Times New Roman" w:eastAsia="Times New Roman" w:hAnsi="Times New Roman" w:cs="Times New Roman"/>
          <w:color w:val="000000"/>
          <w:sz w:val="28"/>
          <w:szCs w:val="28"/>
          <w:lang w:val="uk-UA" w:eastAsia="ru-RU"/>
        </w:rPr>
        <w:t>УМОВИ</w:t>
      </w:r>
    </w:p>
    <w:p w:rsidR="004D66C3" w:rsidRPr="002F6494" w:rsidRDefault="004D66C3" w:rsidP="002F6494">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p>
    <w:p w:rsidR="004D66C3" w:rsidRPr="002F6494" w:rsidRDefault="004D66C3" w:rsidP="002F6494">
      <w:pPr>
        <w:widowControl w:val="0"/>
        <w:autoSpaceDE w:val="0"/>
        <w:autoSpaceDN w:val="0"/>
        <w:adjustRightInd w:val="0"/>
        <w:spacing w:after="0" w:line="240" w:lineRule="auto"/>
        <w:jc w:val="center"/>
        <w:rPr>
          <w:rFonts w:ascii="Times New Roman" w:eastAsia="Times New Roman" w:hAnsi="Times New Roman" w:cs="Times New Roman"/>
          <w:bCs/>
          <w:color w:val="000000"/>
          <w:sz w:val="28"/>
          <w:szCs w:val="28"/>
          <w:lang w:val="uk-UA" w:eastAsia="ru-RU"/>
        </w:rPr>
      </w:pPr>
      <w:r w:rsidRPr="002F6494">
        <w:rPr>
          <w:rFonts w:ascii="Times New Roman" w:eastAsia="Times New Roman" w:hAnsi="Times New Roman" w:cs="Times New Roman"/>
          <w:bCs/>
          <w:color w:val="000000"/>
          <w:sz w:val="28"/>
          <w:szCs w:val="28"/>
          <w:lang w:val="uk-UA" w:eastAsia="ru-RU"/>
        </w:rPr>
        <w:t xml:space="preserve">проведення конкурсу на зайняття вакантної посади державної </w:t>
      </w:r>
    </w:p>
    <w:p w:rsidR="001E4715" w:rsidRPr="002F6494" w:rsidRDefault="00A266AA" w:rsidP="002F6494">
      <w:pPr>
        <w:widowControl w:val="0"/>
        <w:autoSpaceDE w:val="0"/>
        <w:autoSpaceDN w:val="0"/>
        <w:adjustRightInd w:val="0"/>
        <w:spacing w:after="0" w:line="240" w:lineRule="auto"/>
        <w:jc w:val="center"/>
        <w:rPr>
          <w:rFonts w:ascii="Times New Roman" w:hAnsi="Times New Roman" w:cs="Times New Roman"/>
          <w:sz w:val="28"/>
          <w:szCs w:val="28"/>
          <w:lang w:val="uk-UA"/>
        </w:rPr>
      </w:pPr>
      <w:r w:rsidRPr="002F6494">
        <w:rPr>
          <w:rFonts w:ascii="Times New Roman" w:eastAsia="Times New Roman" w:hAnsi="Times New Roman" w:cs="Times New Roman"/>
          <w:bCs/>
          <w:color w:val="000000"/>
          <w:sz w:val="28"/>
          <w:szCs w:val="28"/>
          <w:lang w:val="uk-UA" w:eastAsia="ru-RU"/>
        </w:rPr>
        <w:t>служби категорії «Б</w:t>
      </w:r>
      <w:r w:rsidR="00476B03" w:rsidRPr="002F6494">
        <w:rPr>
          <w:rFonts w:ascii="Times New Roman" w:eastAsia="Times New Roman" w:hAnsi="Times New Roman" w:cs="Times New Roman"/>
          <w:bCs/>
          <w:color w:val="000000"/>
          <w:sz w:val="28"/>
          <w:szCs w:val="28"/>
          <w:lang w:val="uk-UA" w:eastAsia="ru-RU"/>
        </w:rPr>
        <w:t>»</w:t>
      </w:r>
      <w:r w:rsidR="004D66C3" w:rsidRPr="002F6494">
        <w:rPr>
          <w:rFonts w:ascii="Times New Roman" w:eastAsia="Times New Roman" w:hAnsi="Times New Roman" w:cs="Times New Roman"/>
          <w:bCs/>
          <w:color w:val="000000"/>
          <w:sz w:val="28"/>
          <w:szCs w:val="28"/>
          <w:lang w:val="uk-UA" w:eastAsia="ru-RU"/>
        </w:rPr>
        <w:t xml:space="preserve"> – </w:t>
      </w:r>
      <w:r w:rsidR="000B5CE4">
        <w:rPr>
          <w:rFonts w:ascii="Times New Roman" w:hAnsi="Times New Roman" w:cs="Times New Roman"/>
          <w:sz w:val="28"/>
          <w:szCs w:val="28"/>
          <w:lang w:val="uk-UA"/>
        </w:rPr>
        <w:t>заступника начальника Управління фінансово-економічного планування, бухгалтерського обліку та звітності – начальника відділу бухгалтерського обліку та звітності – заступника головного бухгалтера</w:t>
      </w:r>
    </w:p>
    <w:p w:rsidR="004D66C3" w:rsidRPr="002F6494" w:rsidRDefault="004D66C3" w:rsidP="002F6494">
      <w:pPr>
        <w:widowControl w:val="0"/>
        <w:autoSpaceDE w:val="0"/>
        <w:autoSpaceDN w:val="0"/>
        <w:adjustRightInd w:val="0"/>
        <w:spacing w:after="0" w:line="240" w:lineRule="auto"/>
        <w:rPr>
          <w:rFonts w:ascii="Times New Roman" w:eastAsia="Times New Roman" w:hAnsi="Times New Roman" w:cs="Times New Roman"/>
          <w:color w:val="000000"/>
          <w:sz w:val="28"/>
          <w:szCs w:val="28"/>
          <w:lang w:val="uk-UA" w:eastAsia="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0"/>
        <w:gridCol w:w="2259"/>
        <w:gridCol w:w="6569"/>
      </w:tblGrid>
      <w:tr w:rsidR="004D66C3" w:rsidRPr="002F6494" w:rsidTr="001F659F">
        <w:trPr>
          <w:trHeight w:val="683"/>
        </w:trPr>
        <w:tc>
          <w:tcPr>
            <w:tcW w:w="9348" w:type="dxa"/>
            <w:gridSpan w:val="3"/>
            <w:tcBorders>
              <w:top w:val="single" w:sz="4" w:space="0" w:color="auto"/>
              <w:left w:val="single" w:sz="4" w:space="0" w:color="auto"/>
              <w:bottom w:val="single" w:sz="4" w:space="0" w:color="auto"/>
              <w:right w:val="single" w:sz="4" w:space="0" w:color="auto"/>
            </w:tcBorders>
          </w:tcPr>
          <w:p w:rsidR="004D66C3" w:rsidRPr="002F6494" w:rsidRDefault="004D66C3" w:rsidP="002F6494">
            <w:pPr>
              <w:keepNext/>
              <w:keepLines/>
              <w:spacing w:after="0" w:line="240" w:lineRule="auto"/>
              <w:jc w:val="center"/>
              <w:rPr>
                <w:rFonts w:ascii="Times New Roman" w:eastAsia="Times New Roman" w:hAnsi="Times New Roman" w:cs="Times New Roman"/>
                <w:color w:val="000000"/>
                <w:sz w:val="28"/>
                <w:szCs w:val="28"/>
                <w:lang w:val="uk-UA" w:eastAsia="ru-RU"/>
              </w:rPr>
            </w:pPr>
          </w:p>
          <w:p w:rsidR="004D66C3" w:rsidRPr="002F6494" w:rsidRDefault="004D66C3" w:rsidP="002F6494">
            <w:pPr>
              <w:keepNext/>
              <w:keepLines/>
              <w:spacing w:after="0" w:line="240" w:lineRule="auto"/>
              <w:jc w:val="center"/>
              <w:rPr>
                <w:rFonts w:ascii="Times New Roman" w:eastAsia="Times New Roman" w:hAnsi="Times New Roman" w:cs="Times New Roman"/>
                <w:color w:val="000000"/>
                <w:sz w:val="28"/>
                <w:szCs w:val="28"/>
                <w:lang w:val="uk-UA" w:eastAsia="ru-RU"/>
              </w:rPr>
            </w:pPr>
            <w:r w:rsidRPr="002F6494">
              <w:rPr>
                <w:rFonts w:ascii="Times New Roman" w:eastAsia="Times New Roman" w:hAnsi="Times New Roman" w:cs="Times New Roman"/>
                <w:color w:val="000000"/>
                <w:sz w:val="28"/>
                <w:szCs w:val="28"/>
                <w:lang w:val="uk-UA" w:eastAsia="ru-RU"/>
              </w:rPr>
              <w:t>Загальні умови</w:t>
            </w:r>
          </w:p>
          <w:p w:rsidR="004D66C3" w:rsidRPr="002F6494" w:rsidRDefault="004D66C3" w:rsidP="002F6494">
            <w:pPr>
              <w:widowControl w:val="0"/>
              <w:overflowPunct w:val="0"/>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r>
      <w:tr w:rsidR="005A51B2" w:rsidRPr="0083685B" w:rsidTr="00471A72">
        <w:trPr>
          <w:trHeight w:val="728"/>
        </w:trPr>
        <w:tc>
          <w:tcPr>
            <w:tcW w:w="2779" w:type="dxa"/>
            <w:gridSpan w:val="2"/>
            <w:tcBorders>
              <w:top w:val="single" w:sz="4" w:space="0" w:color="auto"/>
              <w:left w:val="single" w:sz="4" w:space="0" w:color="auto"/>
              <w:right w:val="single" w:sz="4" w:space="0" w:color="auto"/>
            </w:tcBorders>
          </w:tcPr>
          <w:p w:rsidR="005A51B2" w:rsidRPr="002F6494" w:rsidRDefault="005A51B2" w:rsidP="002F6494">
            <w:pPr>
              <w:widowControl w:val="0"/>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ru-RU"/>
              </w:rPr>
            </w:pPr>
            <w:r w:rsidRPr="002F6494">
              <w:rPr>
                <w:rFonts w:ascii="Times New Roman" w:eastAsia="Times New Roman" w:hAnsi="Times New Roman" w:cs="Times New Roman"/>
                <w:color w:val="000000"/>
                <w:sz w:val="28"/>
                <w:szCs w:val="28"/>
                <w:lang w:val="uk-UA" w:eastAsia="ru-RU"/>
              </w:rPr>
              <w:t xml:space="preserve">Посадові обов’язки </w:t>
            </w:r>
          </w:p>
          <w:p w:rsidR="005A51B2" w:rsidRPr="002F6494" w:rsidRDefault="005A51B2" w:rsidP="002F6494">
            <w:pPr>
              <w:widowControl w:val="0"/>
              <w:overflowPunct w:val="0"/>
              <w:autoSpaceDE w:val="0"/>
              <w:autoSpaceDN w:val="0"/>
              <w:adjustRightInd w:val="0"/>
              <w:spacing w:after="0" w:line="240" w:lineRule="auto"/>
              <w:jc w:val="both"/>
              <w:rPr>
                <w:rFonts w:ascii="Times New Roman" w:eastAsia="Times New Roman" w:hAnsi="Times New Roman" w:cs="Times New Roman"/>
                <w:color w:val="000000"/>
                <w:sz w:val="28"/>
                <w:szCs w:val="28"/>
                <w:lang w:val="uk-UA" w:eastAsia="ru-RU"/>
              </w:rPr>
            </w:pPr>
          </w:p>
        </w:tc>
        <w:tc>
          <w:tcPr>
            <w:tcW w:w="6569" w:type="dxa"/>
            <w:tcBorders>
              <w:top w:val="single" w:sz="4" w:space="0" w:color="auto"/>
              <w:left w:val="single" w:sz="4" w:space="0" w:color="auto"/>
              <w:bottom w:val="single" w:sz="4" w:space="0" w:color="auto"/>
              <w:right w:val="single" w:sz="4" w:space="0" w:color="auto"/>
            </w:tcBorders>
          </w:tcPr>
          <w:p w:rsidR="000B5CE4" w:rsidRDefault="000B5CE4" w:rsidP="00C0296C">
            <w:pPr>
              <w:tabs>
                <w:tab w:val="left" w:pos="851"/>
              </w:tabs>
              <w:spacing w:after="0" w:line="240" w:lineRule="auto"/>
              <w:ind w:firstLine="510"/>
              <w:jc w:val="both"/>
              <w:rPr>
                <w:rFonts w:ascii="Times New Roman" w:hAnsi="Times New Roman" w:cs="Times New Roman"/>
                <w:sz w:val="28"/>
                <w:szCs w:val="28"/>
                <w:lang w:val="uk-UA"/>
              </w:rPr>
            </w:pPr>
            <w:bookmarkStart w:id="1" w:name="32"/>
            <w:bookmarkEnd w:id="1"/>
            <w:r w:rsidRPr="000B5CE4">
              <w:rPr>
                <w:rFonts w:ascii="Times New Roman" w:hAnsi="Times New Roman" w:cs="Times New Roman"/>
                <w:sz w:val="28"/>
                <w:szCs w:val="28"/>
                <w:lang w:val="uk-UA"/>
              </w:rPr>
              <w:t>Веде бухгалтерський облік відповідно до національних положень (стандартів) бухгалтерського обліку в державному секторі, а також інших нормативно-правових актів щодо ведення бухгалтерського обліку, в тому числі з використанням уніфікованої автоматизованої системи бухгалтерського обліку та звітності.</w:t>
            </w:r>
          </w:p>
          <w:p w:rsidR="000B5CE4" w:rsidRDefault="000B5CE4" w:rsidP="00C0296C">
            <w:pPr>
              <w:tabs>
                <w:tab w:val="left" w:pos="851"/>
              </w:tabs>
              <w:spacing w:after="0" w:line="240" w:lineRule="auto"/>
              <w:ind w:firstLine="510"/>
              <w:jc w:val="both"/>
              <w:rPr>
                <w:rFonts w:ascii="Times New Roman" w:hAnsi="Times New Roman" w:cs="Times New Roman"/>
                <w:color w:val="000000"/>
                <w:sz w:val="28"/>
                <w:szCs w:val="28"/>
                <w:lang w:val="uk-UA"/>
              </w:rPr>
            </w:pPr>
            <w:r w:rsidRPr="000B5CE4">
              <w:rPr>
                <w:rFonts w:ascii="Times New Roman" w:hAnsi="Times New Roman" w:cs="Times New Roman"/>
                <w:color w:val="000000"/>
                <w:sz w:val="28"/>
                <w:szCs w:val="28"/>
                <w:lang w:val="uk-UA"/>
              </w:rPr>
              <w:t xml:space="preserve">Складає на підставі даних бухгалтерського обліку фінансову та бюджетну звітність, а також державну статистичну, зведену та іншу звітність </w:t>
            </w:r>
            <w:r w:rsidRPr="000B5CE4">
              <w:rPr>
                <w:rFonts w:ascii="Times New Roman" w:hAnsi="Times New Roman" w:cs="Times New Roman"/>
                <w:color w:val="000000"/>
                <w:spacing w:val="-2"/>
                <w:sz w:val="28"/>
                <w:szCs w:val="28"/>
                <w:lang w:val="uk-UA"/>
              </w:rPr>
              <w:t xml:space="preserve"> в порядку, встановленому законодавством</w:t>
            </w:r>
            <w:r w:rsidRPr="000B5CE4">
              <w:rPr>
                <w:rFonts w:ascii="Times New Roman" w:hAnsi="Times New Roman" w:cs="Times New Roman"/>
                <w:color w:val="000000"/>
                <w:sz w:val="28"/>
                <w:szCs w:val="28"/>
                <w:lang w:val="uk-UA"/>
              </w:rPr>
              <w:t>.</w:t>
            </w:r>
            <w:bookmarkStart w:id="2" w:name="33"/>
            <w:bookmarkEnd w:id="2"/>
          </w:p>
          <w:p w:rsidR="000B5CE4" w:rsidRPr="000B5CE4" w:rsidRDefault="000B5CE4" w:rsidP="00C0296C">
            <w:pPr>
              <w:tabs>
                <w:tab w:val="left" w:pos="851"/>
              </w:tabs>
              <w:spacing w:after="0" w:line="240" w:lineRule="auto"/>
              <w:ind w:firstLine="510"/>
              <w:jc w:val="both"/>
              <w:rPr>
                <w:rFonts w:ascii="Times New Roman" w:hAnsi="Times New Roman" w:cs="Times New Roman"/>
                <w:color w:val="000000"/>
                <w:sz w:val="28"/>
                <w:szCs w:val="28"/>
                <w:lang w:val="uk-UA"/>
              </w:rPr>
            </w:pPr>
            <w:r w:rsidRPr="000B5CE4">
              <w:rPr>
                <w:rFonts w:ascii="Times New Roman" w:hAnsi="Times New Roman" w:cs="Times New Roman"/>
                <w:color w:val="000000"/>
                <w:sz w:val="28"/>
                <w:szCs w:val="28"/>
                <w:lang w:val="uk-UA"/>
              </w:rPr>
              <w:t>Здійснює постійний контроль за</w:t>
            </w:r>
            <w:bookmarkStart w:id="3" w:name="34"/>
            <w:bookmarkEnd w:id="3"/>
            <w:r w:rsidRPr="000B5CE4">
              <w:rPr>
                <w:rFonts w:ascii="Times New Roman" w:hAnsi="Times New Roman" w:cs="Times New Roman"/>
                <w:color w:val="000000"/>
                <w:sz w:val="28"/>
                <w:szCs w:val="28"/>
                <w:lang w:val="uk-UA"/>
              </w:rPr>
              <w:t xml:space="preserve"> дотриманням бюджетного законодавства при взятті бюджетних зобов’язань, їх реєстрації в органах Державної казначейської служби України та здійсненням платежів відповідно до взятих бюджетних зобов’язань</w:t>
            </w:r>
            <w:bookmarkStart w:id="4" w:name="35"/>
            <w:bookmarkStart w:id="5" w:name="38"/>
            <w:bookmarkEnd w:id="4"/>
            <w:bookmarkEnd w:id="5"/>
            <w:r w:rsidRPr="000B5CE4">
              <w:rPr>
                <w:rFonts w:ascii="Times New Roman" w:hAnsi="Times New Roman" w:cs="Times New Roman"/>
                <w:color w:val="000000"/>
                <w:sz w:val="28"/>
                <w:szCs w:val="28"/>
                <w:lang w:val="uk-UA"/>
              </w:rPr>
              <w:t>.</w:t>
            </w:r>
          </w:p>
          <w:p w:rsidR="000B5CE4" w:rsidRPr="00BB7F21" w:rsidRDefault="000B5CE4" w:rsidP="00C0296C">
            <w:pPr>
              <w:pStyle w:val="aa"/>
              <w:tabs>
                <w:tab w:val="left" w:pos="851"/>
              </w:tabs>
              <w:spacing w:line="240" w:lineRule="auto"/>
              <w:ind w:left="0" w:firstLine="510"/>
              <w:jc w:val="both"/>
              <w:rPr>
                <w:rFonts w:ascii="Times New Roman" w:hAnsi="Times New Roman" w:cs="Times New Roman"/>
                <w:color w:val="000000"/>
                <w:sz w:val="28"/>
                <w:szCs w:val="28"/>
                <w:lang w:val="uk-UA"/>
              </w:rPr>
            </w:pPr>
            <w:r w:rsidRPr="00BB7F21">
              <w:rPr>
                <w:rFonts w:ascii="Times New Roman" w:hAnsi="Times New Roman" w:cs="Times New Roman"/>
                <w:color w:val="000000"/>
                <w:sz w:val="28"/>
                <w:szCs w:val="28"/>
                <w:lang w:val="uk-UA"/>
              </w:rPr>
              <w:t xml:space="preserve">Своєчасно подає </w:t>
            </w:r>
            <w:r w:rsidR="00BB7F21" w:rsidRPr="00BB7F21">
              <w:rPr>
                <w:rFonts w:ascii="Times New Roman" w:hAnsi="Times New Roman" w:cs="Times New Roman"/>
                <w:color w:val="000000"/>
                <w:sz w:val="28"/>
                <w:szCs w:val="28"/>
                <w:lang w:val="uk-UA"/>
              </w:rPr>
              <w:t xml:space="preserve">фінансову та бюджетну звітність, а також державну статистичну, зведену та іншу звітність </w:t>
            </w:r>
            <w:r w:rsidR="00BB7F21" w:rsidRPr="00BB7F21">
              <w:rPr>
                <w:rFonts w:ascii="Times New Roman" w:hAnsi="Times New Roman" w:cs="Times New Roman"/>
                <w:color w:val="000000"/>
                <w:spacing w:val="-2"/>
                <w:sz w:val="28"/>
                <w:szCs w:val="28"/>
                <w:lang w:val="uk-UA"/>
              </w:rPr>
              <w:t xml:space="preserve"> в порядку, встановленому законодавством.</w:t>
            </w:r>
          </w:p>
          <w:p w:rsidR="000B5CE4" w:rsidRPr="000B5CE4" w:rsidRDefault="000B5CE4" w:rsidP="00C0296C">
            <w:pPr>
              <w:pStyle w:val="aa"/>
              <w:tabs>
                <w:tab w:val="left" w:pos="851"/>
              </w:tabs>
              <w:spacing w:line="240" w:lineRule="auto"/>
              <w:ind w:left="0" w:firstLine="510"/>
              <w:jc w:val="both"/>
              <w:rPr>
                <w:rFonts w:ascii="Times New Roman" w:hAnsi="Times New Roman" w:cs="Times New Roman"/>
                <w:color w:val="000000"/>
                <w:sz w:val="28"/>
                <w:szCs w:val="28"/>
                <w:lang w:val="uk-UA"/>
              </w:rPr>
            </w:pPr>
            <w:r w:rsidRPr="000B5CE4">
              <w:rPr>
                <w:rFonts w:ascii="Times New Roman" w:hAnsi="Times New Roman" w:cs="Times New Roman"/>
                <w:color w:val="000000"/>
                <w:sz w:val="28"/>
                <w:szCs w:val="28"/>
                <w:lang w:val="uk-UA"/>
              </w:rPr>
              <w:t>Своєчасно та у повному обсязі перераховує податки і збори (обов’язкові платежі) до відповідних бюджетів.</w:t>
            </w:r>
            <w:bookmarkStart w:id="6" w:name="39"/>
            <w:bookmarkEnd w:id="6"/>
          </w:p>
          <w:p w:rsidR="000B5CE4" w:rsidRDefault="000B5CE4" w:rsidP="00C0296C">
            <w:pPr>
              <w:pStyle w:val="aa"/>
              <w:tabs>
                <w:tab w:val="left" w:pos="851"/>
              </w:tabs>
              <w:spacing w:line="240" w:lineRule="auto"/>
              <w:ind w:left="0" w:firstLine="510"/>
              <w:jc w:val="both"/>
              <w:rPr>
                <w:rFonts w:ascii="Times New Roman" w:hAnsi="Times New Roman" w:cs="Times New Roman"/>
                <w:color w:val="000000"/>
                <w:sz w:val="28"/>
                <w:szCs w:val="28"/>
                <w:lang w:val="uk-UA"/>
              </w:rPr>
            </w:pPr>
            <w:r w:rsidRPr="000B5CE4">
              <w:rPr>
                <w:rFonts w:ascii="Times New Roman" w:hAnsi="Times New Roman" w:cs="Times New Roman"/>
                <w:color w:val="000000"/>
                <w:sz w:val="28"/>
                <w:szCs w:val="28"/>
                <w:lang w:val="uk-UA"/>
              </w:rPr>
              <w:lastRenderedPageBreak/>
              <w:t>Забезпечує дотримання вимог нормативно-правових актів щодо</w:t>
            </w:r>
            <w:bookmarkStart w:id="7" w:name="40"/>
            <w:bookmarkEnd w:id="7"/>
            <w:r w:rsidRPr="000B5CE4">
              <w:rPr>
                <w:rFonts w:ascii="Times New Roman" w:hAnsi="Times New Roman" w:cs="Times New Roman"/>
                <w:color w:val="000000"/>
                <w:sz w:val="28"/>
                <w:szCs w:val="28"/>
                <w:lang w:val="uk-UA"/>
              </w:rPr>
              <w:t xml:space="preserve"> використання фінансових, матеріальних (нематеріальних) та інформаційних ресурсів під час </w:t>
            </w:r>
            <w:bookmarkStart w:id="8" w:name="41"/>
            <w:bookmarkEnd w:id="8"/>
            <w:r w:rsidRPr="000B5CE4">
              <w:rPr>
                <w:rFonts w:ascii="Times New Roman" w:hAnsi="Times New Roman" w:cs="Times New Roman"/>
                <w:color w:val="000000"/>
                <w:sz w:val="28"/>
                <w:szCs w:val="28"/>
                <w:lang w:val="uk-UA"/>
              </w:rPr>
              <w:t>прийняття та оформлення документів щодо проведення господарських операцій, інвентаризації необоротних активів, товарно-матеріальних цінностей, грошових коштів, документів, розрахунків та інших статей балансу</w:t>
            </w:r>
            <w:r>
              <w:rPr>
                <w:rFonts w:ascii="Times New Roman" w:hAnsi="Times New Roman" w:cs="Times New Roman"/>
                <w:color w:val="000000"/>
                <w:sz w:val="28"/>
                <w:szCs w:val="28"/>
                <w:lang w:val="uk-UA"/>
              </w:rPr>
              <w:t>.</w:t>
            </w:r>
          </w:p>
          <w:p w:rsidR="000B5CE4" w:rsidRPr="000B5CE4" w:rsidRDefault="000B5CE4" w:rsidP="00C0296C">
            <w:pPr>
              <w:pStyle w:val="aa"/>
              <w:tabs>
                <w:tab w:val="left" w:pos="851"/>
              </w:tabs>
              <w:spacing w:line="240" w:lineRule="auto"/>
              <w:ind w:left="0" w:firstLine="510"/>
              <w:jc w:val="both"/>
              <w:rPr>
                <w:rFonts w:ascii="Times New Roman" w:hAnsi="Times New Roman" w:cs="Times New Roman"/>
                <w:color w:val="000000"/>
                <w:sz w:val="28"/>
                <w:szCs w:val="28"/>
                <w:lang w:val="uk-UA"/>
              </w:rPr>
            </w:pPr>
            <w:r w:rsidRPr="000B5CE4">
              <w:rPr>
                <w:rFonts w:ascii="Times New Roman" w:hAnsi="Times New Roman" w:cs="Times New Roman"/>
                <w:color w:val="000000"/>
                <w:spacing w:val="-2"/>
                <w:sz w:val="28"/>
                <w:szCs w:val="28"/>
                <w:lang w:val="uk-UA"/>
              </w:rPr>
              <w:t>У межах компетенції удосконалює методи  ведення  бухгалтерського обліку, орієнтовані на забезпечення контролю за використанням коштів та матеріальних цінностей</w:t>
            </w:r>
            <w:r w:rsidRPr="000B5CE4">
              <w:rPr>
                <w:rFonts w:ascii="Times New Roman" w:hAnsi="Times New Roman" w:cs="Times New Roman"/>
                <w:color w:val="000000"/>
                <w:sz w:val="28"/>
                <w:szCs w:val="28"/>
                <w:lang w:val="uk-UA"/>
              </w:rPr>
              <w:t xml:space="preserve"> </w:t>
            </w:r>
            <w:r w:rsidRPr="000B5CE4">
              <w:rPr>
                <w:rFonts w:ascii="Times New Roman" w:hAnsi="Times New Roman" w:cs="Times New Roman"/>
                <w:color w:val="000000"/>
                <w:spacing w:val="-2"/>
                <w:sz w:val="28"/>
                <w:szCs w:val="28"/>
                <w:lang w:val="uk-UA"/>
              </w:rPr>
              <w:t>Морської адміністрації.</w:t>
            </w:r>
          </w:p>
          <w:p w:rsidR="000B5CE4" w:rsidRPr="000B5CE4" w:rsidRDefault="000B5CE4" w:rsidP="00C0296C">
            <w:pPr>
              <w:pStyle w:val="aa"/>
              <w:tabs>
                <w:tab w:val="left" w:pos="851"/>
              </w:tabs>
              <w:spacing w:line="240" w:lineRule="auto"/>
              <w:ind w:left="0" w:firstLine="510"/>
              <w:jc w:val="both"/>
              <w:rPr>
                <w:rFonts w:ascii="Times New Roman" w:hAnsi="Times New Roman" w:cs="Times New Roman"/>
                <w:color w:val="000000"/>
                <w:sz w:val="28"/>
                <w:szCs w:val="28"/>
                <w:lang w:val="uk-UA"/>
              </w:rPr>
            </w:pPr>
            <w:r w:rsidRPr="000B5CE4">
              <w:rPr>
                <w:rFonts w:ascii="Times New Roman" w:hAnsi="Times New Roman" w:cs="Times New Roman"/>
                <w:color w:val="000000"/>
                <w:spacing w:val="-2"/>
                <w:sz w:val="28"/>
                <w:szCs w:val="28"/>
                <w:lang w:val="uk-UA"/>
              </w:rPr>
              <w:t>У межах компетенції розробляє проекти актів законодавства.</w:t>
            </w:r>
          </w:p>
          <w:p w:rsidR="000B5CE4" w:rsidRPr="000B5CE4" w:rsidRDefault="000B5CE4" w:rsidP="00C0296C">
            <w:pPr>
              <w:pStyle w:val="aa"/>
              <w:tabs>
                <w:tab w:val="left" w:pos="851"/>
              </w:tabs>
              <w:spacing w:after="0" w:line="240" w:lineRule="auto"/>
              <w:ind w:left="0" w:firstLine="510"/>
              <w:jc w:val="both"/>
              <w:rPr>
                <w:rFonts w:ascii="Times New Roman" w:hAnsi="Times New Roman" w:cs="Times New Roman"/>
                <w:color w:val="000000"/>
                <w:sz w:val="28"/>
                <w:szCs w:val="28"/>
                <w:lang w:val="uk-UA"/>
              </w:rPr>
            </w:pPr>
            <w:r w:rsidRPr="000B5CE4">
              <w:rPr>
                <w:rFonts w:ascii="Times New Roman" w:hAnsi="Times New Roman" w:cs="Times New Roman"/>
                <w:color w:val="000000"/>
                <w:spacing w:val="-2"/>
                <w:sz w:val="28"/>
                <w:szCs w:val="28"/>
                <w:lang w:val="uk-UA"/>
              </w:rPr>
              <w:t>Здійснює  необхідний  контроль  за  видатками бюджетних асигнувань із загального та спеціального фонду державного бюджету.</w:t>
            </w:r>
          </w:p>
          <w:p w:rsidR="000B5CE4" w:rsidRPr="000B5CE4" w:rsidRDefault="000B5CE4" w:rsidP="00C0296C">
            <w:pPr>
              <w:tabs>
                <w:tab w:val="left" w:pos="851"/>
              </w:tabs>
              <w:spacing w:after="0" w:line="240" w:lineRule="auto"/>
              <w:ind w:firstLine="510"/>
              <w:jc w:val="both"/>
              <w:rPr>
                <w:rFonts w:ascii="Times New Roman" w:hAnsi="Times New Roman" w:cs="Times New Roman"/>
                <w:color w:val="000000"/>
                <w:sz w:val="28"/>
                <w:szCs w:val="28"/>
                <w:lang w:val="uk-UA"/>
              </w:rPr>
            </w:pPr>
            <w:r w:rsidRPr="000B5CE4">
              <w:rPr>
                <w:rFonts w:ascii="Times New Roman" w:hAnsi="Times New Roman" w:cs="Times New Roman"/>
                <w:color w:val="000000"/>
                <w:sz w:val="28"/>
                <w:szCs w:val="28"/>
                <w:lang w:val="uk-UA"/>
              </w:rPr>
              <w:t>Проводить аналіз даних бухгалтерського обліку та звітності щодо причин зростання дебіторської та кредиторської заборгованості, розробляє та здійснює заходи щодо стягнення дебіторської та погашення кредиторської заборгованості, організовує та проводить роботу з її списання відповідно до законодавства.</w:t>
            </w:r>
          </w:p>
          <w:p w:rsidR="000B5CE4" w:rsidRPr="000B5CE4" w:rsidRDefault="000B5CE4" w:rsidP="00C0296C">
            <w:pPr>
              <w:tabs>
                <w:tab w:val="left" w:pos="851"/>
              </w:tabs>
              <w:spacing w:after="0" w:line="240" w:lineRule="auto"/>
              <w:ind w:firstLine="510"/>
              <w:jc w:val="both"/>
              <w:rPr>
                <w:rFonts w:ascii="Times New Roman" w:hAnsi="Times New Roman" w:cs="Times New Roman"/>
                <w:color w:val="000000"/>
                <w:sz w:val="28"/>
                <w:szCs w:val="28"/>
                <w:lang w:val="uk-UA"/>
              </w:rPr>
            </w:pPr>
            <w:r w:rsidRPr="000B5CE4">
              <w:rPr>
                <w:rFonts w:ascii="Times New Roman" w:hAnsi="Times New Roman" w:cs="Times New Roman"/>
                <w:color w:val="000000"/>
                <w:sz w:val="28"/>
                <w:szCs w:val="28"/>
                <w:lang w:val="uk-UA"/>
              </w:rPr>
              <w:t>Забезпечує</w:t>
            </w:r>
            <w:bookmarkStart w:id="9" w:name="44"/>
            <w:bookmarkEnd w:id="9"/>
            <w:r w:rsidRPr="000B5CE4">
              <w:rPr>
                <w:rFonts w:ascii="Times New Roman" w:hAnsi="Times New Roman" w:cs="Times New Roman"/>
                <w:color w:val="000000"/>
                <w:sz w:val="28"/>
                <w:szCs w:val="28"/>
                <w:lang w:val="uk-UA"/>
              </w:rPr>
              <w:t xml:space="preserve"> дотримання порядку проведення розрахунків за товари, роботи та послуги, що закуповуються за бюджетні кошти, достовірність та правильність оформлення інформації, включеної до реєстрів бюджетних зобов’язань та бюджетних фінансових зобов’язань, повноту та достовірність даних підтвердних документів, які формуються та подаються в процесі казначейського обслуговування.</w:t>
            </w:r>
            <w:bookmarkStart w:id="10" w:name="47"/>
            <w:bookmarkEnd w:id="10"/>
          </w:p>
          <w:p w:rsidR="000B5CE4" w:rsidRPr="000B5CE4" w:rsidRDefault="000B5CE4" w:rsidP="00C0296C">
            <w:pPr>
              <w:tabs>
                <w:tab w:val="left" w:pos="851"/>
                <w:tab w:val="left" w:pos="993"/>
                <w:tab w:val="left" w:pos="1418"/>
                <w:tab w:val="left" w:pos="1560"/>
              </w:tabs>
              <w:spacing w:after="0" w:line="240" w:lineRule="auto"/>
              <w:ind w:firstLine="510"/>
              <w:jc w:val="both"/>
              <w:rPr>
                <w:rFonts w:ascii="Times New Roman" w:hAnsi="Times New Roman" w:cs="Times New Roman"/>
                <w:color w:val="000000"/>
                <w:sz w:val="28"/>
                <w:szCs w:val="28"/>
                <w:lang w:val="uk-UA"/>
              </w:rPr>
            </w:pPr>
            <w:r w:rsidRPr="000B5CE4">
              <w:rPr>
                <w:rFonts w:ascii="Times New Roman" w:hAnsi="Times New Roman" w:cs="Times New Roman"/>
                <w:color w:val="000000"/>
                <w:sz w:val="28"/>
                <w:szCs w:val="28"/>
                <w:lang w:val="uk-UA"/>
              </w:rPr>
              <w:t>Забезпечує зберігання, оформлення та передачу до архіву оброблених первинних документів та облікових регістрів, які є підставою для відображення у бухгалтерському обліку операцій та складення звітності</w:t>
            </w:r>
            <w:bookmarkStart w:id="11" w:name="50"/>
            <w:bookmarkEnd w:id="11"/>
            <w:r w:rsidRPr="000B5CE4">
              <w:rPr>
                <w:rFonts w:ascii="Times New Roman" w:hAnsi="Times New Roman" w:cs="Times New Roman"/>
                <w:color w:val="000000"/>
                <w:sz w:val="28"/>
                <w:szCs w:val="28"/>
                <w:lang w:val="uk-UA"/>
              </w:rPr>
              <w:t>.</w:t>
            </w:r>
          </w:p>
          <w:p w:rsidR="000B5CE4" w:rsidRPr="000B5CE4" w:rsidRDefault="000B5CE4" w:rsidP="00C0296C">
            <w:pPr>
              <w:pStyle w:val="aa"/>
              <w:tabs>
                <w:tab w:val="left" w:pos="851"/>
              </w:tabs>
              <w:spacing w:line="240" w:lineRule="auto"/>
              <w:ind w:left="0" w:firstLine="510"/>
              <w:jc w:val="both"/>
              <w:rPr>
                <w:rFonts w:ascii="Times New Roman" w:hAnsi="Times New Roman" w:cs="Times New Roman"/>
                <w:color w:val="000000"/>
                <w:sz w:val="28"/>
                <w:szCs w:val="28"/>
                <w:lang w:val="uk-UA"/>
              </w:rPr>
            </w:pPr>
            <w:r w:rsidRPr="000B5CE4">
              <w:rPr>
                <w:rFonts w:ascii="Times New Roman" w:hAnsi="Times New Roman" w:cs="Times New Roman"/>
                <w:color w:val="000000"/>
                <w:sz w:val="28"/>
                <w:szCs w:val="28"/>
                <w:lang w:val="uk-UA"/>
              </w:rPr>
              <w:t>Бере участь у роботі з оформлення матеріалів щодо нестачі, крадіжки грошових коштів та майна, псування активів</w:t>
            </w:r>
            <w:bookmarkStart w:id="12" w:name="51"/>
            <w:bookmarkEnd w:id="12"/>
            <w:r w:rsidRPr="000B5CE4">
              <w:rPr>
                <w:rFonts w:ascii="Times New Roman" w:hAnsi="Times New Roman" w:cs="Times New Roman"/>
                <w:color w:val="000000"/>
                <w:sz w:val="28"/>
                <w:szCs w:val="28"/>
                <w:lang w:val="uk-UA"/>
              </w:rPr>
              <w:t>.</w:t>
            </w:r>
            <w:bookmarkStart w:id="13" w:name="52"/>
            <w:bookmarkEnd w:id="13"/>
          </w:p>
          <w:p w:rsidR="000B5CE4" w:rsidRPr="000B5CE4" w:rsidRDefault="000B5CE4" w:rsidP="00C0296C">
            <w:pPr>
              <w:pStyle w:val="aa"/>
              <w:tabs>
                <w:tab w:val="left" w:pos="851"/>
              </w:tabs>
              <w:spacing w:line="240" w:lineRule="auto"/>
              <w:ind w:left="0" w:firstLine="510"/>
              <w:jc w:val="both"/>
              <w:rPr>
                <w:rFonts w:ascii="Times New Roman" w:hAnsi="Times New Roman" w:cs="Times New Roman"/>
                <w:color w:val="000000"/>
                <w:sz w:val="28"/>
                <w:szCs w:val="28"/>
                <w:lang w:val="uk-UA"/>
              </w:rPr>
            </w:pPr>
            <w:r w:rsidRPr="000B5CE4">
              <w:rPr>
                <w:rFonts w:ascii="Times New Roman" w:hAnsi="Times New Roman" w:cs="Times New Roman"/>
                <w:color w:val="000000"/>
                <w:sz w:val="28"/>
                <w:szCs w:val="28"/>
                <w:lang w:val="uk-UA"/>
              </w:rPr>
              <w:lastRenderedPageBreak/>
              <w:t>Вживає заходів щодо усунення порушень і недоліків, виявлених під час контрольних заходів, проведених органами, що уповноважені здійснювати контроль за дотриманням вимог бюджетного законодавства.</w:t>
            </w:r>
          </w:p>
          <w:p w:rsidR="000B5CE4" w:rsidRDefault="000B5CE4" w:rsidP="00C0296C">
            <w:pPr>
              <w:pStyle w:val="aa"/>
              <w:tabs>
                <w:tab w:val="left" w:pos="851"/>
              </w:tabs>
              <w:spacing w:line="240" w:lineRule="auto"/>
              <w:ind w:left="0" w:firstLine="510"/>
              <w:jc w:val="both"/>
              <w:rPr>
                <w:rFonts w:ascii="Times New Roman" w:hAnsi="Times New Roman" w:cs="Times New Roman"/>
                <w:color w:val="000000"/>
                <w:spacing w:val="-6"/>
                <w:sz w:val="28"/>
                <w:szCs w:val="28"/>
                <w:lang w:val="uk-UA"/>
              </w:rPr>
            </w:pPr>
            <w:r w:rsidRPr="000B5CE4">
              <w:rPr>
                <w:rFonts w:ascii="Times New Roman" w:hAnsi="Times New Roman" w:cs="Times New Roman"/>
                <w:color w:val="000000"/>
                <w:spacing w:val="-2"/>
                <w:sz w:val="28"/>
                <w:szCs w:val="28"/>
                <w:lang w:val="uk-UA"/>
              </w:rPr>
              <w:t xml:space="preserve">Веде систематичний облік діючих положень, інструкцій, методичних вказівок і рекомендацій з питань  бухгалтерського обліку та звітності. Забезпечує розробку та впровадження прогресивних форм і методів </w:t>
            </w:r>
            <w:r w:rsidRPr="000B5CE4">
              <w:rPr>
                <w:rFonts w:ascii="Times New Roman" w:hAnsi="Times New Roman" w:cs="Times New Roman"/>
                <w:color w:val="000000"/>
                <w:spacing w:val="2"/>
                <w:sz w:val="28"/>
                <w:szCs w:val="28"/>
                <w:lang w:val="uk-UA"/>
              </w:rPr>
              <w:t>організації бухгалтерського обліку</w:t>
            </w:r>
            <w:r w:rsidRPr="000B5CE4">
              <w:rPr>
                <w:rFonts w:ascii="Times New Roman" w:hAnsi="Times New Roman" w:cs="Times New Roman"/>
                <w:color w:val="000000"/>
                <w:spacing w:val="-6"/>
                <w:sz w:val="28"/>
                <w:szCs w:val="28"/>
                <w:lang w:val="uk-UA"/>
              </w:rPr>
              <w:t>.</w:t>
            </w:r>
          </w:p>
          <w:p w:rsidR="000B5CE4" w:rsidRDefault="000B5CE4" w:rsidP="00C0296C">
            <w:pPr>
              <w:pStyle w:val="aa"/>
              <w:tabs>
                <w:tab w:val="left" w:pos="851"/>
              </w:tabs>
              <w:spacing w:line="240" w:lineRule="auto"/>
              <w:ind w:left="0" w:firstLine="510"/>
              <w:jc w:val="both"/>
              <w:rPr>
                <w:rFonts w:ascii="Times New Roman" w:hAnsi="Times New Roman" w:cs="Times New Roman"/>
                <w:color w:val="000000"/>
                <w:spacing w:val="-2"/>
                <w:sz w:val="28"/>
                <w:szCs w:val="28"/>
                <w:lang w:val="uk-UA"/>
              </w:rPr>
            </w:pPr>
            <w:r w:rsidRPr="000B5CE4">
              <w:rPr>
                <w:rFonts w:ascii="Times New Roman" w:hAnsi="Times New Roman" w:cs="Times New Roman"/>
                <w:color w:val="000000"/>
                <w:spacing w:val="-1"/>
                <w:sz w:val="28"/>
                <w:szCs w:val="28"/>
                <w:lang w:val="uk-UA"/>
              </w:rPr>
              <w:t xml:space="preserve">Складає бухгалтерську звітність </w:t>
            </w:r>
            <w:r w:rsidRPr="000B5CE4">
              <w:rPr>
                <w:rFonts w:ascii="Times New Roman" w:hAnsi="Times New Roman" w:cs="Times New Roman"/>
                <w:color w:val="000000"/>
                <w:spacing w:val="5"/>
                <w:sz w:val="28"/>
                <w:szCs w:val="28"/>
                <w:lang w:val="uk-UA"/>
              </w:rPr>
              <w:t xml:space="preserve">про виконання використання бюджетних </w:t>
            </w:r>
            <w:r w:rsidRPr="000B5CE4">
              <w:rPr>
                <w:rFonts w:ascii="Times New Roman" w:hAnsi="Times New Roman" w:cs="Times New Roman"/>
                <w:color w:val="000000"/>
                <w:spacing w:val="-2"/>
                <w:sz w:val="28"/>
                <w:szCs w:val="28"/>
                <w:lang w:val="uk-UA"/>
              </w:rPr>
              <w:t xml:space="preserve">коштів і подає її в установлені строки відповідним органам </w:t>
            </w:r>
            <w:r w:rsidRPr="000B5CE4">
              <w:rPr>
                <w:rFonts w:ascii="Times New Roman" w:hAnsi="Times New Roman" w:cs="Times New Roman"/>
                <w:color w:val="000000"/>
                <w:sz w:val="28"/>
                <w:szCs w:val="28"/>
                <w:lang w:val="uk-UA"/>
              </w:rPr>
              <w:t>Державної казначейської служби України</w:t>
            </w:r>
            <w:r w:rsidRPr="000B5CE4">
              <w:rPr>
                <w:rFonts w:ascii="Times New Roman" w:hAnsi="Times New Roman" w:cs="Times New Roman"/>
                <w:color w:val="000000"/>
                <w:spacing w:val="-2"/>
                <w:sz w:val="28"/>
                <w:szCs w:val="28"/>
                <w:lang w:val="uk-UA"/>
              </w:rPr>
              <w:t>.</w:t>
            </w:r>
          </w:p>
          <w:p w:rsidR="000B5CE4" w:rsidRDefault="000B5CE4" w:rsidP="00C0296C">
            <w:pPr>
              <w:pStyle w:val="aa"/>
              <w:tabs>
                <w:tab w:val="left" w:pos="851"/>
              </w:tabs>
              <w:spacing w:line="240" w:lineRule="auto"/>
              <w:ind w:left="0" w:firstLine="510"/>
              <w:jc w:val="both"/>
              <w:rPr>
                <w:rFonts w:ascii="Times New Roman" w:hAnsi="Times New Roman" w:cs="Times New Roman"/>
                <w:color w:val="000000"/>
                <w:spacing w:val="-1"/>
                <w:sz w:val="28"/>
                <w:szCs w:val="28"/>
                <w:lang w:val="uk-UA"/>
              </w:rPr>
            </w:pPr>
            <w:r w:rsidRPr="000B5CE4">
              <w:rPr>
                <w:rFonts w:ascii="Times New Roman" w:hAnsi="Times New Roman" w:cs="Times New Roman"/>
                <w:color w:val="000000"/>
                <w:spacing w:val="-1"/>
                <w:sz w:val="28"/>
                <w:szCs w:val="28"/>
                <w:lang w:val="uk-UA"/>
              </w:rPr>
              <w:t>Бере участь у розробці нормативно-правових актів з питань, що відносяться до компетенції Відділу.</w:t>
            </w:r>
          </w:p>
          <w:p w:rsidR="000B5CE4" w:rsidRDefault="000B5CE4" w:rsidP="00C0296C">
            <w:pPr>
              <w:pStyle w:val="aa"/>
              <w:tabs>
                <w:tab w:val="left" w:pos="851"/>
              </w:tabs>
              <w:spacing w:line="240" w:lineRule="auto"/>
              <w:ind w:left="0" w:firstLine="510"/>
              <w:jc w:val="both"/>
              <w:rPr>
                <w:rFonts w:ascii="Times New Roman" w:hAnsi="Times New Roman" w:cs="Times New Roman"/>
                <w:color w:val="000000"/>
                <w:spacing w:val="-2"/>
                <w:sz w:val="28"/>
                <w:szCs w:val="28"/>
                <w:lang w:val="uk-UA"/>
              </w:rPr>
            </w:pPr>
            <w:r w:rsidRPr="000B5CE4">
              <w:rPr>
                <w:rFonts w:ascii="Times New Roman" w:hAnsi="Times New Roman" w:cs="Times New Roman"/>
                <w:color w:val="000000"/>
                <w:spacing w:val="-4"/>
                <w:sz w:val="28"/>
                <w:szCs w:val="28"/>
                <w:lang w:val="uk-UA"/>
              </w:rPr>
              <w:t xml:space="preserve">Представляє інтереси </w:t>
            </w:r>
            <w:r w:rsidRPr="000B5CE4">
              <w:rPr>
                <w:rFonts w:ascii="Times New Roman" w:hAnsi="Times New Roman" w:cs="Times New Roman"/>
                <w:color w:val="000000"/>
                <w:spacing w:val="-2"/>
                <w:sz w:val="28"/>
                <w:szCs w:val="28"/>
                <w:lang w:val="uk-UA"/>
              </w:rPr>
              <w:t>Морської адміністрації</w:t>
            </w:r>
            <w:r w:rsidRPr="000B5CE4">
              <w:rPr>
                <w:rFonts w:ascii="Times New Roman" w:hAnsi="Times New Roman" w:cs="Times New Roman"/>
                <w:color w:val="000000"/>
                <w:spacing w:val="-4"/>
                <w:sz w:val="28"/>
                <w:szCs w:val="28"/>
                <w:lang w:val="uk-UA"/>
              </w:rPr>
              <w:t xml:space="preserve"> у відповідних органах при розгляді </w:t>
            </w:r>
            <w:r w:rsidRPr="000B5CE4">
              <w:rPr>
                <w:rFonts w:ascii="Times New Roman" w:hAnsi="Times New Roman" w:cs="Times New Roman"/>
                <w:color w:val="000000"/>
                <w:spacing w:val="-2"/>
                <w:sz w:val="28"/>
                <w:szCs w:val="28"/>
                <w:lang w:val="uk-UA"/>
              </w:rPr>
              <w:t>питань, що стосуються бухгалтерського обліку, звітності та фінансування Морської адміністрації.</w:t>
            </w:r>
          </w:p>
          <w:p w:rsidR="000B5CE4" w:rsidRPr="000B5CE4" w:rsidRDefault="000B5CE4" w:rsidP="00C0296C">
            <w:pPr>
              <w:pStyle w:val="aa"/>
              <w:tabs>
                <w:tab w:val="left" w:pos="851"/>
              </w:tabs>
              <w:spacing w:after="0" w:line="240" w:lineRule="auto"/>
              <w:ind w:left="0" w:firstLine="510"/>
              <w:jc w:val="both"/>
              <w:rPr>
                <w:rFonts w:ascii="Times New Roman" w:hAnsi="Times New Roman" w:cs="Times New Roman"/>
                <w:color w:val="000000"/>
                <w:spacing w:val="-2"/>
                <w:sz w:val="28"/>
                <w:szCs w:val="28"/>
                <w:lang w:val="uk-UA"/>
              </w:rPr>
            </w:pPr>
            <w:r w:rsidRPr="000B5CE4">
              <w:rPr>
                <w:rFonts w:ascii="Times New Roman" w:hAnsi="Times New Roman" w:cs="Times New Roman"/>
                <w:sz w:val="28"/>
                <w:szCs w:val="28"/>
                <w:lang w:val="uk-UA"/>
              </w:rPr>
              <w:t xml:space="preserve">Вживає заходи щодо дотримання вимог антикорупційного законодавства державними службовцями та працівниками Відділу. </w:t>
            </w:r>
          </w:p>
          <w:p w:rsidR="000B5CE4" w:rsidRPr="000B5CE4" w:rsidRDefault="000B5CE4" w:rsidP="00C0296C">
            <w:pPr>
              <w:shd w:val="clear" w:color="auto" w:fill="FFFFFF"/>
              <w:tabs>
                <w:tab w:val="left" w:pos="851"/>
              </w:tabs>
              <w:spacing w:after="0" w:line="240" w:lineRule="auto"/>
              <w:ind w:firstLine="510"/>
              <w:contextualSpacing/>
              <w:jc w:val="both"/>
              <w:rPr>
                <w:rFonts w:ascii="Times New Roman" w:hAnsi="Times New Roman" w:cs="Times New Roman"/>
                <w:color w:val="000000"/>
                <w:spacing w:val="-2"/>
                <w:sz w:val="28"/>
                <w:szCs w:val="28"/>
                <w:lang w:val="uk-UA"/>
              </w:rPr>
            </w:pPr>
            <w:r w:rsidRPr="000B5CE4">
              <w:rPr>
                <w:rFonts w:ascii="Times New Roman" w:hAnsi="Times New Roman" w:cs="Times New Roman"/>
                <w:color w:val="000000"/>
                <w:spacing w:val="-2"/>
                <w:sz w:val="28"/>
                <w:szCs w:val="28"/>
                <w:lang w:val="uk-UA"/>
              </w:rPr>
              <w:t>Здійснює керівництво діяльністю Відділу відповідно до завдань і функцій, передбачених цим Положенням, визначає ступінь відповідальності працівників Відділу.</w:t>
            </w:r>
            <w:r w:rsidRPr="000B5CE4">
              <w:rPr>
                <w:rFonts w:ascii="Times New Roman" w:hAnsi="Times New Roman" w:cs="Times New Roman"/>
                <w:sz w:val="28"/>
                <w:szCs w:val="28"/>
                <w:lang w:val="uk-UA"/>
              </w:rPr>
              <w:tab/>
            </w:r>
          </w:p>
          <w:p w:rsidR="000B5CE4" w:rsidRPr="000B5CE4" w:rsidRDefault="000B5CE4" w:rsidP="00C0296C">
            <w:pPr>
              <w:shd w:val="clear" w:color="auto" w:fill="FFFFFF"/>
              <w:tabs>
                <w:tab w:val="left" w:pos="851"/>
              </w:tabs>
              <w:spacing w:before="338" w:line="240" w:lineRule="auto"/>
              <w:ind w:firstLine="510"/>
              <w:contextualSpacing/>
              <w:jc w:val="both"/>
              <w:rPr>
                <w:rFonts w:ascii="Times New Roman" w:hAnsi="Times New Roman" w:cs="Times New Roman"/>
                <w:color w:val="000000"/>
                <w:spacing w:val="-2"/>
                <w:sz w:val="28"/>
                <w:szCs w:val="28"/>
                <w:lang w:val="uk-UA"/>
              </w:rPr>
            </w:pPr>
            <w:r w:rsidRPr="000B5CE4">
              <w:rPr>
                <w:rFonts w:ascii="Times New Roman" w:hAnsi="Times New Roman" w:cs="Times New Roman"/>
                <w:color w:val="000000"/>
                <w:spacing w:val="-2"/>
                <w:sz w:val="28"/>
                <w:szCs w:val="28"/>
                <w:lang w:val="uk-UA"/>
              </w:rPr>
              <w:t>Визначає розподіл посадових обов’язків між працівниками Відділу з урахуванням вимог щодо забезпечення захисту інформації та запобігання зловживанням під час ведення бухгалтерського обліку, очолює та контролює їх роботу.</w:t>
            </w:r>
          </w:p>
          <w:p w:rsidR="000B5CE4" w:rsidRPr="000B5CE4" w:rsidRDefault="000B5CE4" w:rsidP="00C0296C">
            <w:pPr>
              <w:shd w:val="clear" w:color="auto" w:fill="FFFFFF"/>
              <w:tabs>
                <w:tab w:val="left" w:pos="851"/>
              </w:tabs>
              <w:spacing w:before="338" w:line="240" w:lineRule="auto"/>
              <w:ind w:left="43" w:firstLine="510"/>
              <w:contextualSpacing/>
              <w:jc w:val="both"/>
              <w:rPr>
                <w:rFonts w:ascii="Times New Roman" w:hAnsi="Times New Roman" w:cs="Times New Roman"/>
                <w:color w:val="000000"/>
                <w:sz w:val="28"/>
                <w:szCs w:val="28"/>
                <w:lang w:val="uk-UA"/>
              </w:rPr>
            </w:pPr>
            <w:r w:rsidRPr="000B5CE4">
              <w:rPr>
                <w:rFonts w:ascii="Times New Roman" w:hAnsi="Times New Roman" w:cs="Times New Roman"/>
                <w:color w:val="000000"/>
                <w:sz w:val="28"/>
                <w:szCs w:val="28"/>
                <w:lang w:val="uk-UA"/>
              </w:rPr>
              <w:t>Забезпечує дотримання в Морській адміністрації встановлення єдиних методологічних засад бухгалтерського обліку складання і подання у встановлені строки до органів Державної казначейської служби України бюджетної та фінансової звітності.</w:t>
            </w:r>
          </w:p>
          <w:p w:rsidR="000B5CE4" w:rsidRPr="000B5CE4" w:rsidRDefault="000B5CE4" w:rsidP="00C0296C">
            <w:pPr>
              <w:shd w:val="clear" w:color="auto" w:fill="FFFFFF"/>
              <w:tabs>
                <w:tab w:val="left" w:pos="851"/>
              </w:tabs>
              <w:spacing w:before="338" w:line="240" w:lineRule="auto"/>
              <w:ind w:left="43" w:firstLine="510"/>
              <w:contextualSpacing/>
              <w:jc w:val="both"/>
              <w:rPr>
                <w:rFonts w:ascii="Times New Roman" w:hAnsi="Times New Roman" w:cs="Times New Roman"/>
                <w:color w:val="000000"/>
                <w:sz w:val="28"/>
                <w:szCs w:val="28"/>
                <w:lang w:val="uk-UA"/>
              </w:rPr>
            </w:pPr>
            <w:r w:rsidRPr="000B5CE4">
              <w:rPr>
                <w:rFonts w:ascii="Times New Roman" w:hAnsi="Times New Roman" w:cs="Times New Roman"/>
                <w:color w:val="000000"/>
                <w:sz w:val="28"/>
                <w:szCs w:val="28"/>
                <w:lang w:val="uk-UA"/>
              </w:rPr>
              <w:t xml:space="preserve">Вживає у межах своїх повноважень </w:t>
            </w:r>
            <w:bookmarkStart w:id="14" w:name="78"/>
            <w:bookmarkEnd w:id="14"/>
            <w:r w:rsidRPr="000B5CE4">
              <w:rPr>
                <w:rFonts w:ascii="Times New Roman" w:hAnsi="Times New Roman" w:cs="Times New Roman"/>
                <w:color w:val="000000"/>
                <w:sz w:val="28"/>
                <w:szCs w:val="28"/>
                <w:lang w:val="uk-UA"/>
              </w:rPr>
              <w:t xml:space="preserve">заходи, пов’язані з відшкодуванням винними особами </w:t>
            </w:r>
            <w:r w:rsidRPr="000B5CE4">
              <w:rPr>
                <w:rFonts w:ascii="Times New Roman" w:hAnsi="Times New Roman" w:cs="Times New Roman"/>
                <w:color w:val="000000"/>
                <w:sz w:val="28"/>
                <w:szCs w:val="28"/>
                <w:lang w:val="uk-UA"/>
              </w:rPr>
              <w:lastRenderedPageBreak/>
              <w:t>витрат від нестачі, розтрат, крадіжки і псування активів Морської адміністрації.</w:t>
            </w:r>
          </w:p>
          <w:p w:rsidR="000B5CE4" w:rsidRPr="000B5CE4" w:rsidRDefault="000B5CE4" w:rsidP="00C0296C">
            <w:pPr>
              <w:shd w:val="clear" w:color="auto" w:fill="FFFFFF"/>
              <w:tabs>
                <w:tab w:val="left" w:pos="851"/>
              </w:tabs>
              <w:spacing w:before="338" w:line="240" w:lineRule="auto"/>
              <w:ind w:left="43" w:firstLine="510"/>
              <w:contextualSpacing/>
              <w:jc w:val="both"/>
              <w:rPr>
                <w:rFonts w:ascii="Times New Roman" w:hAnsi="Times New Roman" w:cs="Times New Roman"/>
                <w:sz w:val="28"/>
                <w:szCs w:val="28"/>
                <w:lang w:val="uk-UA"/>
              </w:rPr>
            </w:pPr>
            <w:r w:rsidRPr="000B5CE4">
              <w:rPr>
                <w:rFonts w:ascii="Times New Roman" w:hAnsi="Times New Roman" w:cs="Times New Roman"/>
                <w:sz w:val="28"/>
                <w:szCs w:val="28"/>
                <w:lang w:val="uk-UA"/>
              </w:rPr>
              <w:t>Надає пропозиції начальнику Управління – головному бухгалтеру щодо</w:t>
            </w:r>
            <w:bookmarkStart w:id="15" w:name="80"/>
            <w:bookmarkEnd w:id="15"/>
            <w:r w:rsidRPr="000B5CE4">
              <w:rPr>
                <w:rFonts w:ascii="Times New Roman" w:hAnsi="Times New Roman" w:cs="Times New Roman"/>
                <w:sz w:val="28"/>
                <w:szCs w:val="28"/>
                <w:lang w:val="uk-UA"/>
              </w:rPr>
              <w:t xml:space="preserve"> внесення змін до облікової політики </w:t>
            </w:r>
            <w:r w:rsidRPr="000B5CE4">
              <w:rPr>
                <w:rFonts w:ascii="Times New Roman" w:hAnsi="Times New Roman" w:cs="Times New Roman"/>
                <w:spacing w:val="-2"/>
                <w:sz w:val="28"/>
                <w:szCs w:val="28"/>
                <w:lang w:val="uk-UA"/>
              </w:rPr>
              <w:t>Морської адміністрації</w:t>
            </w:r>
            <w:r w:rsidRPr="000B5CE4">
              <w:rPr>
                <w:rFonts w:ascii="Times New Roman" w:hAnsi="Times New Roman" w:cs="Times New Roman"/>
                <w:sz w:val="28"/>
                <w:szCs w:val="28"/>
                <w:lang w:val="uk-UA"/>
              </w:rPr>
              <w:t xml:space="preserve"> з урахуванням особливостей діяльності.</w:t>
            </w:r>
          </w:p>
          <w:p w:rsidR="000B5CE4" w:rsidRPr="000B5CE4" w:rsidRDefault="000B5CE4" w:rsidP="00C0296C">
            <w:pPr>
              <w:shd w:val="clear" w:color="auto" w:fill="FFFFFF"/>
              <w:tabs>
                <w:tab w:val="left" w:pos="851"/>
              </w:tabs>
              <w:spacing w:before="338" w:line="240" w:lineRule="auto"/>
              <w:ind w:left="43" w:firstLine="510"/>
              <w:contextualSpacing/>
              <w:jc w:val="both"/>
              <w:rPr>
                <w:rFonts w:ascii="Times New Roman" w:hAnsi="Times New Roman" w:cs="Times New Roman"/>
                <w:color w:val="000000"/>
                <w:sz w:val="28"/>
                <w:szCs w:val="28"/>
                <w:lang w:val="uk-UA"/>
              </w:rPr>
            </w:pPr>
            <w:r w:rsidRPr="000B5CE4">
              <w:rPr>
                <w:rFonts w:ascii="Times New Roman" w:hAnsi="Times New Roman" w:cs="Times New Roman"/>
                <w:color w:val="000000"/>
                <w:spacing w:val="-2"/>
                <w:sz w:val="28"/>
                <w:szCs w:val="28"/>
                <w:lang w:val="uk-UA"/>
              </w:rPr>
              <w:t xml:space="preserve">Вносить </w:t>
            </w:r>
            <w:r w:rsidRPr="000B5CE4">
              <w:rPr>
                <w:rFonts w:ascii="Times New Roman" w:hAnsi="Times New Roman" w:cs="Times New Roman"/>
                <w:color w:val="000000"/>
                <w:sz w:val="28"/>
                <w:szCs w:val="28"/>
                <w:lang w:val="uk-UA"/>
              </w:rPr>
              <w:t xml:space="preserve">пропозиції </w:t>
            </w:r>
            <w:r w:rsidRPr="000B5CE4">
              <w:rPr>
                <w:rFonts w:ascii="Times New Roman" w:hAnsi="Times New Roman" w:cs="Times New Roman"/>
                <w:sz w:val="28"/>
                <w:szCs w:val="28"/>
                <w:lang w:val="uk-UA"/>
              </w:rPr>
              <w:t>начальнику Управління – головному бухгалтеру</w:t>
            </w:r>
            <w:r w:rsidRPr="000B5CE4">
              <w:rPr>
                <w:rFonts w:ascii="Times New Roman" w:hAnsi="Times New Roman" w:cs="Times New Roman"/>
                <w:color w:val="000000"/>
                <w:sz w:val="28"/>
                <w:szCs w:val="28"/>
                <w:lang w:val="uk-UA"/>
              </w:rPr>
              <w:t xml:space="preserve"> щодо призначення та звільнення з посад, переведення державних службовців та працівників Відділу, про їх заохочення та притягнення до відповідальності в установленому порядку.  </w:t>
            </w:r>
          </w:p>
          <w:p w:rsidR="000B5CE4" w:rsidRPr="000B5CE4" w:rsidRDefault="000B5CE4" w:rsidP="00C0296C">
            <w:pPr>
              <w:shd w:val="clear" w:color="auto" w:fill="FFFFFF"/>
              <w:tabs>
                <w:tab w:val="left" w:pos="851"/>
              </w:tabs>
              <w:spacing w:before="338" w:line="240" w:lineRule="auto"/>
              <w:ind w:left="43" w:firstLine="510"/>
              <w:contextualSpacing/>
              <w:jc w:val="both"/>
              <w:rPr>
                <w:rFonts w:ascii="Times New Roman" w:hAnsi="Times New Roman" w:cs="Times New Roman"/>
                <w:color w:val="000000"/>
                <w:sz w:val="28"/>
                <w:szCs w:val="28"/>
                <w:lang w:val="uk-UA"/>
              </w:rPr>
            </w:pPr>
            <w:r w:rsidRPr="000B5CE4">
              <w:rPr>
                <w:rFonts w:ascii="Times New Roman" w:hAnsi="Times New Roman" w:cs="Times New Roman"/>
                <w:color w:val="000000"/>
                <w:sz w:val="28"/>
                <w:szCs w:val="28"/>
                <w:lang w:val="uk-UA"/>
              </w:rPr>
              <w:t xml:space="preserve">Надає пропозиції </w:t>
            </w:r>
            <w:r w:rsidRPr="000B5CE4">
              <w:rPr>
                <w:rFonts w:ascii="Times New Roman" w:hAnsi="Times New Roman" w:cs="Times New Roman"/>
                <w:sz w:val="28"/>
                <w:szCs w:val="28"/>
                <w:lang w:val="uk-UA"/>
              </w:rPr>
              <w:t>начальнику Управління – головному бухгалтеру</w:t>
            </w:r>
            <w:r w:rsidRPr="000B5CE4">
              <w:rPr>
                <w:rFonts w:ascii="Times New Roman" w:hAnsi="Times New Roman" w:cs="Times New Roman"/>
                <w:color w:val="000000"/>
                <w:sz w:val="28"/>
                <w:szCs w:val="28"/>
                <w:lang w:val="uk-UA"/>
              </w:rPr>
              <w:t xml:space="preserve"> щодо створення умов для належного збереження майна, цільового та ефективного використання фінансових, матеріальних (нематеріальних), інформаційних та трудових ресурсів</w:t>
            </w:r>
            <w:bookmarkStart w:id="16" w:name="85"/>
            <w:bookmarkEnd w:id="16"/>
            <w:r w:rsidRPr="000B5CE4">
              <w:rPr>
                <w:rFonts w:ascii="Times New Roman" w:hAnsi="Times New Roman" w:cs="Times New Roman"/>
                <w:color w:val="000000"/>
                <w:sz w:val="28"/>
                <w:szCs w:val="28"/>
                <w:lang w:val="uk-UA"/>
              </w:rPr>
              <w:t>, визначення джерел погашення кредиторської заборгованості</w:t>
            </w:r>
            <w:bookmarkStart w:id="17" w:name="86"/>
            <w:bookmarkEnd w:id="17"/>
            <w:r w:rsidRPr="000B5CE4">
              <w:rPr>
                <w:rFonts w:ascii="Times New Roman" w:hAnsi="Times New Roman" w:cs="Times New Roman"/>
                <w:color w:val="000000"/>
                <w:sz w:val="28"/>
                <w:szCs w:val="28"/>
                <w:lang w:val="uk-UA"/>
              </w:rPr>
              <w:t>.</w:t>
            </w:r>
          </w:p>
          <w:p w:rsidR="000B5CE4" w:rsidRPr="000B5CE4" w:rsidRDefault="000B5CE4" w:rsidP="00C0296C">
            <w:pPr>
              <w:shd w:val="clear" w:color="auto" w:fill="FFFFFF"/>
              <w:tabs>
                <w:tab w:val="left" w:pos="851"/>
              </w:tabs>
              <w:spacing w:before="338" w:line="240" w:lineRule="auto"/>
              <w:ind w:left="43" w:firstLine="510"/>
              <w:contextualSpacing/>
              <w:jc w:val="both"/>
              <w:rPr>
                <w:rFonts w:ascii="Times New Roman" w:hAnsi="Times New Roman" w:cs="Times New Roman"/>
                <w:color w:val="000000"/>
                <w:sz w:val="28"/>
                <w:szCs w:val="28"/>
                <w:lang w:val="uk-UA"/>
              </w:rPr>
            </w:pPr>
            <w:r w:rsidRPr="000B5CE4">
              <w:rPr>
                <w:rFonts w:ascii="Times New Roman" w:hAnsi="Times New Roman" w:cs="Times New Roman"/>
                <w:color w:val="000000"/>
                <w:sz w:val="28"/>
                <w:szCs w:val="28"/>
                <w:lang w:val="uk-UA"/>
              </w:rPr>
              <w:t xml:space="preserve">Надає пропозиції </w:t>
            </w:r>
            <w:r w:rsidRPr="000B5CE4">
              <w:rPr>
                <w:rFonts w:ascii="Times New Roman" w:hAnsi="Times New Roman" w:cs="Times New Roman"/>
                <w:sz w:val="28"/>
                <w:szCs w:val="28"/>
                <w:lang w:val="uk-UA"/>
              </w:rPr>
              <w:t>начальнику Управління  – головному бухгалтеру</w:t>
            </w:r>
            <w:r w:rsidRPr="000B5CE4">
              <w:rPr>
                <w:rFonts w:ascii="Times New Roman" w:hAnsi="Times New Roman" w:cs="Times New Roman"/>
                <w:color w:val="000000"/>
                <w:sz w:val="28"/>
                <w:szCs w:val="28"/>
                <w:lang w:val="uk-UA"/>
              </w:rPr>
              <w:t xml:space="preserve"> щодо притягнення до відповідальності працівників Відділу за результатами контрольних заходів, проведених органами, що уповноважені здійснювати контроль за дотриманням вимог бюджетного законодавства</w:t>
            </w:r>
            <w:bookmarkStart w:id="18" w:name="88"/>
            <w:bookmarkEnd w:id="18"/>
            <w:r w:rsidRPr="000B5CE4">
              <w:rPr>
                <w:rFonts w:ascii="Times New Roman" w:hAnsi="Times New Roman" w:cs="Times New Roman"/>
                <w:color w:val="000000"/>
                <w:sz w:val="28"/>
                <w:szCs w:val="28"/>
                <w:lang w:val="uk-UA"/>
              </w:rPr>
              <w:t>.</w:t>
            </w:r>
          </w:p>
          <w:p w:rsidR="000B5CE4" w:rsidRPr="000B5CE4" w:rsidRDefault="000B5CE4" w:rsidP="00C0296C">
            <w:pPr>
              <w:shd w:val="clear" w:color="auto" w:fill="FFFFFF"/>
              <w:tabs>
                <w:tab w:val="left" w:pos="851"/>
              </w:tabs>
              <w:spacing w:before="338" w:line="240" w:lineRule="auto"/>
              <w:ind w:left="43" w:firstLine="510"/>
              <w:contextualSpacing/>
              <w:jc w:val="both"/>
              <w:rPr>
                <w:rFonts w:ascii="Times New Roman" w:hAnsi="Times New Roman" w:cs="Times New Roman"/>
                <w:color w:val="000000"/>
                <w:sz w:val="28"/>
                <w:szCs w:val="28"/>
                <w:lang w:val="uk-UA"/>
              </w:rPr>
            </w:pPr>
            <w:r w:rsidRPr="000B5CE4">
              <w:rPr>
                <w:rFonts w:ascii="Times New Roman" w:hAnsi="Times New Roman" w:cs="Times New Roman"/>
                <w:color w:val="000000"/>
                <w:sz w:val="28"/>
                <w:szCs w:val="28"/>
                <w:lang w:val="uk-UA"/>
              </w:rPr>
              <w:t>Організовує навчання працівників Відділу</w:t>
            </w:r>
            <w:bookmarkStart w:id="19" w:name="89"/>
            <w:bookmarkEnd w:id="19"/>
            <w:r w:rsidRPr="000B5CE4">
              <w:rPr>
                <w:rFonts w:ascii="Times New Roman" w:hAnsi="Times New Roman" w:cs="Times New Roman"/>
                <w:color w:val="000000"/>
                <w:sz w:val="28"/>
                <w:szCs w:val="28"/>
                <w:lang w:val="uk-UA"/>
              </w:rPr>
              <w:t>, забезпечує їх нормативно-правовими актами, довідковими та інформаційними матеріалами щодо ведення бухгалтерського обліку та складання звітності</w:t>
            </w:r>
            <w:bookmarkStart w:id="20" w:name="90"/>
            <w:bookmarkEnd w:id="20"/>
            <w:r w:rsidRPr="000B5CE4">
              <w:rPr>
                <w:rFonts w:ascii="Times New Roman" w:hAnsi="Times New Roman" w:cs="Times New Roman"/>
                <w:color w:val="000000"/>
                <w:sz w:val="28"/>
                <w:szCs w:val="28"/>
                <w:lang w:val="uk-UA"/>
              </w:rPr>
              <w:t>.</w:t>
            </w:r>
          </w:p>
          <w:p w:rsidR="000B5CE4" w:rsidRPr="000B5CE4" w:rsidRDefault="000B5CE4" w:rsidP="00C0296C">
            <w:pPr>
              <w:shd w:val="clear" w:color="auto" w:fill="FFFFFF"/>
              <w:tabs>
                <w:tab w:val="left" w:pos="851"/>
              </w:tabs>
              <w:spacing w:before="338" w:line="240" w:lineRule="auto"/>
              <w:ind w:left="43" w:firstLine="510"/>
              <w:contextualSpacing/>
              <w:jc w:val="both"/>
              <w:rPr>
                <w:rFonts w:ascii="Times New Roman" w:hAnsi="Times New Roman" w:cs="Times New Roman"/>
                <w:color w:val="000000"/>
                <w:sz w:val="28"/>
                <w:szCs w:val="28"/>
                <w:lang w:val="uk-UA"/>
              </w:rPr>
            </w:pPr>
            <w:r w:rsidRPr="000B5CE4">
              <w:rPr>
                <w:rFonts w:ascii="Times New Roman" w:hAnsi="Times New Roman" w:cs="Times New Roman"/>
                <w:color w:val="000000"/>
                <w:spacing w:val="-2"/>
                <w:sz w:val="28"/>
                <w:szCs w:val="28"/>
                <w:lang w:val="uk-UA"/>
              </w:rPr>
              <w:t>У разі відсутності начальника Управління – головного бухгалтера п</w:t>
            </w:r>
            <w:r w:rsidRPr="000B5CE4">
              <w:rPr>
                <w:rFonts w:ascii="Times New Roman" w:hAnsi="Times New Roman" w:cs="Times New Roman"/>
                <w:color w:val="000000"/>
                <w:sz w:val="28"/>
                <w:szCs w:val="28"/>
                <w:lang w:val="uk-UA"/>
              </w:rPr>
              <w:t>ідписує звітність та документи, які є підставою для</w:t>
            </w:r>
            <w:bookmarkStart w:id="21" w:name="91"/>
            <w:bookmarkEnd w:id="21"/>
            <w:r w:rsidRPr="000B5CE4">
              <w:rPr>
                <w:rFonts w:ascii="Times New Roman" w:hAnsi="Times New Roman" w:cs="Times New Roman"/>
                <w:color w:val="000000"/>
                <w:sz w:val="28"/>
                <w:szCs w:val="28"/>
                <w:lang w:val="uk-UA"/>
              </w:rPr>
              <w:t xml:space="preserve"> перерахування податків і зборів (обов’язкових платежів),</w:t>
            </w:r>
            <w:bookmarkStart w:id="22" w:name="92"/>
            <w:bookmarkEnd w:id="22"/>
            <w:r w:rsidRPr="000B5CE4">
              <w:rPr>
                <w:rFonts w:ascii="Times New Roman" w:hAnsi="Times New Roman" w:cs="Times New Roman"/>
                <w:color w:val="000000"/>
                <w:sz w:val="28"/>
                <w:szCs w:val="28"/>
                <w:lang w:val="uk-UA"/>
              </w:rPr>
              <w:t xml:space="preserve"> проведення розрахунків відповідно до укладених договор</w:t>
            </w:r>
            <w:bookmarkStart w:id="23" w:name="93"/>
            <w:bookmarkEnd w:id="23"/>
            <w:r w:rsidRPr="000B5CE4">
              <w:rPr>
                <w:rFonts w:ascii="Times New Roman" w:hAnsi="Times New Roman" w:cs="Times New Roman"/>
                <w:color w:val="000000"/>
                <w:sz w:val="28"/>
                <w:szCs w:val="28"/>
                <w:lang w:val="uk-UA"/>
              </w:rPr>
              <w:t>ів, приймання і видачі грошових коштів,</w:t>
            </w:r>
            <w:bookmarkStart w:id="24" w:name="94"/>
            <w:bookmarkEnd w:id="24"/>
            <w:r w:rsidRPr="000B5CE4">
              <w:rPr>
                <w:rFonts w:ascii="Times New Roman" w:hAnsi="Times New Roman" w:cs="Times New Roman"/>
                <w:color w:val="000000"/>
                <w:sz w:val="28"/>
                <w:szCs w:val="28"/>
                <w:lang w:val="uk-UA"/>
              </w:rPr>
              <w:t xml:space="preserve"> оприбуткування та списання рухомого і нерухомого майна,</w:t>
            </w:r>
            <w:bookmarkStart w:id="25" w:name="95"/>
            <w:bookmarkEnd w:id="25"/>
            <w:r w:rsidRPr="000B5CE4">
              <w:rPr>
                <w:rFonts w:ascii="Times New Roman" w:hAnsi="Times New Roman" w:cs="Times New Roman"/>
                <w:color w:val="000000"/>
                <w:sz w:val="28"/>
                <w:szCs w:val="28"/>
                <w:lang w:val="uk-UA"/>
              </w:rPr>
              <w:t xml:space="preserve"> проведення інших господарських операцій.</w:t>
            </w:r>
            <w:bookmarkStart w:id="26" w:name="96"/>
            <w:bookmarkEnd w:id="26"/>
          </w:p>
          <w:p w:rsidR="000B5CE4" w:rsidRPr="000B5CE4" w:rsidRDefault="000B5CE4" w:rsidP="00C0296C">
            <w:pPr>
              <w:shd w:val="clear" w:color="auto" w:fill="FFFFFF"/>
              <w:tabs>
                <w:tab w:val="left" w:pos="851"/>
              </w:tabs>
              <w:spacing w:before="338" w:line="240" w:lineRule="auto"/>
              <w:ind w:left="43" w:firstLine="510"/>
              <w:contextualSpacing/>
              <w:jc w:val="both"/>
              <w:rPr>
                <w:rFonts w:ascii="Times New Roman" w:hAnsi="Times New Roman" w:cs="Times New Roman"/>
                <w:color w:val="000000"/>
                <w:sz w:val="28"/>
                <w:szCs w:val="28"/>
                <w:lang w:val="uk-UA"/>
              </w:rPr>
            </w:pPr>
            <w:r w:rsidRPr="000B5CE4">
              <w:rPr>
                <w:rFonts w:ascii="Times New Roman" w:hAnsi="Times New Roman" w:cs="Times New Roman"/>
                <w:color w:val="000000"/>
                <w:sz w:val="28"/>
                <w:szCs w:val="28"/>
                <w:lang w:val="uk-UA"/>
              </w:rPr>
              <w:t xml:space="preserve">Відмовляє у прийнятті до обліку документів, підготовлених з порушенням встановлених вимог, а також документів щодо господарських операцій, що </w:t>
            </w:r>
            <w:r w:rsidRPr="000B5CE4">
              <w:rPr>
                <w:rFonts w:ascii="Times New Roman" w:hAnsi="Times New Roman" w:cs="Times New Roman"/>
                <w:color w:val="000000"/>
                <w:sz w:val="28"/>
                <w:szCs w:val="28"/>
                <w:lang w:val="uk-UA"/>
              </w:rPr>
              <w:lastRenderedPageBreak/>
              <w:t>проводяться з порушенням законодавства, інформує Голову Морської адміністрації про встановлені факти порушення бюджетного законодавства.</w:t>
            </w:r>
          </w:p>
          <w:p w:rsidR="000B5CE4" w:rsidRPr="000B5CE4" w:rsidRDefault="000B5CE4" w:rsidP="00C0296C">
            <w:pPr>
              <w:shd w:val="clear" w:color="auto" w:fill="FFFFFF"/>
              <w:tabs>
                <w:tab w:val="left" w:pos="851"/>
              </w:tabs>
              <w:spacing w:before="338" w:line="240" w:lineRule="auto"/>
              <w:ind w:left="43" w:firstLine="510"/>
              <w:contextualSpacing/>
              <w:jc w:val="both"/>
              <w:rPr>
                <w:rFonts w:ascii="Times New Roman" w:hAnsi="Times New Roman" w:cs="Times New Roman"/>
                <w:color w:val="000000"/>
                <w:sz w:val="28"/>
                <w:szCs w:val="28"/>
                <w:lang w:val="uk-UA"/>
              </w:rPr>
            </w:pPr>
            <w:r w:rsidRPr="000B5CE4">
              <w:rPr>
                <w:rFonts w:ascii="Times New Roman" w:hAnsi="Times New Roman" w:cs="Times New Roman"/>
                <w:color w:val="000000"/>
                <w:sz w:val="28"/>
                <w:szCs w:val="28"/>
                <w:lang w:val="uk-UA"/>
              </w:rPr>
              <w:t xml:space="preserve">Здійснює контроль за складенням звітності, </w:t>
            </w:r>
            <w:bookmarkStart w:id="27" w:name="100"/>
            <w:bookmarkEnd w:id="27"/>
            <w:r w:rsidRPr="000B5CE4">
              <w:rPr>
                <w:rFonts w:ascii="Times New Roman" w:hAnsi="Times New Roman" w:cs="Times New Roman"/>
                <w:color w:val="000000"/>
                <w:sz w:val="28"/>
                <w:szCs w:val="28"/>
                <w:lang w:val="uk-UA"/>
              </w:rPr>
              <w:t>цільовим та ефективним використанням фінансових, матеріальних (нематеріальних), інформаційних та трудових ресурсів, збереженням майна</w:t>
            </w:r>
            <w:bookmarkStart w:id="28" w:name="101"/>
            <w:bookmarkEnd w:id="28"/>
            <w:r w:rsidRPr="000B5CE4">
              <w:rPr>
                <w:rFonts w:ascii="Times New Roman" w:hAnsi="Times New Roman" w:cs="Times New Roman"/>
                <w:color w:val="000000"/>
                <w:sz w:val="28"/>
                <w:szCs w:val="28"/>
                <w:lang w:val="uk-UA"/>
              </w:rPr>
              <w:t xml:space="preserve">, дотриманням вимог законодавства щодо списання (передачі) рухомого та нерухомого майна </w:t>
            </w:r>
            <w:bookmarkStart w:id="29" w:name="102"/>
            <w:bookmarkEnd w:id="29"/>
            <w:r w:rsidRPr="000B5CE4">
              <w:rPr>
                <w:rFonts w:ascii="Times New Roman" w:hAnsi="Times New Roman" w:cs="Times New Roman"/>
                <w:color w:val="000000"/>
                <w:spacing w:val="-2"/>
                <w:sz w:val="28"/>
                <w:szCs w:val="28"/>
                <w:lang w:val="uk-UA"/>
              </w:rPr>
              <w:t>Морської адміністрації</w:t>
            </w:r>
            <w:r w:rsidRPr="000B5CE4">
              <w:rPr>
                <w:rFonts w:ascii="Times New Roman" w:hAnsi="Times New Roman" w:cs="Times New Roman"/>
                <w:color w:val="000000"/>
                <w:sz w:val="28"/>
                <w:szCs w:val="28"/>
                <w:lang w:val="uk-UA"/>
              </w:rPr>
              <w:t>.</w:t>
            </w:r>
          </w:p>
          <w:p w:rsidR="000B5CE4" w:rsidRPr="000B5CE4" w:rsidRDefault="000B5CE4" w:rsidP="00C0296C">
            <w:pPr>
              <w:shd w:val="clear" w:color="auto" w:fill="FFFFFF"/>
              <w:tabs>
                <w:tab w:val="left" w:pos="851"/>
              </w:tabs>
              <w:spacing w:before="338" w:line="240" w:lineRule="auto"/>
              <w:ind w:left="43" w:firstLine="510"/>
              <w:contextualSpacing/>
              <w:jc w:val="both"/>
              <w:rPr>
                <w:rFonts w:ascii="Times New Roman" w:hAnsi="Times New Roman" w:cs="Times New Roman"/>
                <w:color w:val="000000"/>
                <w:sz w:val="28"/>
                <w:szCs w:val="28"/>
                <w:lang w:val="uk-UA"/>
              </w:rPr>
            </w:pPr>
            <w:r w:rsidRPr="000B5CE4">
              <w:rPr>
                <w:rFonts w:ascii="Times New Roman" w:hAnsi="Times New Roman" w:cs="Times New Roman"/>
                <w:color w:val="000000"/>
                <w:sz w:val="28"/>
                <w:szCs w:val="28"/>
                <w:lang w:val="uk-UA"/>
              </w:rPr>
              <w:t>Здійснює контроль за дотриманням встановлених вимог щодо проведення інвентаризації майна.</w:t>
            </w:r>
          </w:p>
          <w:p w:rsidR="000B5CE4" w:rsidRPr="000B5CE4" w:rsidRDefault="000B5CE4" w:rsidP="00C0296C">
            <w:pPr>
              <w:shd w:val="clear" w:color="auto" w:fill="FFFFFF"/>
              <w:tabs>
                <w:tab w:val="left" w:pos="851"/>
              </w:tabs>
              <w:spacing w:before="338" w:line="240" w:lineRule="auto"/>
              <w:ind w:left="43" w:firstLine="510"/>
              <w:contextualSpacing/>
              <w:jc w:val="both"/>
              <w:rPr>
                <w:rFonts w:ascii="Times New Roman" w:hAnsi="Times New Roman" w:cs="Times New Roman"/>
                <w:color w:val="000000"/>
                <w:sz w:val="28"/>
                <w:szCs w:val="28"/>
                <w:lang w:val="uk-UA"/>
              </w:rPr>
            </w:pPr>
            <w:r w:rsidRPr="000B5CE4">
              <w:rPr>
                <w:rFonts w:ascii="Times New Roman" w:hAnsi="Times New Roman" w:cs="Times New Roman"/>
                <w:color w:val="000000"/>
                <w:sz w:val="28"/>
                <w:szCs w:val="28"/>
                <w:lang w:val="uk-UA"/>
              </w:rPr>
              <w:t>Здійснює контроль за правильністю проведення розрахунків при здійсненні оплати товарів, робіт та послуг, відповідністю перерахованих коштів обсягам виконаних робіт, придбаних товарів чи наданих послуг згідно з умовами укладених договорів, у тому числі договорів оренди</w:t>
            </w:r>
            <w:bookmarkStart w:id="30" w:name="103"/>
            <w:bookmarkEnd w:id="30"/>
            <w:r w:rsidRPr="000B5CE4">
              <w:rPr>
                <w:rFonts w:ascii="Times New Roman" w:hAnsi="Times New Roman" w:cs="Times New Roman"/>
                <w:color w:val="000000"/>
                <w:sz w:val="28"/>
                <w:szCs w:val="28"/>
                <w:lang w:val="uk-UA"/>
              </w:rPr>
              <w:t>.</w:t>
            </w:r>
          </w:p>
          <w:p w:rsidR="000B5CE4" w:rsidRPr="000B5CE4" w:rsidRDefault="000B5CE4" w:rsidP="00C0296C">
            <w:pPr>
              <w:shd w:val="clear" w:color="auto" w:fill="FFFFFF"/>
              <w:tabs>
                <w:tab w:val="left" w:pos="851"/>
              </w:tabs>
              <w:spacing w:before="338" w:line="240" w:lineRule="auto"/>
              <w:ind w:left="43" w:firstLine="510"/>
              <w:contextualSpacing/>
              <w:jc w:val="both"/>
              <w:rPr>
                <w:rFonts w:ascii="Times New Roman" w:hAnsi="Times New Roman" w:cs="Times New Roman"/>
                <w:color w:val="000000"/>
                <w:sz w:val="28"/>
                <w:szCs w:val="28"/>
                <w:lang w:val="uk-UA"/>
              </w:rPr>
            </w:pPr>
            <w:r w:rsidRPr="000B5CE4">
              <w:rPr>
                <w:rFonts w:ascii="Times New Roman" w:hAnsi="Times New Roman" w:cs="Times New Roman"/>
                <w:color w:val="000000"/>
                <w:sz w:val="28"/>
                <w:szCs w:val="28"/>
                <w:lang w:val="uk-UA"/>
              </w:rPr>
              <w:t>Здійснює контроль за відповідністю взятих бюджетних зобов’язань відповідним бюджетним асигнуванням, паспортам бюджетних програм та відповідністю платежів взятим бюджетним зобов’язанням та бюджетним асигнуванням</w:t>
            </w:r>
            <w:bookmarkStart w:id="31" w:name="104"/>
            <w:bookmarkEnd w:id="31"/>
            <w:r w:rsidRPr="000B5CE4">
              <w:rPr>
                <w:rFonts w:ascii="Times New Roman" w:hAnsi="Times New Roman" w:cs="Times New Roman"/>
                <w:color w:val="000000"/>
                <w:sz w:val="28"/>
                <w:szCs w:val="28"/>
                <w:lang w:val="uk-UA"/>
              </w:rPr>
              <w:t>.</w:t>
            </w:r>
          </w:p>
          <w:p w:rsidR="000B5CE4" w:rsidRPr="000B5CE4" w:rsidRDefault="000B5CE4" w:rsidP="00C0296C">
            <w:pPr>
              <w:shd w:val="clear" w:color="auto" w:fill="FFFFFF"/>
              <w:tabs>
                <w:tab w:val="left" w:pos="851"/>
              </w:tabs>
              <w:spacing w:before="338" w:line="240" w:lineRule="auto"/>
              <w:ind w:left="43" w:firstLine="510"/>
              <w:contextualSpacing/>
              <w:jc w:val="both"/>
              <w:rPr>
                <w:rFonts w:ascii="Times New Roman" w:hAnsi="Times New Roman" w:cs="Times New Roman"/>
                <w:color w:val="000000"/>
                <w:sz w:val="28"/>
                <w:szCs w:val="28"/>
                <w:lang w:val="uk-UA"/>
              </w:rPr>
            </w:pPr>
            <w:r w:rsidRPr="000B5CE4">
              <w:rPr>
                <w:rFonts w:ascii="Times New Roman" w:hAnsi="Times New Roman" w:cs="Times New Roman"/>
                <w:color w:val="000000"/>
                <w:sz w:val="28"/>
                <w:szCs w:val="28"/>
                <w:lang w:val="uk-UA"/>
              </w:rPr>
              <w:t>Організовує контроль за відображенням на рахунках бухгалтерського обліку всіх господарських операцій.</w:t>
            </w:r>
          </w:p>
          <w:p w:rsidR="000B5CE4" w:rsidRPr="000B5CE4" w:rsidRDefault="000B5CE4" w:rsidP="00C0296C">
            <w:pPr>
              <w:shd w:val="clear" w:color="auto" w:fill="FFFFFF"/>
              <w:tabs>
                <w:tab w:val="left" w:pos="851"/>
              </w:tabs>
              <w:spacing w:before="338" w:line="240" w:lineRule="auto"/>
              <w:ind w:left="43" w:firstLine="510"/>
              <w:contextualSpacing/>
              <w:jc w:val="both"/>
              <w:rPr>
                <w:rFonts w:ascii="Times New Roman" w:hAnsi="Times New Roman" w:cs="Times New Roman"/>
                <w:sz w:val="28"/>
                <w:szCs w:val="28"/>
                <w:lang w:val="uk-UA"/>
              </w:rPr>
            </w:pPr>
            <w:r w:rsidRPr="000B5CE4">
              <w:rPr>
                <w:rFonts w:ascii="Times New Roman" w:hAnsi="Times New Roman" w:cs="Times New Roman"/>
                <w:sz w:val="28"/>
                <w:szCs w:val="28"/>
                <w:lang w:val="uk-UA"/>
              </w:rPr>
              <w:t>Здійснює контроль за станом погашення та списання відповідно до законодавства дебіторської заборгованості</w:t>
            </w:r>
            <w:bookmarkStart w:id="32" w:name="105"/>
            <w:bookmarkEnd w:id="32"/>
            <w:r w:rsidRPr="000B5CE4">
              <w:rPr>
                <w:rFonts w:ascii="Times New Roman" w:hAnsi="Times New Roman" w:cs="Times New Roman"/>
                <w:sz w:val="28"/>
                <w:szCs w:val="28"/>
                <w:lang w:val="uk-UA"/>
              </w:rPr>
              <w:t>.</w:t>
            </w:r>
          </w:p>
          <w:p w:rsidR="000B5CE4" w:rsidRPr="000B5CE4" w:rsidRDefault="000B5CE4" w:rsidP="00C0296C">
            <w:pPr>
              <w:shd w:val="clear" w:color="auto" w:fill="FFFFFF"/>
              <w:tabs>
                <w:tab w:val="left" w:pos="567"/>
              </w:tabs>
              <w:spacing w:before="338" w:line="240" w:lineRule="auto"/>
              <w:ind w:left="43" w:firstLine="510"/>
              <w:contextualSpacing/>
              <w:jc w:val="both"/>
              <w:rPr>
                <w:rFonts w:ascii="Times New Roman" w:hAnsi="Times New Roman" w:cs="Times New Roman"/>
                <w:color w:val="000000"/>
                <w:sz w:val="28"/>
                <w:szCs w:val="28"/>
                <w:lang w:val="uk-UA"/>
              </w:rPr>
            </w:pPr>
            <w:r w:rsidRPr="000B5CE4">
              <w:rPr>
                <w:rFonts w:ascii="Times New Roman" w:hAnsi="Times New Roman" w:cs="Times New Roman"/>
                <w:color w:val="000000"/>
                <w:sz w:val="28"/>
                <w:szCs w:val="28"/>
                <w:lang w:val="uk-UA"/>
              </w:rPr>
              <w:t xml:space="preserve">Використовує в роботі відомості за окремими показниками про потребу, плани асигнувань, фактичні витрати на мобілізаційну підготовку в цілому щодо </w:t>
            </w:r>
            <w:r w:rsidRPr="000B5CE4">
              <w:rPr>
                <w:rFonts w:ascii="Times New Roman" w:hAnsi="Times New Roman" w:cs="Times New Roman"/>
                <w:color w:val="000000"/>
                <w:spacing w:val="-2"/>
                <w:sz w:val="28"/>
                <w:szCs w:val="28"/>
                <w:lang w:val="uk-UA"/>
              </w:rPr>
              <w:t>Морської адміністрації</w:t>
            </w:r>
            <w:r w:rsidRPr="000B5CE4">
              <w:rPr>
                <w:rFonts w:ascii="Times New Roman" w:hAnsi="Times New Roman" w:cs="Times New Roman"/>
                <w:color w:val="000000"/>
                <w:sz w:val="28"/>
                <w:szCs w:val="28"/>
                <w:lang w:val="uk-UA"/>
              </w:rPr>
              <w:t>, а також про порядок фінансування заходів з мобілізаційної підготовки галузей національної економіки, розпорядників, одержувачів коштів.</w:t>
            </w:r>
          </w:p>
          <w:p w:rsidR="000B5CE4" w:rsidRPr="000B5CE4" w:rsidRDefault="000B5CE4" w:rsidP="00C0296C">
            <w:pPr>
              <w:shd w:val="clear" w:color="auto" w:fill="FFFFFF"/>
              <w:tabs>
                <w:tab w:val="left" w:pos="851"/>
              </w:tabs>
              <w:spacing w:before="338" w:line="240" w:lineRule="auto"/>
              <w:ind w:left="43" w:firstLine="510"/>
              <w:contextualSpacing/>
              <w:jc w:val="both"/>
              <w:rPr>
                <w:rFonts w:ascii="Times New Roman" w:hAnsi="Times New Roman" w:cs="Times New Roman"/>
                <w:color w:val="000000"/>
                <w:spacing w:val="-2"/>
                <w:sz w:val="28"/>
                <w:szCs w:val="28"/>
                <w:lang w:val="uk-UA"/>
              </w:rPr>
            </w:pPr>
            <w:r w:rsidRPr="000B5CE4">
              <w:rPr>
                <w:rFonts w:ascii="Times New Roman" w:hAnsi="Times New Roman" w:cs="Times New Roman"/>
                <w:color w:val="000000"/>
                <w:spacing w:val="-2"/>
                <w:sz w:val="28"/>
                <w:szCs w:val="28"/>
                <w:lang w:val="uk-UA"/>
              </w:rPr>
              <w:t>Здійснює контроль за дотримання вимог законодавства під час здійснення попередньої оплати товарів, робіт та послуг у разі їх закупівлі за бюджетні кошти.</w:t>
            </w:r>
          </w:p>
          <w:p w:rsidR="000B5CE4" w:rsidRPr="000B5CE4" w:rsidRDefault="000B5CE4" w:rsidP="00C0296C">
            <w:pPr>
              <w:shd w:val="clear" w:color="auto" w:fill="FFFFFF"/>
              <w:tabs>
                <w:tab w:val="left" w:pos="567"/>
              </w:tabs>
              <w:spacing w:before="338" w:line="240" w:lineRule="auto"/>
              <w:ind w:left="43" w:firstLine="510"/>
              <w:contextualSpacing/>
              <w:jc w:val="both"/>
              <w:rPr>
                <w:rFonts w:ascii="Times New Roman" w:hAnsi="Times New Roman" w:cs="Times New Roman"/>
                <w:color w:val="000000"/>
                <w:spacing w:val="-2"/>
                <w:sz w:val="28"/>
                <w:szCs w:val="28"/>
                <w:lang w:val="uk-UA"/>
              </w:rPr>
            </w:pPr>
            <w:r w:rsidRPr="000B5CE4">
              <w:rPr>
                <w:rFonts w:ascii="Times New Roman" w:hAnsi="Times New Roman" w:cs="Times New Roman"/>
                <w:color w:val="000000"/>
                <w:sz w:val="28"/>
                <w:szCs w:val="28"/>
                <w:lang w:val="uk-UA"/>
              </w:rPr>
              <w:lastRenderedPageBreak/>
              <w:t>Контролює оформлення матеріалів щодо нестачі, крадіжки грошових коштів та майна, псування активів</w:t>
            </w:r>
            <w:bookmarkStart w:id="33" w:name="107"/>
            <w:bookmarkEnd w:id="33"/>
            <w:r w:rsidRPr="000B5CE4">
              <w:rPr>
                <w:rFonts w:ascii="Times New Roman" w:hAnsi="Times New Roman" w:cs="Times New Roman"/>
                <w:color w:val="000000"/>
                <w:sz w:val="28"/>
                <w:szCs w:val="28"/>
                <w:lang w:val="uk-UA"/>
              </w:rPr>
              <w:t>.</w:t>
            </w:r>
          </w:p>
          <w:p w:rsidR="000B5CE4" w:rsidRPr="000B5CE4" w:rsidRDefault="000B5CE4" w:rsidP="00C0296C">
            <w:pPr>
              <w:shd w:val="clear" w:color="auto" w:fill="FFFFFF"/>
              <w:tabs>
                <w:tab w:val="left" w:pos="851"/>
              </w:tabs>
              <w:spacing w:before="338" w:line="240" w:lineRule="auto"/>
              <w:ind w:left="43" w:firstLine="510"/>
              <w:contextualSpacing/>
              <w:jc w:val="both"/>
              <w:rPr>
                <w:rFonts w:ascii="Times New Roman" w:hAnsi="Times New Roman" w:cs="Times New Roman"/>
                <w:color w:val="000000"/>
                <w:sz w:val="28"/>
                <w:szCs w:val="28"/>
                <w:lang w:val="uk-UA"/>
              </w:rPr>
            </w:pPr>
            <w:r w:rsidRPr="000B5CE4">
              <w:rPr>
                <w:rFonts w:ascii="Times New Roman" w:hAnsi="Times New Roman" w:cs="Times New Roman"/>
                <w:color w:val="000000"/>
                <w:sz w:val="28"/>
                <w:szCs w:val="28"/>
                <w:lang w:val="uk-UA"/>
              </w:rPr>
              <w:t>Контролює дотримання та підвищення рівня фінансово-бюджетної дисципліни працівників Відділу</w:t>
            </w:r>
            <w:bookmarkStart w:id="34" w:name="108"/>
            <w:bookmarkEnd w:id="34"/>
            <w:r w:rsidRPr="000B5CE4">
              <w:rPr>
                <w:rFonts w:ascii="Times New Roman" w:hAnsi="Times New Roman" w:cs="Times New Roman"/>
                <w:color w:val="000000"/>
                <w:sz w:val="28"/>
                <w:szCs w:val="28"/>
                <w:lang w:val="uk-UA"/>
              </w:rPr>
              <w:t>.</w:t>
            </w:r>
          </w:p>
          <w:p w:rsidR="000B5CE4" w:rsidRPr="000B5CE4" w:rsidRDefault="000B5CE4" w:rsidP="00C0296C">
            <w:pPr>
              <w:shd w:val="clear" w:color="auto" w:fill="FFFFFF"/>
              <w:tabs>
                <w:tab w:val="left" w:pos="851"/>
              </w:tabs>
              <w:spacing w:before="338" w:line="240" w:lineRule="auto"/>
              <w:ind w:left="43" w:firstLine="510"/>
              <w:contextualSpacing/>
              <w:jc w:val="both"/>
              <w:rPr>
                <w:rFonts w:ascii="Times New Roman" w:hAnsi="Times New Roman" w:cs="Times New Roman"/>
                <w:color w:val="000000"/>
                <w:sz w:val="28"/>
                <w:szCs w:val="28"/>
                <w:lang w:val="uk-UA"/>
              </w:rPr>
            </w:pPr>
            <w:r w:rsidRPr="000B5CE4">
              <w:rPr>
                <w:rFonts w:ascii="Times New Roman" w:hAnsi="Times New Roman" w:cs="Times New Roman"/>
                <w:color w:val="000000"/>
                <w:sz w:val="28"/>
                <w:szCs w:val="28"/>
                <w:lang w:val="uk-UA"/>
              </w:rPr>
              <w:t>Забезпечує усунення порушень і недоліків, виявлених під час контрольних заходів, проведених державними органами та структурними підрозділами апарату Морської адміністрації, що уповноважені здійснювати контроль за дотриманням вимог бюджетного законодавств</w:t>
            </w:r>
            <w:bookmarkStart w:id="35" w:name="109"/>
            <w:bookmarkStart w:id="36" w:name="110"/>
            <w:bookmarkEnd w:id="35"/>
            <w:bookmarkEnd w:id="36"/>
            <w:r w:rsidRPr="000B5CE4">
              <w:rPr>
                <w:rFonts w:ascii="Times New Roman" w:hAnsi="Times New Roman" w:cs="Times New Roman"/>
                <w:color w:val="000000"/>
                <w:sz w:val="28"/>
                <w:szCs w:val="28"/>
                <w:lang w:val="uk-UA"/>
              </w:rPr>
              <w:t>а.</w:t>
            </w:r>
          </w:p>
          <w:p w:rsidR="000B5CE4" w:rsidRPr="000B5CE4" w:rsidRDefault="000B5CE4" w:rsidP="00C0296C">
            <w:pPr>
              <w:shd w:val="clear" w:color="auto" w:fill="FFFFFF"/>
              <w:tabs>
                <w:tab w:val="left" w:pos="851"/>
              </w:tabs>
              <w:spacing w:before="338" w:line="240" w:lineRule="auto"/>
              <w:ind w:left="43" w:firstLine="510"/>
              <w:contextualSpacing/>
              <w:jc w:val="both"/>
              <w:rPr>
                <w:rFonts w:ascii="Times New Roman" w:hAnsi="Times New Roman" w:cs="Times New Roman"/>
                <w:color w:val="000000"/>
                <w:sz w:val="28"/>
                <w:szCs w:val="28"/>
                <w:lang w:val="uk-UA"/>
              </w:rPr>
            </w:pPr>
            <w:r w:rsidRPr="000B5CE4">
              <w:rPr>
                <w:rFonts w:ascii="Times New Roman" w:hAnsi="Times New Roman" w:cs="Times New Roman"/>
                <w:color w:val="000000"/>
                <w:spacing w:val="-2"/>
                <w:sz w:val="28"/>
                <w:szCs w:val="28"/>
                <w:lang w:val="uk-UA"/>
              </w:rPr>
              <w:t>П</w:t>
            </w:r>
            <w:r w:rsidRPr="000B5CE4">
              <w:rPr>
                <w:rFonts w:ascii="Times New Roman" w:hAnsi="Times New Roman" w:cs="Times New Roman"/>
                <w:color w:val="000000"/>
                <w:sz w:val="28"/>
                <w:szCs w:val="28"/>
                <w:lang w:val="uk-UA"/>
              </w:rPr>
              <w:t>огоджує документи, пов’язані з витрачанням фонду заробітної плати</w:t>
            </w:r>
            <w:bookmarkStart w:id="37" w:name="111"/>
            <w:bookmarkEnd w:id="37"/>
            <w:r w:rsidRPr="000B5CE4">
              <w:rPr>
                <w:rFonts w:ascii="Times New Roman" w:hAnsi="Times New Roman" w:cs="Times New Roman"/>
                <w:color w:val="000000"/>
                <w:sz w:val="28"/>
                <w:szCs w:val="28"/>
                <w:lang w:val="uk-UA"/>
              </w:rPr>
              <w:t>.</w:t>
            </w:r>
          </w:p>
          <w:p w:rsidR="000B5CE4" w:rsidRPr="000B5CE4" w:rsidRDefault="000B5CE4" w:rsidP="00C0296C">
            <w:pPr>
              <w:shd w:val="clear" w:color="auto" w:fill="FFFFFF"/>
              <w:tabs>
                <w:tab w:val="left" w:pos="851"/>
              </w:tabs>
              <w:spacing w:after="0" w:line="240" w:lineRule="auto"/>
              <w:ind w:left="43" w:firstLine="510"/>
              <w:contextualSpacing/>
              <w:jc w:val="both"/>
              <w:rPr>
                <w:rFonts w:ascii="Times New Roman" w:hAnsi="Times New Roman" w:cs="Times New Roman"/>
                <w:spacing w:val="-3"/>
                <w:sz w:val="28"/>
                <w:szCs w:val="28"/>
                <w:lang w:val="uk-UA"/>
              </w:rPr>
            </w:pPr>
            <w:r w:rsidRPr="000B5CE4">
              <w:rPr>
                <w:rFonts w:ascii="Times New Roman" w:hAnsi="Times New Roman" w:cs="Times New Roman"/>
                <w:color w:val="000000"/>
                <w:spacing w:val="2"/>
                <w:sz w:val="28"/>
                <w:szCs w:val="28"/>
                <w:lang w:val="uk-UA"/>
              </w:rPr>
              <w:t xml:space="preserve">За дорученням </w:t>
            </w:r>
            <w:r w:rsidRPr="000B5CE4">
              <w:rPr>
                <w:rFonts w:ascii="Times New Roman" w:hAnsi="Times New Roman" w:cs="Times New Roman"/>
                <w:spacing w:val="2"/>
                <w:sz w:val="28"/>
                <w:szCs w:val="28"/>
                <w:lang w:val="uk-UA"/>
              </w:rPr>
              <w:t xml:space="preserve">начальника Управління – головного бухгалтера </w:t>
            </w:r>
            <w:r w:rsidRPr="000B5CE4">
              <w:rPr>
                <w:rFonts w:ascii="Times New Roman" w:hAnsi="Times New Roman" w:cs="Times New Roman"/>
                <w:color w:val="000000"/>
                <w:spacing w:val="2"/>
                <w:sz w:val="28"/>
                <w:szCs w:val="28"/>
                <w:lang w:val="uk-UA"/>
              </w:rPr>
              <w:t xml:space="preserve">представляє Морську адміністрацію </w:t>
            </w:r>
            <w:r w:rsidRPr="000B5CE4">
              <w:rPr>
                <w:rFonts w:ascii="Times New Roman" w:hAnsi="Times New Roman" w:cs="Times New Roman"/>
                <w:spacing w:val="2"/>
                <w:sz w:val="28"/>
                <w:szCs w:val="28"/>
                <w:lang w:val="uk-UA"/>
              </w:rPr>
              <w:t>в інших органах</w:t>
            </w:r>
            <w:r w:rsidRPr="000B5CE4">
              <w:rPr>
                <w:rFonts w:ascii="Times New Roman" w:hAnsi="Times New Roman" w:cs="Times New Roman"/>
                <w:sz w:val="28"/>
                <w:szCs w:val="28"/>
                <w:lang w:val="uk-UA"/>
              </w:rPr>
              <w:t xml:space="preserve"> державної  влади, органах місцевого самоврядування, підприємствах, установах та організаціях з питань</w:t>
            </w:r>
            <w:r w:rsidRPr="000B5CE4">
              <w:rPr>
                <w:rFonts w:ascii="Times New Roman" w:hAnsi="Times New Roman" w:cs="Times New Roman"/>
                <w:color w:val="000000"/>
                <w:sz w:val="28"/>
                <w:szCs w:val="28"/>
                <w:lang w:val="uk-UA"/>
              </w:rPr>
              <w:t xml:space="preserve">, що належать до </w:t>
            </w:r>
            <w:r w:rsidRPr="000B5CE4">
              <w:rPr>
                <w:rFonts w:ascii="Times New Roman" w:hAnsi="Times New Roman" w:cs="Times New Roman"/>
                <w:color w:val="000000"/>
                <w:spacing w:val="-3"/>
                <w:sz w:val="28"/>
                <w:szCs w:val="28"/>
                <w:lang w:val="uk-UA"/>
              </w:rPr>
              <w:t>компетенції Відділу</w:t>
            </w:r>
            <w:r>
              <w:rPr>
                <w:rFonts w:ascii="Times New Roman" w:hAnsi="Times New Roman" w:cs="Times New Roman"/>
                <w:color w:val="000000"/>
                <w:spacing w:val="-3"/>
                <w:sz w:val="28"/>
                <w:szCs w:val="28"/>
                <w:lang w:val="uk-UA"/>
              </w:rPr>
              <w:t>.</w:t>
            </w:r>
          </w:p>
          <w:p w:rsidR="00B5171A" w:rsidRDefault="000B5CE4" w:rsidP="00C0296C">
            <w:pPr>
              <w:pStyle w:val="aa"/>
              <w:tabs>
                <w:tab w:val="left" w:pos="851"/>
              </w:tabs>
              <w:spacing w:line="240" w:lineRule="auto"/>
              <w:ind w:left="0" w:firstLine="510"/>
              <w:jc w:val="both"/>
              <w:rPr>
                <w:rFonts w:ascii="Times New Roman" w:hAnsi="Times New Roman" w:cs="Times New Roman"/>
                <w:sz w:val="28"/>
                <w:szCs w:val="28"/>
                <w:lang w:val="uk-UA"/>
              </w:rPr>
            </w:pPr>
            <w:r w:rsidRPr="000B5CE4">
              <w:rPr>
                <w:rFonts w:ascii="Times New Roman" w:hAnsi="Times New Roman" w:cs="Times New Roman"/>
                <w:sz w:val="28"/>
                <w:szCs w:val="28"/>
                <w:lang w:val="uk-UA"/>
              </w:rPr>
              <w:t>Виконує інші функції відповідно до доручень начальника Управління – головного бухгалтера.</w:t>
            </w:r>
          </w:p>
          <w:p w:rsidR="00C0296C" w:rsidRPr="000B5CE4" w:rsidRDefault="00C0296C" w:rsidP="00C0296C">
            <w:pPr>
              <w:pStyle w:val="aa"/>
              <w:tabs>
                <w:tab w:val="left" w:pos="851"/>
              </w:tabs>
              <w:spacing w:after="0" w:line="240" w:lineRule="auto"/>
              <w:ind w:left="0" w:firstLine="510"/>
              <w:jc w:val="both"/>
              <w:rPr>
                <w:rFonts w:ascii="Times New Roman" w:hAnsi="Times New Roman" w:cs="Times New Roman"/>
                <w:sz w:val="28"/>
                <w:szCs w:val="28"/>
                <w:lang w:val="uk-UA"/>
              </w:rPr>
            </w:pPr>
          </w:p>
        </w:tc>
      </w:tr>
      <w:tr w:rsidR="005A51B2" w:rsidRPr="0083685B" w:rsidTr="00853EFF">
        <w:tc>
          <w:tcPr>
            <w:tcW w:w="2779" w:type="dxa"/>
            <w:gridSpan w:val="2"/>
            <w:tcBorders>
              <w:top w:val="single" w:sz="4" w:space="0" w:color="auto"/>
              <w:left w:val="single" w:sz="4" w:space="0" w:color="auto"/>
              <w:bottom w:val="single" w:sz="4" w:space="0" w:color="auto"/>
              <w:right w:val="single" w:sz="4" w:space="0" w:color="auto"/>
            </w:tcBorders>
          </w:tcPr>
          <w:p w:rsidR="005A51B2" w:rsidRPr="002F6494" w:rsidRDefault="005A51B2" w:rsidP="002F6494">
            <w:pPr>
              <w:widowControl w:val="0"/>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r w:rsidRPr="002F6494">
              <w:rPr>
                <w:rFonts w:ascii="Times New Roman" w:eastAsia="Times New Roman" w:hAnsi="Times New Roman" w:cs="Times New Roman"/>
                <w:color w:val="000000"/>
                <w:sz w:val="28"/>
                <w:szCs w:val="28"/>
                <w:lang w:val="uk-UA" w:eastAsia="ru-RU"/>
              </w:rPr>
              <w:lastRenderedPageBreak/>
              <w:t>Умови оплати праці</w:t>
            </w:r>
          </w:p>
        </w:tc>
        <w:tc>
          <w:tcPr>
            <w:tcW w:w="6569" w:type="dxa"/>
            <w:tcBorders>
              <w:top w:val="single" w:sz="4" w:space="0" w:color="auto"/>
              <w:left w:val="single" w:sz="4" w:space="0" w:color="auto"/>
              <w:bottom w:val="single" w:sz="4" w:space="0" w:color="auto"/>
              <w:right w:val="single" w:sz="4" w:space="0" w:color="auto"/>
            </w:tcBorders>
            <w:hideMark/>
          </w:tcPr>
          <w:p w:rsidR="005A51B2" w:rsidRPr="002F6494" w:rsidRDefault="005A51B2" w:rsidP="00C0296C">
            <w:pPr>
              <w:tabs>
                <w:tab w:val="left" w:pos="516"/>
                <w:tab w:val="left" w:pos="696"/>
              </w:tabs>
              <w:suppressAutoHyphens/>
              <w:overflowPunct w:val="0"/>
              <w:autoSpaceDE w:val="0"/>
              <w:spacing w:after="0" w:line="240" w:lineRule="auto"/>
              <w:jc w:val="both"/>
              <w:rPr>
                <w:rFonts w:ascii="Times New Roman" w:eastAsia="Times New Roman" w:hAnsi="Times New Roman" w:cs="Times New Roman"/>
                <w:bCs/>
                <w:sz w:val="28"/>
                <w:szCs w:val="28"/>
                <w:lang w:val="uk-UA" w:eastAsia="zh-CN"/>
              </w:rPr>
            </w:pPr>
            <w:r w:rsidRPr="002F6494">
              <w:rPr>
                <w:rFonts w:ascii="Times New Roman" w:eastAsia="Times New Roman" w:hAnsi="Times New Roman" w:cs="Times New Roman"/>
                <w:bCs/>
                <w:sz w:val="28"/>
                <w:szCs w:val="28"/>
                <w:lang w:val="uk-UA" w:eastAsia="zh-CN"/>
              </w:rPr>
              <w:t>посадовий оклад –</w:t>
            </w:r>
            <w:r w:rsidR="00D342AE">
              <w:rPr>
                <w:rFonts w:ascii="Times New Roman" w:eastAsia="Times New Roman" w:hAnsi="Times New Roman" w:cs="Times New Roman"/>
                <w:bCs/>
                <w:sz w:val="28"/>
                <w:szCs w:val="28"/>
                <w:lang w:val="uk-UA" w:eastAsia="zh-CN"/>
              </w:rPr>
              <w:t xml:space="preserve"> </w:t>
            </w:r>
            <w:r w:rsidR="0083685B">
              <w:rPr>
                <w:rFonts w:ascii="Times New Roman" w:eastAsia="Times New Roman" w:hAnsi="Times New Roman" w:cs="Times New Roman"/>
                <w:bCs/>
                <w:sz w:val="28"/>
                <w:szCs w:val="28"/>
                <w:lang w:eastAsia="zh-CN"/>
              </w:rPr>
              <w:t>11100</w:t>
            </w:r>
            <w:r w:rsidR="00D342AE">
              <w:rPr>
                <w:rFonts w:ascii="Times New Roman" w:eastAsia="Times New Roman" w:hAnsi="Times New Roman" w:cs="Times New Roman"/>
                <w:bCs/>
                <w:sz w:val="28"/>
                <w:szCs w:val="28"/>
                <w:lang w:val="uk-UA" w:eastAsia="zh-CN"/>
              </w:rPr>
              <w:t xml:space="preserve"> </w:t>
            </w:r>
            <w:r w:rsidRPr="002F6494">
              <w:rPr>
                <w:rFonts w:ascii="Times New Roman" w:eastAsia="Times New Roman" w:hAnsi="Times New Roman" w:cs="Times New Roman"/>
                <w:bCs/>
                <w:sz w:val="28"/>
                <w:szCs w:val="28"/>
                <w:lang w:val="uk-UA" w:eastAsia="zh-CN"/>
              </w:rPr>
              <w:t>грн.;</w:t>
            </w:r>
          </w:p>
          <w:p w:rsidR="009924E7" w:rsidRPr="002F6494" w:rsidRDefault="009924E7" w:rsidP="00C0296C">
            <w:pPr>
              <w:pStyle w:val="a9"/>
              <w:jc w:val="both"/>
              <w:rPr>
                <w:rFonts w:ascii="Times New Roman" w:hAnsi="Times New Roman" w:cs="Times New Roman"/>
                <w:sz w:val="28"/>
                <w:szCs w:val="28"/>
                <w:lang w:val="uk-UA" w:eastAsia="uk-UA"/>
              </w:rPr>
            </w:pPr>
            <w:r w:rsidRPr="002F6494">
              <w:rPr>
                <w:rFonts w:ascii="Times New Roman" w:hAnsi="Times New Roman" w:cs="Times New Roman"/>
                <w:sz w:val="28"/>
                <w:szCs w:val="28"/>
                <w:lang w:val="uk-UA" w:eastAsia="uk-UA"/>
              </w:rPr>
              <w:t xml:space="preserve">надбавка до посадового окладу за ранг відповідно до постанови Кабінету Міністрів України </w:t>
            </w:r>
            <w:r w:rsidRPr="002F6494">
              <w:rPr>
                <w:rFonts w:ascii="Times New Roman" w:hAnsi="Times New Roman" w:cs="Times New Roman"/>
                <w:sz w:val="28"/>
                <w:szCs w:val="28"/>
                <w:lang w:val="uk-UA" w:eastAsia="uk-UA"/>
              </w:rPr>
              <w:br/>
              <w:t>від 18.01.2017 № 15</w:t>
            </w:r>
            <w:r w:rsidR="0023478C">
              <w:rPr>
                <w:rFonts w:ascii="Times New Roman" w:hAnsi="Times New Roman" w:cs="Times New Roman"/>
                <w:sz w:val="28"/>
                <w:szCs w:val="28"/>
                <w:lang w:val="uk-UA" w:eastAsia="uk-UA"/>
              </w:rPr>
              <w:t>;</w:t>
            </w:r>
          </w:p>
          <w:p w:rsidR="005A51B2" w:rsidRPr="002F6494" w:rsidRDefault="005A51B2" w:rsidP="00C0296C">
            <w:pPr>
              <w:pStyle w:val="a9"/>
              <w:jc w:val="both"/>
              <w:rPr>
                <w:rFonts w:ascii="Times New Roman" w:hAnsi="Times New Roman" w:cs="Times New Roman"/>
                <w:sz w:val="28"/>
                <w:szCs w:val="28"/>
                <w:lang w:val="uk-UA" w:eastAsia="uk-UA"/>
              </w:rPr>
            </w:pPr>
            <w:r w:rsidRPr="002F6494">
              <w:rPr>
                <w:rFonts w:ascii="Times New Roman" w:hAnsi="Times New Roman" w:cs="Times New Roman"/>
                <w:sz w:val="28"/>
                <w:szCs w:val="28"/>
                <w:lang w:val="uk-UA" w:eastAsia="uk-UA"/>
              </w:rPr>
              <w:t>надбавка за вислугу років – 3 відсотки посадового окладу за кожний календарний рік стажу державної служби, але не більше 50 відсотків посадового окладу;</w:t>
            </w:r>
          </w:p>
          <w:p w:rsidR="00C0198A" w:rsidRDefault="005A51B2" w:rsidP="00C0296C">
            <w:pPr>
              <w:pStyle w:val="a9"/>
              <w:jc w:val="both"/>
              <w:rPr>
                <w:rFonts w:ascii="Times New Roman" w:hAnsi="Times New Roman" w:cs="Times New Roman"/>
                <w:sz w:val="28"/>
                <w:szCs w:val="28"/>
                <w:lang w:val="uk-UA" w:eastAsia="uk-UA"/>
              </w:rPr>
            </w:pPr>
            <w:r w:rsidRPr="002F6494">
              <w:rPr>
                <w:rFonts w:ascii="Times New Roman" w:hAnsi="Times New Roman" w:cs="Times New Roman"/>
                <w:sz w:val="28"/>
                <w:szCs w:val="28"/>
                <w:lang w:val="uk-UA" w:eastAsia="uk-UA"/>
              </w:rPr>
              <w:t>інші надбавки та доплати (відповідно до статей 50, 52 Закону України «Про державну службу») – у разі встановлення.</w:t>
            </w:r>
          </w:p>
          <w:p w:rsidR="00C0296C" w:rsidRPr="002F6494" w:rsidRDefault="00C0296C" w:rsidP="00C0296C">
            <w:pPr>
              <w:pStyle w:val="a9"/>
              <w:jc w:val="both"/>
              <w:rPr>
                <w:rFonts w:ascii="Times New Roman" w:hAnsi="Times New Roman" w:cs="Times New Roman"/>
                <w:sz w:val="28"/>
                <w:szCs w:val="28"/>
                <w:lang w:val="uk-UA" w:eastAsia="uk-UA"/>
              </w:rPr>
            </w:pPr>
          </w:p>
        </w:tc>
      </w:tr>
      <w:tr w:rsidR="005A51B2" w:rsidRPr="002F6494" w:rsidTr="00853EFF">
        <w:tc>
          <w:tcPr>
            <w:tcW w:w="2779" w:type="dxa"/>
            <w:gridSpan w:val="2"/>
            <w:tcBorders>
              <w:top w:val="single" w:sz="4" w:space="0" w:color="auto"/>
              <w:left w:val="single" w:sz="4" w:space="0" w:color="auto"/>
              <w:bottom w:val="single" w:sz="4" w:space="0" w:color="auto"/>
              <w:right w:val="single" w:sz="4" w:space="0" w:color="auto"/>
            </w:tcBorders>
          </w:tcPr>
          <w:p w:rsidR="007863A5" w:rsidRDefault="005A51B2" w:rsidP="002F6494">
            <w:pPr>
              <w:widowControl w:val="0"/>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r w:rsidRPr="002F6494">
              <w:rPr>
                <w:rFonts w:ascii="Times New Roman" w:eastAsia="Times New Roman" w:hAnsi="Times New Roman" w:cs="Times New Roman"/>
                <w:color w:val="000000"/>
                <w:sz w:val="28"/>
                <w:szCs w:val="28"/>
                <w:lang w:val="uk-UA" w:eastAsia="ru-RU"/>
              </w:rPr>
              <w:t>Інформація про строковість чи безстроковість призначення на посаду</w:t>
            </w:r>
          </w:p>
          <w:p w:rsidR="00C0296C" w:rsidRPr="002F6494" w:rsidRDefault="00C0296C" w:rsidP="002F6494">
            <w:pPr>
              <w:widowControl w:val="0"/>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p>
        </w:tc>
        <w:tc>
          <w:tcPr>
            <w:tcW w:w="6569" w:type="dxa"/>
            <w:tcBorders>
              <w:top w:val="single" w:sz="4" w:space="0" w:color="auto"/>
              <w:left w:val="single" w:sz="4" w:space="0" w:color="auto"/>
              <w:bottom w:val="single" w:sz="4" w:space="0" w:color="auto"/>
              <w:right w:val="single" w:sz="4" w:space="0" w:color="auto"/>
            </w:tcBorders>
            <w:hideMark/>
          </w:tcPr>
          <w:p w:rsidR="005A51B2" w:rsidRPr="002F6494" w:rsidRDefault="005A51B2" w:rsidP="002F6494">
            <w:pPr>
              <w:widowControl w:val="0"/>
              <w:overflowPunct w:val="0"/>
              <w:autoSpaceDE w:val="0"/>
              <w:autoSpaceDN w:val="0"/>
              <w:adjustRightInd w:val="0"/>
              <w:spacing w:after="0" w:line="240" w:lineRule="auto"/>
              <w:ind w:firstLine="21"/>
              <w:jc w:val="both"/>
              <w:rPr>
                <w:rFonts w:ascii="Times New Roman" w:eastAsia="Times New Roman" w:hAnsi="Times New Roman" w:cs="Times New Roman"/>
                <w:sz w:val="28"/>
                <w:szCs w:val="28"/>
                <w:lang w:val="uk-UA" w:eastAsia="ru-RU"/>
              </w:rPr>
            </w:pPr>
            <w:r w:rsidRPr="002F6494">
              <w:rPr>
                <w:rFonts w:ascii="Times New Roman" w:eastAsia="Times New Roman" w:hAnsi="Times New Roman" w:cs="Times New Roman"/>
                <w:sz w:val="28"/>
                <w:szCs w:val="28"/>
                <w:lang w:val="uk-UA" w:eastAsia="ru-RU"/>
              </w:rPr>
              <w:t>Безстроково</w:t>
            </w:r>
          </w:p>
          <w:p w:rsidR="005A51B2" w:rsidRPr="002F6494" w:rsidRDefault="005A51B2" w:rsidP="002F6494">
            <w:pPr>
              <w:widowControl w:val="0"/>
              <w:overflowPunct w:val="0"/>
              <w:autoSpaceDE w:val="0"/>
              <w:autoSpaceDN w:val="0"/>
              <w:adjustRightInd w:val="0"/>
              <w:spacing w:after="0" w:line="240" w:lineRule="auto"/>
              <w:ind w:firstLine="21"/>
              <w:jc w:val="both"/>
              <w:rPr>
                <w:rFonts w:ascii="Times New Roman" w:eastAsia="WenQuanYi Micro Hei" w:hAnsi="Times New Roman" w:cs="Times New Roman"/>
                <w:color w:val="000000"/>
                <w:sz w:val="28"/>
                <w:szCs w:val="28"/>
                <w:lang w:val="uk-UA" w:eastAsia="ru-RU"/>
              </w:rPr>
            </w:pPr>
          </w:p>
        </w:tc>
      </w:tr>
      <w:tr w:rsidR="005A51B2" w:rsidRPr="00E310D1" w:rsidTr="00853EFF">
        <w:tc>
          <w:tcPr>
            <w:tcW w:w="2779" w:type="dxa"/>
            <w:gridSpan w:val="2"/>
            <w:tcBorders>
              <w:top w:val="single" w:sz="4" w:space="0" w:color="auto"/>
              <w:left w:val="single" w:sz="4" w:space="0" w:color="auto"/>
              <w:bottom w:val="single" w:sz="4" w:space="0" w:color="auto"/>
              <w:right w:val="single" w:sz="4" w:space="0" w:color="auto"/>
            </w:tcBorders>
            <w:hideMark/>
          </w:tcPr>
          <w:p w:rsidR="005A51B2" w:rsidRPr="002F6494" w:rsidRDefault="005A51B2" w:rsidP="002F6494">
            <w:pPr>
              <w:widowControl w:val="0"/>
              <w:overflowPunct w:val="0"/>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r w:rsidRPr="002F6494">
              <w:rPr>
                <w:rFonts w:ascii="Times New Roman" w:eastAsia="Times New Roman" w:hAnsi="Times New Roman" w:cs="Times New Roman"/>
                <w:color w:val="000000"/>
                <w:sz w:val="28"/>
                <w:szCs w:val="28"/>
                <w:lang w:val="uk-UA" w:eastAsia="ru-RU"/>
              </w:rPr>
              <w:lastRenderedPageBreak/>
              <w:t>Перелік документів, необхідних для участі в конкурсі, та строк їх подання</w:t>
            </w:r>
          </w:p>
        </w:tc>
        <w:tc>
          <w:tcPr>
            <w:tcW w:w="6569" w:type="dxa"/>
            <w:tcBorders>
              <w:top w:val="single" w:sz="4" w:space="0" w:color="auto"/>
              <w:left w:val="single" w:sz="4" w:space="0" w:color="auto"/>
              <w:bottom w:val="single" w:sz="4" w:space="0" w:color="auto"/>
              <w:right w:val="single" w:sz="4" w:space="0" w:color="auto"/>
            </w:tcBorders>
            <w:hideMark/>
          </w:tcPr>
          <w:p w:rsidR="005A51B2" w:rsidRPr="002F6494" w:rsidRDefault="005A51B2" w:rsidP="00C029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Arial Unicode MS" w:hAnsi="Times New Roman" w:cs="Times New Roman"/>
                <w:bCs/>
                <w:sz w:val="28"/>
                <w:szCs w:val="28"/>
                <w:lang w:val="uk-UA" w:eastAsia="ru-RU"/>
              </w:rPr>
            </w:pPr>
            <w:r w:rsidRPr="002F6494">
              <w:rPr>
                <w:rFonts w:ascii="Times New Roman" w:eastAsia="Arial Unicode MS" w:hAnsi="Times New Roman" w:cs="Times New Roman"/>
                <w:bCs/>
                <w:sz w:val="28"/>
                <w:szCs w:val="28"/>
                <w:lang w:val="uk-UA" w:eastAsia="ru-RU"/>
              </w:rPr>
              <w:t>1) копія паспорта громадянина України;</w:t>
            </w:r>
          </w:p>
          <w:p w:rsidR="005A51B2" w:rsidRPr="002F6494" w:rsidRDefault="005A51B2" w:rsidP="00C029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Arial Unicode MS" w:hAnsi="Times New Roman" w:cs="Times New Roman"/>
                <w:bCs/>
                <w:sz w:val="28"/>
                <w:szCs w:val="28"/>
                <w:lang w:val="uk-UA" w:eastAsia="ru-RU"/>
              </w:rPr>
            </w:pPr>
            <w:r w:rsidRPr="002F6494">
              <w:rPr>
                <w:rFonts w:ascii="Times New Roman" w:eastAsia="Arial Unicode MS" w:hAnsi="Times New Roman" w:cs="Times New Roman"/>
                <w:bCs/>
                <w:sz w:val="28"/>
                <w:szCs w:val="28"/>
                <w:lang w:val="uk-UA" w:eastAsia="ru-RU"/>
              </w:rPr>
              <w:t>2) письмова заява про участь у конкурсі із зазначенням основних мотивів щодо зайняття посади державної служби, до якої додається резюме у довільній формі;</w:t>
            </w:r>
          </w:p>
          <w:p w:rsidR="005A51B2" w:rsidRPr="002F6494" w:rsidRDefault="005A51B2" w:rsidP="00C029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Arial Unicode MS" w:hAnsi="Times New Roman" w:cs="Times New Roman"/>
                <w:bCs/>
                <w:sz w:val="28"/>
                <w:szCs w:val="28"/>
                <w:lang w:val="uk-UA" w:eastAsia="ru-RU"/>
              </w:rPr>
            </w:pPr>
            <w:r w:rsidRPr="002F6494">
              <w:rPr>
                <w:rFonts w:ascii="Times New Roman" w:eastAsia="Arial Unicode MS" w:hAnsi="Times New Roman" w:cs="Times New Roman"/>
                <w:bCs/>
                <w:sz w:val="28"/>
                <w:szCs w:val="28"/>
                <w:lang w:val="uk-UA" w:eastAsia="ru-RU"/>
              </w:rPr>
              <w:t xml:space="preserve">3) </w:t>
            </w:r>
            <w:r w:rsidRPr="002F6494">
              <w:rPr>
                <w:rFonts w:ascii="Times New Roman" w:eastAsia="Times New Roman" w:hAnsi="Times New Roman" w:cs="Times New Roman"/>
                <w:bCs/>
                <w:sz w:val="28"/>
                <w:szCs w:val="28"/>
                <w:lang w:val="uk-UA" w:eastAsia="ru-RU"/>
              </w:rPr>
              <w:t>письмова заява, де особа, яка виявила бажання взяти участь у конкурсі, повідомляє, що до неї не застосовуються заборони, визначені частиною третьою або четвертою 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r w:rsidRPr="002F6494">
              <w:rPr>
                <w:rFonts w:ascii="Times New Roman" w:eastAsia="Arial Unicode MS" w:hAnsi="Times New Roman" w:cs="Times New Roman"/>
                <w:bCs/>
                <w:sz w:val="28"/>
                <w:szCs w:val="28"/>
                <w:lang w:val="uk-UA" w:eastAsia="ru-RU"/>
              </w:rPr>
              <w:t>;</w:t>
            </w:r>
          </w:p>
          <w:p w:rsidR="005A51B2" w:rsidRPr="002F6494" w:rsidRDefault="005A51B2" w:rsidP="00C029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Arial Unicode MS" w:hAnsi="Times New Roman" w:cs="Times New Roman"/>
                <w:bCs/>
                <w:sz w:val="28"/>
                <w:szCs w:val="28"/>
                <w:lang w:val="uk-UA" w:eastAsia="ru-RU"/>
              </w:rPr>
            </w:pPr>
            <w:r w:rsidRPr="002F6494">
              <w:rPr>
                <w:rFonts w:ascii="Times New Roman" w:eastAsia="Arial Unicode MS" w:hAnsi="Times New Roman" w:cs="Times New Roman"/>
                <w:bCs/>
                <w:sz w:val="28"/>
                <w:szCs w:val="28"/>
                <w:lang w:val="uk-UA" w:eastAsia="ru-RU"/>
              </w:rPr>
              <w:t>4) копія (копії) документа (документів) про освіту;</w:t>
            </w:r>
          </w:p>
          <w:p w:rsidR="005A51B2" w:rsidRPr="002F6494" w:rsidRDefault="005A51B2" w:rsidP="00C029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Arial Unicode MS" w:hAnsi="Times New Roman" w:cs="Times New Roman"/>
                <w:bCs/>
                <w:sz w:val="28"/>
                <w:szCs w:val="28"/>
                <w:lang w:val="uk-UA" w:eastAsia="ru-RU"/>
              </w:rPr>
            </w:pPr>
            <w:r w:rsidRPr="002F6494">
              <w:rPr>
                <w:rFonts w:ascii="Times New Roman" w:eastAsia="Arial Unicode MS" w:hAnsi="Times New Roman" w:cs="Times New Roman"/>
                <w:bCs/>
                <w:sz w:val="28"/>
                <w:szCs w:val="28"/>
                <w:lang w:val="uk-UA" w:eastAsia="ru-RU"/>
              </w:rPr>
              <w:t xml:space="preserve">5) оригінал посвідчення атестації щодо вільного володіння державною мовою; </w:t>
            </w:r>
          </w:p>
          <w:p w:rsidR="005A51B2" w:rsidRPr="002F6494" w:rsidRDefault="005A51B2" w:rsidP="00C029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Arial Unicode MS" w:hAnsi="Times New Roman" w:cs="Times New Roman"/>
                <w:bCs/>
                <w:sz w:val="28"/>
                <w:szCs w:val="28"/>
                <w:lang w:val="uk-UA" w:eastAsia="ru-RU"/>
              </w:rPr>
            </w:pPr>
            <w:r w:rsidRPr="002F6494">
              <w:rPr>
                <w:rFonts w:ascii="Times New Roman" w:eastAsia="Arial Unicode MS" w:hAnsi="Times New Roman" w:cs="Times New Roman"/>
                <w:bCs/>
                <w:sz w:val="28"/>
                <w:szCs w:val="28"/>
                <w:lang w:val="uk-UA" w:eastAsia="ru-RU"/>
              </w:rPr>
              <w:t>6) заповнена особова картка встановленого зразка;</w:t>
            </w:r>
          </w:p>
          <w:p w:rsidR="005A51B2" w:rsidRPr="002F6494" w:rsidRDefault="005A51B2" w:rsidP="00C029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Arial Unicode MS" w:hAnsi="Times New Roman" w:cs="Times New Roman"/>
                <w:bCs/>
                <w:sz w:val="28"/>
                <w:szCs w:val="28"/>
                <w:lang w:val="uk-UA" w:eastAsia="ru-RU"/>
              </w:rPr>
            </w:pPr>
            <w:r w:rsidRPr="002F6494">
              <w:rPr>
                <w:rFonts w:ascii="Times New Roman" w:eastAsia="Arial Unicode MS" w:hAnsi="Times New Roman" w:cs="Times New Roman"/>
                <w:bCs/>
                <w:sz w:val="28"/>
                <w:szCs w:val="28"/>
                <w:lang w:val="uk-UA" w:eastAsia="ru-RU"/>
              </w:rPr>
              <w:t>7) декларація особи, уповноваженої на виконання функцій держави або місцевого самоврядування, за минулий рік (надається у вигляді роздрукованого примірника заповненої декларації на офіційному веб-сайті НАЗК).</w:t>
            </w:r>
          </w:p>
          <w:p w:rsidR="005A51B2" w:rsidRPr="002F6494" w:rsidRDefault="005A51B2" w:rsidP="00C029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Arial Unicode MS" w:hAnsi="Times New Roman" w:cs="Times New Roman"/>
                <w:bCs/>
                <w:sz w:val="28"/>
                <w:szCs w:val="28"/>
                <w:lang w:val="uk-UA" w:eastAsia="ru-RU"/>
              </w:rPr>
            </w:pPr>
            <w:r w:rsidRPr="002F6494">
              <w:rPr>
                <w:rFonts w:ascii="Times New Roman" w:eastAsia="Arial Unicode MS" w:hAnsi="Times New Roman" w:cs="Times New Roman"/>
                <w:bCs/>
                <w:sz w:val="28"/>
                <w:szCs w:val="28"/>
                <w:lang w:val="uk-UA" w:eastAsia="ru-RU"/>
              </w:rPr>
              <w:t xml:space="preserve">8) </w:t>
            </w:r>
            <w:r w:rsidRPr="002F6494">
              <w:rPr>
                <w:rFonts w:ascii="Times New Roman" w:hAnsi="Times New Roman" w:cs="Times New Roman"/>
                <w:color w:val="000000"/>
                <w:sz w:val="28"/>
                <w:szCs w:val="28"/>
                <w:shd w:val="clear" w:color="auto" w:fill="FFFFFF"/>
              </w:rPr>
              <w:t> </w:t>
            </w:r>
            <w:r w:rsidRPr="002F6494">
              <w:rPr>
                <w:rFonts w:ascii="Times New Roman" w:hAnsi="Times New Roman" w:cs="Times New Roman"/>
                <w:color w:val="000000"/>
                <w:sz w:val="28"/>
                <w:szCs w:val="28"/>
                <w:shd w:val="clear" w:color="auto" w:fill="FFFFFF"/>
                <w:lang w:val="uk-UA"/>
              </w:rPr>
              <w:t>заява про відсутність заборгованості зі сплати аліментів на утримання дитини, сукупний розмір якої перевищує суму відповідних платежів за шість місяців з дня пред’явлення виконавчого документа до примусового виконання.</w:t>
            </w:r>
          </w:p>
          <w:p w:rsidR="005A51B2" w:rsidRPr="002F6494" w:rsidRDefault="005A51B2" w:rsidP="00C0296C">
            <w:pPr>
              <w:widowControl w:val="0"/>
              <w:autoSpaceDE w:val="0"/>
              <w:autoSpaceDN w:val="0"/>
              <w:adjustRightInd w:val="0"/>
              <w:spacing w:after="0" w:line="240" w:lineRule="auto"/>
              <w:jc w:val="both"/>
              <w:rPr>
                <w:rFonts w:ascii="Times New Roman" w:eastAsia="Times New Roman" w:hAnsi="Times New Roman" w:cs="Times New Roman"/>
                <w:bCs/>
                <w:sz w:val="28"/>
                <w:szCs w:val="28"/>
                <w:lang w:val="uk-UA" w:eastAsia="ru-RU"/>
              </w:rPr>
            </w:pPr>
          </w:p>
          <w:p w:rsidR="005A51B2" w:rsidRPr="002F6494" w:rsidRDefault="005A51B2" w:rsidP="00C0296C">
            <w:pPr>
              <w:widowControl w:val="0"/>
              <w:autoSpaceDE w:val="0"/>
              <w:autoSpaceDN w:val="0"/>
              <w:adjustRightInd w:val="0"/>
              <w:spacing w:after="0" w:line="240" w:lineRule="auto"/>
              <w:jc w:val="both"/>
              <w:rPr>
                <w:rFonts w:ascii="Times New Roman" w:eastAsia="Times New Roman" w:hAnsi="Times New Roman" w:cs="Times New Roman"/>
                <w:bCs/>
                <w:sz w:val="28"/>
                <w:szCs w:val="28"/>
                <w:lang w:val="uk-UA" w:eastAsia="ru-RU"/>
              </w:rPr>
            </w:pPr>
            <w:r w:rsidRPr="002F6494">
              <w:rPr>
                <w:rFonts w:ascii="Times New Roman" w:eastAsia="Times New Roman" w:hAnsi="Times New Roman" w:cs="Times New Roman"/>
                <w:bCs/>
                <w:sz w:val="28"/>
                <w:szCs w:val="28"/>
                <w:lang w:val="uk-UA" w:eastAsia="ru-RU"/>
              </w:rPr>
              <w:t>Документи п</w:t>
            </w:r>
            <w:r w:rsidR="00137F50">
              <w:rPr>
                <w:rFonts w:ascii="Times New Roman" w:eastAsia="Times New Roman" w:hAnsi="Times New Roman" w:cs="Times New Roman"/>
                <w:bCs/>
                <w:sz w:val="28"/>
                <w:szCs w:val="28"/>
                <w:lang w:val="uk-UA" w:eastAsia="ru-RU"/>
              </w:rPr>
              <w:t>риймаються</w:t>
            </w:r>
            <w:r w:rsidRPr="002F6494">
              <w:rPr>
                <w:rFonts w:ascii="Times New Roman" w:eastAsia="Times New Roman" w:hAnsi="Times New Roman" w:cs="Times New Roman"/>
                <w:bCs/>
                <w:sz w:val="28"/>
                <w:szCs w:val="28"/>
                <w:lang w:val="uk-UA" w:eastAsia="ru-RU"/>
              </w:rPr>
              <w:t xml:space="preserve"> до </w:t>
            </w:r>
            <w:r w:rsidR="00137F50">
              <w:rPr>
                <w:rFonts w:ascii="Times New Roman" w:eastAsia="Times New Roman" w:hAnsi="Times New Roman" w:cs="Times New Roman"/>
                <w:bCs/>
                <w:sz w:val="28"/>
                <w:szCs w:val="28"/>
                <w:lang w:val="uk-UA" w:eastAsia="ru-RU"/>
              </w:rPr>
              <w:t>18</w:t>
            </w:r>
            <w:r w:rsidRPr="002F6494">
              <w:rPr>
                <w:rFonts w:ascii="Times New Roman" w:eastAsia="Times New Roman" w:hAnsi="Times New Roman" w:cs="Times New Roman"/>
                <w:bCs/>
                <w:sz w:val="28"/>
                <w:szCs w:val="28"/>
                <w:lang w:val="uk-UA" w:eastAsia="ru-RU"/>
              </w:rPr>
              <w:t xml:space="preserve"> год</w:t>
            </w:r>
            <w:r w:rsidRPr="009E4112">
              <w:rPr>
                <w:rFonts w:ascii="Times New Roman" w:eastAsia="Times New Roman" w:hAnsi="Times New Roman" w:cs="Times New Roman"/>
                <w:bCs/>
                <w:sz w:val="28"/>
                <w:szCs w:val="28"/>
                <w:lang w:val="uk-UA" w:eastAsia="ru-RU"/>
              </w:rPr>
              <w:t xml:space="preserve">. </w:t>
            </w:r>
            <w:r w:rsidR="00137F50">
              <w:rPr>
                <w:rFonts w:ascii="Times New Roman" w:eastAsia="Times New Roman" w:hAnsi="Times New Roman" w:cs="Times New Roman"/>
                <w:bCs/>
                <w:sz w:val="28"/>
                <w:szCs w:val="28"/>
                <w:lang w:val="uk-UA" w:eastAsia="ru-RU"/>
              </w:rPr>
              <w:t>00</w:t>
            </w:r>
            <w:r w:rsidRPr="002F6494">
              <w:rPr>
                <w:rFonts w:ascii="Times New Roman" w:eastAsia="Times New Roman" w:hAnsi="Times New Roman" w:cs="Times New Roman"/>
                <w:bCs/>
                <w:sz w:val="28"/>
                <w:szCs w:val="28"/>
                <w:lang w:val="uk-UA" w:eastAsia="ru-RU"/>
              </w:rPr>
              <w:t xml:space="preserve"> хв. </w:t>
            </w:r>
          </w:p>
          <w:p w:rsidR="00137F50" w:rsidRDefault="00712436" w:rsidP="00C0296C">
            <w:pPr>
              <w:widowControl w:val="0"/>
              <w:autoSpaceDE w:val="0"/>
              <w:autoSpaceDN w:val="0"/>
              <w:adjustRightInd w:val="0"/>
              <w:spacing w:after="0" w:line="240" w:lineRule="auto"/>
              <w:jc w:val="both"/>
              <w:rPr>
                <w:rFonts w:ascii="Times New Roman" w:eastAsia="Times New Roman" w:hAnsi="Times New Roman" w:cs="Times New Roman"/>
                <w:bCs/>
                <w:sz w:val="28"/>
                <w:szCs w:val="28"/>
                <w:lang w:val="uk-UA" w:eastAsia="ru-RU"/>
              </w:rPr>
            </w:pPr>
            <w:r>
              <w:rPr>
                <w:rFonts w:ascii="Times New Roman" w:eastAsia="Times New Roman" w:hAnsi="Times New Roman" w:cs="Times New Roman"/>
                <w:bCs/>
                <w:sz w:val="28"/>
                <w:szCs w:val="28"/>
                <w:lang w:val="uk-UA" w:eastAsia="ru-RU"/>
              </w:rPr>
              <w:t>23</w:t>
            </w:r>
            <w:r w:rsidR="009E4112" w:rsidRPr="009E4112">
              <w:rPr>
                <w:rFonts w:ascii="Times New Roman" w:eastAsia="Times New Roman" w:hAnsi="Times New Roman" w:cs="Times New Roman"/>
                <w:bCs/>
                <w:sz w:val="28"/>
                <w:szCs w:val="28"/>
                <w:lang w:val="uk-UA" w:eastAsia="ru-RU"/>
              </w:rPr>
              <w:t xml:space="preserve"> </w:t>
            </w:r>
            <w:r w:rsidR="0023478C">
              <w:rPr>
                <w:rFonts w:ascii="Times New Roman" w:eastAsia="Times New Roman" w:hAnsi="Times New Roman" w:cs="Times New Roman"/>
                <w:bCs/>
                <w:sz w:val="28"/>
                <w:szCs w:val="28"/>
                <w:lang w:val="uk-UA" w:eastAsia="ru-RU"/>
              </w:rPr>
              <w:t>липня</w:t>
            </w:r>
            <w:r w:rsidR="005A51B2" w:rsidRPr="002F6494">
              <w:rPr>
                <w:rFonts w:ascii="Times New Roman" w:eastAsia="Times New Roman" w:hAnsi="Times New Roman" w:cs="Times New Roman"/>
                <w:bCs/>
                <w:sz w:val="28"/>
                <w:szCs w:val="28"/>
                <w:lang w:val="uk-UA" w:eastAsia="ru-RU"/>
              </w:rPr>
              <w:t xml:space="preserve"> 201</w:t>
            </w:r>
            <w:r w:rsidR="00960347">
              <w:rPr>
                <w:rFonts w:ascii="Times New Roman" w:eastAsia="Times New Roman" w:hAnsi="Times New Roman" w:cs="Times New Roman"/>
                <w:bCs/>
                <w:sz w:val="28"/>
                <w:szCs w:val="28"/>
                <w:lang w:val="uk-UA" w:eastAsia="ru-RU"/>
              </w:rPr>
              <w:t>9</w:t>
            </w:r>
            <w:r w:rsidR="005A51B2" w:rsidRPr="002F6494">
              <w:rPr>
                <w:rFonts w:ascii="Times New Roman" w:eastAsia="Times New Roman" w:hAnsi="Times New Roman" w:cs="Times New Roman"/>
                <w:bCs/>
                <w:sz w:val="28"/>
                <w:szCs w:val="28"/>
                <w:lang w:val="uk-UA" w:eastAsia="ru-RU"/>
              </w:rPr>
              <w:t xml:space="preserve"> року</w:t>
            </w:r>
            <w:bookmarkStart w:id="38" w:name="n301"/>
            <w:bookmarkEnd w:id="38"/>
            <w:r w:rsidR="005A51B2" w:rsidRPr="002F6494">
              <w:rPr>
                <w:rFonts w:ascii="Times New Roman" w:eastAsia="Times New Roman" w:hAnsi="Times New Roman" w:cs="Times New Roman"/>
                <w:bCs/>
                <w:sz w:val="28"/>
                <w:szCs w:val="28"/>
                <w:lang w:val="uk-UA" w:eastAsia="ru-RU"/>
              </w:rPr>
              <w:t xml:space="preserve">, </w:t>
            </w:r>
          </w:p>
          <w:p w:rsidR="006B5DF6" w:rsidRPr="002F6494" w:rsidRDefault="005A51B2" w:rsidP="00C0296C">
            <w:pPr>
              <w:widowControl w:val="0"/>
              <w:autoSpaceDE w:val="0"/>
              <w:autoSpaceDN w:val="0"/>
              <w:adjustRightInd w:val="0"/>
              <w:spacing w:after="0" w:line="240" w:lineRule="auto"/>
              <w:jc w:val="both"/>
              <w:rPr>
                <w:rFonts w:ascii="Times New Roman" w:eastAsia="Times New Roman" w:hAnsi="Times New Roman" w:cs="Times New Roman"/>
                <w:bCs/>
                <w:sz w:val="28"/>
                <w:szCs w:val="28"/>
                <w:lang w:val="uk-UA" w:eastAsia="ru-RU"/>
              </w:rPr>
            </w:pPr>
            <w:r w:rsidRPr="002F6494">
              <w:rPr>
                <w:rFonts w:ascii="Times New Roman" w:eastAsia="Times New Roman" w:hAnsi="Times New Roman" w:cs="Times New Roman"/>
                <w:bCs/>
                <w:sz w:val="28"/>
                <w:szCs w:val="28"/>
                <w:lang w:val="uk-UA" w:eastAsia="ru-RU"/>
              </w:rPr>
              <w:t xml:space="preserve">за </w:t>
            </w:r>
            <w:proofErr w:type="spellStart"/>
            <w:r w:rsidRPr="002F6494">
              <w:rPr>
                <w:rFonts w:ascii="Times New Roman" w:eastAsia="Times New Roman" w:hAnsi="Times New Roman" w:cs="Times New Roman"/>
                <w:bCs/>
                <w:sz w:val="28"/>
                <w:szCs w:val="28"/>
                <w:lang w:val="uk-UA" w:eastAsia="ru-RU"/>
              </w:rPr>
              <w:t>адресою</w:t>
            </w:r>
            <w:proofErr w:type="spellEnd"/>
            <w:r w:rsidRPr="002F6494">
              <w:rPr>
                <w:rFonts w:ascii="Times New Roman" w:eastAsia="Times New Roman" w:hAnsi="Times New Roman" w:cs="Times New Roman"/>
                <w:bCs/>
                <w:sz w:val="28"/>
                <w:szCs w:val="28"/>
                <w:lang w:val="uk-UA" w:eastAsia="ru-RU"/>
              </w:rPr>
              <w:t xml:space="preserve">: м. Київ, </w:t>
            </w:r>
            <w:r w:rsidR="002F6494">
              <w:rPr>
                <w:rFonts w:ascii="Times New Roman" w:eastAsia="Times New Roman" w:hAnsi="Times New Roman" w:cs="Times New Roman"/>
                <w:bCs/>
                <w:sz w:val="28"/>
                <w:szCs w:val="28"/>
                <w:lang w:val="uk-UA" w:eastAsia="ru-RU"/>
              </w:rPr>
              <w:t>вул. Преображенська, 25</w:t>
            </w:r>
          </w:p>
        </w:tc>
      </w:tr>
      <w:tr w:rsidR="00BC2BFA" w:rsidRPr="00E310D1" w:rsidTr="00853EFF">
        <w:tc>
          <w:tcPr>
            <w:tcW w:w="2779" w:type="dxa"/>
            <w:gridSpan w:val="2"/>
            <w:tcBorders>
              <w:top w:val="single" w:sz="4" w:space="0" w:color="auto"/>
              <w:left w:val="single" w:sz="4" w:space="0" w:color="auto"/>
              <w:bottom w:val="single" w:sz="4" w:space="0" w:color="auto"/>
              <w:right w:val="single" w:sz="4" w:space="0" w:color="auto"/>
            </w:tcBorders>
          </w:tcPr>
          <w:p w:rsidR="00BC2BFA" w:rsidRPr="002F6494" w:rsidRDefault="00BC2BFA" w:rsidP="002F6494">
            <w:pPr>
              <w:widowControl w:val="0"/>
              <w:overflowPunct w:val="0"/>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r>
              <w:rPr>
                <w:rFonts w:ascii="Times New Roman" w:eastAsia="Times New Roman" w:hAnsi="Times New Roman" w:cs="Times New Roman"/>
                <w:color w:val="000000"/>
                <w:sz w:val="28"/>
                <w:szCs w:val="28"/>
                <w:lang w:val="uk-UA" w:eastAsia="ru-RU"/>
              </w:rPr>
              <w:t>Додаткові (необов’язкові) документи</w:t>
            </w:r>
          </w:p>
        </w:tc>
        <w:tc>
          <w:tcPr>
            <w:tcW w:w="6569" w:type="dxa"/>
            <w:tcBorders>
              <w:top w:val="single" w:sz="4" w:space="0" w:color="auto"/>
              <w:left w:val="single" w:sz="4" w:space="0" w:color="auto"/>
              <w:bottom w:val="single" w:sz="4" w:space="0" w:color="auto"/>
              <w:right w:val="single" w:sz="4" w:space="0" w:color="auto"/>
            </w:tcBorders>
          </w:tcPr>
          <w:p w:rsidR="00C0296C" w:rsidRPr="002F6494" w:rsidRDefault="00BC2BFA" w:rsidP="00C029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Arial Unicode MS" w:hAnsi="Times New Roman" w:cs="Times New Roman"/>
                <w:bCs/>
                <w:sz w:val="28"/>
                <w:szCs w:val="28"/>
                <w:lang w:val="uk-UA" w:eastAsia="ru-RU"/>
              </w:rPr>
            </w:pPr>
            <w:r>
              <w:rPr>
                <w:rFonts w:ascii="Times New Roman" w:eastAsia="Arial Unicode MS" w:hAnsi="Times New Roman" w:cs="Times New Roman"/>
                <w:bCs/>
                <w:sz w:val="28"/>
                <w:szCs w:val="28"/>
                <w:lang w:val="uk-UA" w:eastAsia="ru-RU"/>
              </w:rPr>
              <w:t>Заява щодо забезпечення розумним пристосуванням за формою згідно з додатком 3 до Порядку проведення конкурсу на зайняття посад державної служби затвердженого постановою Кабінету Міністрів України від 25.03.2016 № 246</w:t>
            </w:r>
          </w:p>
        </w:tc>
      </w:tr>
      <w:tr w:rsidR="005A51B2" w:rsidRPr="0083685B" w:rsidTr="00853EFF">
        <w:tc>
          <w:tcPr>
            <w:tcW w:w="2779" w:type="dxa"/>
            <w:gridSpan w:val="2"/>
            <w:tcBorders>
              <w:top w:val="single" w:sz="4" w:space="0" w:color="auto"/>
              <w:left w:val="single" w:sz="4" w:space="0" w:color="auto"/>
              <w:bottom w:val="single" w:sz="4" w:space="0" w:color="auto"/>
              <w:right w:val="single" w:sz="4" w:space="0" w:color="auto"/>
            </w:tcBorders>
            <w:hideMark/>
          </w:tcPr>
          <w:p w:rsidR="00BC2BFA" w:rsidRPr="00C0296C" w:rsidRDefault="005A51B2" w:rsidP="00C0296C">
            <w:pPr>
              <w:widowControl w:val="0"/>
              <w:overflowPunct w:val="0"/>
              <w:autoSpaceDE w:val="0"/>
              <w:autoSpaceDN w:val="0"/>
              <w:adjustRightInd w:val="0"/>
              <w:spacing w:after="0" w:line="240" w:lineRule="auto"/>
              <w:rPr>
                <w:rFonts w:ascii="Times New Roman" w:hAnsi="Times New Roman" w:cs="Times New Roman"/>
                <w:color w:val="000000"/>
                <w:sz w:val="28"/>
                <w:szCs w:val="28"/>
                <w:lang w:val="uk-UA"/>
              </w:rPr>
            </w:pPr>
            <w:r w:rsidRPr="002F6494">
              <w:rPr>
                <w:rFonts w:ascii="Times New Roman" w:hAnsi="Times New Roman" w:cs="Times New Roman"/>
                <w:color w:val="000000"/>
                <w:sz w:val="28"/>
                <w:szCs w:val="28"/>
                <w:lang w:val="uk-UA"/>
              </w:rPr>
              <w:t xml:space="preserve">Місце, час </w:t>
            </w:r>
            <w:r w:rsidR="00137F50">
              <w:rPr>
                <w:rFonts w:ascii="Times New Roman" w:hAnsi="Times New Roman" w:cs="Times New Roman"/>
                <w:color w:val="000000"/>
                <w:sz w:val="28"/>
                <w:szCs w:val="28"/>
                <w:lang w:val="uk-UA"/>
              </w:rPr>
              <w:t>і</w:t>
            </w:r>
            <w:r w:rsidRPr="002F6494">
              <w:rPr>
                <w:rFonts w:ascii="Times New Roman" w:hAnsi="Times New Roman" w:cs="Times New Roman"/>
                <w:color w:val="000000"/>
                <w:sz w:val="28"/>
                <w:szCs w:val="28"/>
                <w:lang w:val="uk-UA"/>
              </w:rPr>
              <w:t xml:space="preserve"> дата початку </w:t>
            </w:r>
            <w:r w:rsidR="00137F50">
              <w:rPr>
                <w:rFonts w:ascii="Times New Roman" w:hAnsi="Times New Roman" w:cs="Times New Roman"/>
                <w:color w:val="000000"/>
                <w:sz w:val="28"/>
                <w:szCs w:val="28"/>
                <w:lang w:val="uk-UA"/>
              </w:rPr>
              <w:t xml:space="preserve">проведення </w:t>
            </w:r>
            <w:r w:rsidR="00BC2BFA">
              <w:rPr>
                <w:rFonts w:ascii="Times New Roman" w:hAnsi="Times New Roman" w:cs="Times New Roman"/>
                <w:color w:val="000000"/>
                <w:sz w:val="28"/>
                <w:szCs w:val="28"/>
                <w:lang w:val="uk-UA"/>
              </w:rPr>
              <w:t xml:space="preserve">перевірки володіння іноземною мовою, яка є однією з офіційних мов Ради </w:t>
            </w:r>
            <w:r w:rsidR="00BC2BFA">
              <w:rPr>
                <w:rFonts w:ascii="Times New Roman" w:hAnsi="Times New Roman" w:cs="Times New Roman"/>
                <w:color w:val="000000"/>
                <w:sz w:val="28"/>
                <w:szCs w:val="28"/>
                <w:lang w:val="uk-UA"/>
              </w:rPr>
              <w:lastRenderedPageBreak/>
              <w:t>Європи/</w:t>
            </w:r>
            <w:r w:rsidR="00BC2BFA" w:rsidRPr="002E259D">
              <w:rPr>
                <w:rFonts w:ascii="Times New Roman" w:hAnsi="Times New Roman" w:cs="Times New Roman"/>
                <w:b/>
                <w:bCs/>
                <w:color w:val="000000"/>
                <w:sz w:val="28"/>
                <w:szCs w:val="28"/>
                <w:lang w:val="uk-UA"/>
              </w:rPr>
              <w:t>тестування</w:t>
            </w:r>
          </w:p>
        </w:tc>
        <w:tc>
          <w:tcPr>
            <w:tcW w:w="6569" w:type="dxa"/>
            <w:tcBorders>
              <w:top w:val="single" w:sz="4" w:space="0" w:color="auto"/>
              <w:left w:val="single" w:sz="4" w:space="0" w:color="auto"/>
              <w:bottom w:val="single" w:sz="4" w:space="0" w:color="auto"/>
              <w:right w:val="single" w:sz="4" w:space="0" w:color="auto"/>
            </w:tcBorders>
          </w:tcPr>
          <w:p w:rsidR="005A51B2" w:rsidRPr="002F6494" w:rsidRDefault="005A51B2" w:rsidP="00C0296C">
            <w:pPr>
              <w:widowControl w:val="0"/>
              <w:autoSpaceDE w:val="0"/>
              <w:autoSpaceDN w:val="0"/>
              <w:adjustRightInd w:val="0"/>
              <w:spacing w:after="0" w:line="240" w:lineRule="auto"/>
              <w:jc w:val="both"/>
              <w:rPr>
                <w:rFonts w:ascii="Times New Roman" w:eastAsia="Arial Unicode MS" w:hAnsi="Times New Roman" w:cs="Times New Roman"/>
                <w:bCs/>
                <w:sz w:val="28"/>
                <w:szCs w:val="28"/>
                <w:lang w:val="uk-UA" w:eastAsia="ru-RU"/>
              </w:rPr>
            </w:pPr>
            <w:r w:rsidRPr="002F6494">
              <w:rPr>
                <w:rFonts w:ascii="Times New Roman" w:eastAsia="Arial Unicode MS" w:hAnsi="Times New Roman" w:cs="Times New Roman"/>
                <w:bCs/>
                <w:sz w:val="28"/>
                <w:szCs w:val="28"/>
                <w:lang w:val="uk-UA" w:eastAsia="ru-RU"/>
              </w:rPr>
              <w:lastRenderedPageBreak/>
              <w:t xml:space="preserve">м. Київ, проспект Перемоги, 14, адміністративна будівля Міністерства інфраструктури України. </w:t>
            </w:r>
          </w:p>
          <w:p w:rsidR="00D62322" w:rsidRPr="002F6494" w:rsidRDefault="005A51B2" w:rsidP="00C0296C">
            <w:pPr>
              <w:widowControl w:val="0"/>
              <w:autoSpaceDE w:val="0"/>
              <w:autoSpaceDN w:val="0"/>
              <w:adjustRightInd w:val="0"/>
              <w:spacing w:after="0" w:line="240" w:lineRule="auto"/>
              <w:jc w:val="both"/>
              <w:rPr>
                <w:rFonts w:ascii="Times New Roman" w:eastAsia="Arial Unicode MS" w:hAnsi="Times New Roman" w:cs="Times New Roman"/>
                <w:bCs/>
                <w:sz w:val="28"/>
                <w:szCs w:val="28"/>
                <w:lang w:val="uk-UA" w:eastAsia="ru-RU"/>
              </w:rPr>
            </w:pPr>
            <w:r w:rsidRPr="002F6494">
              <w:rPr>
                <w:rFonts w:ascii="Times New Roman" w:eastAsia="Arial Unicode MS" w:hAnsi="Times New Roman" w:cs="Times New Roman"/>
                <w:bCs/>
                <w:sz w:val="28"/>
                <w:szCs w:val="28"/>
                <w:lang w:val="uk-UA" w:eastAsia="ru-RU"/>
              </w:rPr>
              <w:t xml:space="preserve">о 10 годині 00 хвилин </w:t>
            </w:r>
            <w:r w:rsidR="00BC2BFA">
              <w:rPr>
                <w:rFonts w:ascii="Times New Roman" w:eastAsia="Arial Unicode MS" w:hAnsi="Times New Roman" w:cs="Times New Roman"/>
                <w:bCs/>
                <w:sz w:val="28"/>
                <w:szCs w:val="28"/>
                <w:lang w:val="uk-UA" w:eastAsia="ru-RU"/>
              </w:rPr>
              <w:t>2</w:t>
            </w:r>
            <w:r w:rsidR="00712436">
              <w:rPr>
                <w:rFonts w:ascii="Times New Roman" w:eastAsia="Arial Unicode MS" w:hAnsi="Times New Roman" w:cs="Times New Roman"/>
                <w:bCs/>
                <w:sz w:val="28"/>
                <w:szCs w:val="28"/>
                <w:lang w:val="uk-UA" w:eastAsia="ru-RU"/>
              </w:rPr>
              <w:t>6</w:t>
            </w:r>
            <w:r w:rsidR="009E4112" w:rsidRPr="009E4112">
              <w:rPr>
                <w:rFonts w:ascii="Times New Roman" w:eastAsia="Arial Unicode MS" w:hAnsi="Times New Roman" w:cs="Times New Roman"/>
                <w:bCs/>
                <w:sz w:val="28"/>
                <w:szCs w:val="28"/>
                <w:lang w:val="uk-UA" w:eastAsia="ru-RU"/>
              </w:rPr>
              <w:t xml:space="preserve"> </w:t>
            </w:r>
            <w:r w:rsidR="0023478C">
              <w:rPr>
                <w:rFonts w:ascii="Times New Roman" w:eastAsia="Arial Unicode MS" w:hAnsi="Times New Roman" w:cs="Times New Roman"/>
                <w:bCs/>
                <w:sz w:val="28"/>
                <w:szCs w:val="28"/>
                <w:lang w:val="uk-UA" w:eastAsia="ru-RU"/>
              </w:rPr>
              <w:t>липня</w:t>
            </w:r>
            <w:r w:rsidRPr="002F6494">
              <w:rPr>
                <w:rFonts w:ascii="Times New Roman" w:eastAsia="Arial Unicode MS" w:hAnsi="Times New Roman" w:cs="Times New Roman"/>
                <w:bCs/>
                <w:sz w:val="28"/>
                <w:szCs w:val="28"/>
                <w:lang w:val="uk-UA" w:eastAsia="ru-RU"/>
              </w:rPr>
              <w:t xml:space="preserve"> 201</w:t>
            </w:r>
            <w:r w:rsidR="00960347">
              <w:rPr>
                <w:rFonts w:ascii="Times New Roman" w:eastAsia="Arial Unicode MS" w:hAnsi="Times New Roman" w:cs="Times New Roman"/>
                <w:bCs/>
                <w:sz w:val="28"/>
                <w:szCs w:val="28"/>
                <w:lang w:val="uk-UA" w:eastAsia="ru-RU"/>
              </w:rPr>
              <w:t>9</w:t>
            </w:r>
            <w:r w:rsidRPr="002F6494">
              <w:rPr>
                <w:rFonts w:ascii="Times New Roman" w:eastAsia="Arial Unicode MS" w:hAnsi="Times New Roman" w:cs="Times New Roman"/>
                <w:bCs/>
                <w:sz w:val="28"/>
                <w:szCs w:val="28"/>
                <w:lang w:val="uk-UA" w:eastAsia="ru-RU"/>
              </w:rPr>
              <w:t xml:space="preserve"> року (тестування)</w:t>
            </w:r>
            <w:bookmarkStart w:id="39" w:name="n302"/>
            <w:bookmarkStart w:id="40" w:name="n303"/>
            <w:bookmarkEnd w:id="39"/>
            <w:bookmarkEnd w:id="40"/>
            <w:r w:rsidRPr="002F6494">
              <w:rPr>
                <w:rFonts w:ascii="Times New Roman" w:eastAsia="Arial Unicode MS" w:hAnsi="Times New Roman" w:cs="Times New Roman"/>
                <w:bCs/>
                <w:sz w:val="28"/>
                <w:szCs w:val="28"/>
                <w:lang w:val="uk-UA" w:eastAsia="ru-RU"/>
              </w:rPr>
              <w:t>.</w:t>
            </w:r>
          </w:p>
        </w:tc>
      </w:tr>
      <w:tr w:rsidR="005A51B2" w:rsidRPr="0083685B" w:rsidTr="00853EFF">
        <w:tc>
          <w:tcPr>
            <w:tcW w:w="2779" w:type="dxa"/>
            <w:gridSpan w:val="2"/>
            <w:tcBorders>
              <w:top w:val="single" w:sz="4" w:space="0" w:color="auto"/>
              <w:left w:val="single" w:sz="4" w:space="0" w:color="auto"/>
              <w:bottom w:val="single" w:sz="4" w:space="0" w:color="auto"/>
              <w:right w:val="single" w:sz="4" w:space="0" w:color="auto"/>
            </w:tcBorders>
            <w:hideMark/>
          </w:tcPr>
          <w:p w:rsidR="007863A5" w:rsidRPr="002F6494" w:rsidRDefault="005A51B2" w:rsidP="00C0296C">
            <w:pPr>
              <w:widowControl w:val="0"/>
              <w:overflowPunct w:val="0"/>
              <w:autoSpaceDE w:val="0"/>
              <w:autoSpaceDN w:val="0"/>
              <w:adjustRightInd w:val="0"/>
              <w:spacing w:after="0" w:line="240" w:lineRule="auto"/>
              <w:rPr>
                <w:rFonts w:ascii="Times New Roman" w:eastAsia="Times New Roman" w:hAnsi="Times New Roman" w:cs="Times New Roman"/>
                <w:color w:val="000000"/>
                <w:sz w:val="28"/>
                <w:szCs w:val="28"/>
                <w:lang w:val="uk-UA" w:eastAsia="ru-RU"/>
              </w:rPr>
            </w:pPr>
            <w:r w:rsidRPr="002F6494">
              <w:rPr>
                <w:rFonts w:ascii="Times New Roman" w:eastAsia="Times New Roman" w:hAnsi="Times New Roman" w:cs="Times New Roman"/>
                <w:color w:val="000000"/>
                <w:sz w:val="28"/>
                <w:szCs w:val="28"/>
                <w:lang w:val="uk-UA" w:eastAsia="ru-RU"/>
              </w:rPr>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6569" w:type="dxa"/>
            <w:tcBorders>
              <w:top w:val="single" w:sz="4" w:space="0" w:color="auto"/>
              <w:left w:val="single" w:sz="4" w:space="0" w:color="auto"/>
              <w:bottom w:val="single" w:sz="4" w:space="0" w:color="auto"/>
              <w:right w:val="single" w:sz="4" w:space="0" w:color="auto"/>
            </w:tcBorders>
          </w:tcPr>
          <w:p w:rsidR="00BC2BFA" w:rsidRDefault="00BC2BFA" w:rsidP="00C0296C">
            <w:pPr>
              <w:widowControl w:val="0"/>
              <w:autoSpaceDE w:val="0"/>
              <w:autoSpaceDN w:val="0"/>
              <w:adjustRightInd w:val="0"/>
              <w:spacing w:after="0" w:line="240" w:lineRule="auto"/>
              <w:jc w:val="both"/>
              <w:rPr>
                <w:rFonts w:ascii="Times New Roman" w:eastAsia="Arial Unicode MS" w:hAnsi="Times New Roman" w:cs="Times New Roman"/>
                <w:bCs/>
                <w:color w:val="000000" w:themeColor="text1"/>
                <w:sz w:val="28"/>
                <w:szCs w:val="28"/>
                <w:lang w:val="uk-UA" w:eastAsia="ru-RU"/>
              </w:rPr>
            </w:pPr>
            <w:r>
              <w:rPr>
                <w:rFonts w:ascii="Times New Roman" w:eastAsia="Arial Unicode MS" w:hAnsi="Times New Roman" w:cs="Times New Roman"/>
                <w:bCs/>
                <w:color w:val="000000" w:themeColor="text1"/>
                <w:sz w:val="28"/>
                <w:szCs w:val="28"/>
                <w:lang w:val="uk-UA" w:eastAsia="ru-RU"/>
              </w:rPr>
              <w:t>Петровська Катерина Сергіївна,</w:t>
            </w:r>
          </w:p>
          <w:p w:rsidR="005A51B2" w:rsidRPr="002F6494" w:rsidRDefault="005A51B2" w:rsidP="00C0296C">
            <w:pPr>
              <w:widowControl w:val="0"/>
              <w:autoSpaceDE w:val="0"/>
              <w:autoSpaceDN w:val="0"/>
              <w:adjustRightInd w:val="0"/>
              <w:spacing w:after="0" w:line="240" w:lineRule="auto"/>
              <w:jc w:val="both"/>
              <w:rPr>
                <w:rFonts w:ascii="Times New Roman" w:eastAsia="Arial Unicode MS" w:hAnsi="Times New Roman" w:cs="Times New Roman"/>
                <w:bCs/>
                <w:color w:val="000000" w:themeColor="text1"/>
                <w:sz w:val="28"/>
                <w:szCs w:val="28"/>
                <w:lang w:val="uk-UA" w:eastAsia="ru-RU"/>
              </w:rPr>
            </w:pPr>
            <w:proofErr w:type="spellStart"/>
            <w:r w:rsidRPr="002F6494">
              <w:rPr>
                <w:rFonts w:ascii="Times New Roman" w:eastAsia="Arial Unicode MS" w:hAnsi="Times New Roman" w:cs="Times New Roman"/>
                <w:bCs/>
                <w:color w:val="000000" w:themeColor="text1"/>
                <w:sz w:val="28"/>
                <w:szCs w:val="28"/>
                <w:lang w:val="uk-UA" w:eastAsia="ru-RU"/>
              </w:rPr>
              <w:t>Христинченко</w:t>
            </w:r>
            <w:proofErr w:type="spellEnd"/>
            <w:r w:rsidRPr="002F6494">
              <w:rPr>
                <w:rFonts w:ascii="Times New Roman" w:eastAsia="Arial Unicode MS" w:hAnsi="Times New Roman" w:cs="Times New Roman"/>
                <w:bCs/>
                <w:color w:val="000000" w:themeColor="text1"/>
                <w:sz w:val="28"/>
                <w:szCs w:val="28"/>
                <w:lang w:val="uk-UA" w:eastAsia="ru-RU"/>
              </w:rPr>
              <w:t xml:space="preserve"> Любов Григорівна</w:t>
            </w:r>
          </w:p>
          <w:p w:rsidR="005A51B2" w:rsidRPr="002F6494" w:rsidRDefault="005A51B2" w:rsidP="00C0296C">
            <w:pPr>
              <w:widowControl w:val="0"/>
              <w:autoSpaceDE w:val="0"/>
              <w:autoSpaceDN w:val="0"/>
              <w:adjustRightInd w:val="0"/>
              <w:spacing w:after="0" w:line="240" w:lineRule="auto"/>
              <w:jc w:val="both"/>
              <w:rPr>
                <w:rFonts w:ascii="Times New Roman" w:eastAsia="Arial Unicode MS" w:hAnsi="Times New Roman" w:cs="Times New Roman"/>
                <w:bCs/>
                <w:color w:val="000000" w:themeColor="text1"/>
                <w:sz w:val="28"/>
                <w:szCs w:val="28"/>
                <w:lang w:val="uk-UA" w:eastAsia="ru-RU"/>
              </w:rPr>
            </w:pPr>
            <w:r w:rsidRPr="002F6494">
              <w:rPr>
                <w:rFonts w:ascii="Times New Roman" w:eastAsia="Arial Unicode MS" w:hAnsi="Times New Roman" w:cs="Times New Roman"/>
                <w:bCs/>
                <w:color w:val="000000" w:themeColor="text1"/>
                <w:sz w:val="28"/>
                <w:szCs w:val="28"/>
                <w:lang w:val="uk-UA" w:eastAsia="ru-RU"/>
              </w:rPr>
              <w:t>(044) 294-60-13</w:t>
            </w:r>
          </w:p>
          <w:p w:rsidR="005A51B2" w:rsidRPr="002F6494" w:rsidRDefault="005A51B2" w:rsidP="00C0296C">
            <w:pPr>
              <w:widowControl w:val="0"/>
              <w:autoSpaceDE w:val="0"/>
              <w:autoSpaceDN w:val="0"/>
              <w:adjustRightInd w:val="0"/>
              <w:spacing w:after="0" w:line="240" w:lineRule="auto"/>
              <w:jc w:val="both"/>
              <w:rPr>
                <w:rFonts w:ascii="Times New Roman" w:eastAsia="Arial Unicode MS" w:hAnsi="Times New Roman" w:cs="Times New Roman"/>
                <w:bCs/>
                <w:color w:val="000000" w:themeColor="text1"/>
                <w:sz w:val="28"/>
                <w:szCs w:val="28"/>
                <w:lang w:val="uk-UA" w:eastAsia="ru-RU"/>
              </w:rPr>
            </w:pPr>
            <w:r w:rsidRPr="002F6494">
              <w:rPr>
                <w:rFonts w:ascii="Times New Roman" w:eastAsia="Arial Unicode MS" w:hAnsi="Times New Roman" w:cs="Times New Roman"/>
                <w:bCs/>
                <w:color w:val="000000" w:themeColor="text1"/>
                <w:sz w:val="28"/>
                <w:szCs w:val="28"/>
                <w:lang w:val="uk-UA" w:eastAsia="ru-RU"/>
              </w:rPr>
              <w:t>hr.c@marad.gov.ua</w:t>
            </w:r>
          </w:p>
          <w:p w:rsidR="005A51B2" w:rsidRPr="002F6494" w:rsidRDefault="005A51B2" w:rsidP="00C0296C">
            <w:pPr>
              <w:widowControl w:val="0"/>
              <w:autoSpaceDE w:val="0"/>
              <w:autoSpaceDN w:val="0"/>
              <w:adjustRightInd w:val="0"/>
              <w:spacing w:after="0" w:line="240" w:lineRule="auto"/>
              <w:jc w:val="both"/>
              <w:rPr>
                <w:rFonts w:ascii="Times New Roman" w:eastAsia="Arial Unicode MS" w:hAnsi="Times New Roman" w:cs="Times New Roman"/>
                <w:bCs/>
                <w:sz w:val="28"/>
                <w:szCs w:val="28"/>
                <w:lang w:val="uk-UA" w:eastAsia="ru-RU"/>
              </w:rPr>
            </w:pPr>
          </w:p>
        </w:tc>
      </w:tr>
      <w:tr w:rsidR="005A51B2" w:rsidRPr="002F6494" w:rsidTr="00853EFF">
        <w:tc>
          <w:tcPr>
            <w:tcW w:w="9348" w:type="dxa"/>
            <w:gridSpan w:val="3"/>
            <w:tcBorders>
              <w:top w:val="single" w:sz="4" w:space="0" w:color="auto"/>
              <w:left w:val="single" w:sz="4" w:space="0" w:color="auto"/>
              <w:bottom w:val="single" w:sz="4" w:space="0" w:color="auto"/>
              <w:right w:val="single" w:sz="4" w:space="0" w:color="auto"/>
            </w:tcBorders>
          </w:tcPr>
          <w:p w:rsidR="005A51B2" w:rsidRPr="002F6494" w:rsidRDefault="005A51B2" w:rsidP="002F6494">
            <w:pPr>
              <w:spacing w:after="0" w:line="240" w:lineRule="auto"/>
              <w:jc w:val="center"/>
              <w:rPr>
                <w:rFonts w:ascii="Times New Roman" w:eastAsia="Times New Roman" w:hAnsi="Times New Roman" w:cs="Times New Roman"/>
                <w:color w:val="000000"/>
                <w:sz w:val="28"/>
                <w:szCs w:val="28"/>
                <w:lang w:val="uk-UA" w:eastAsia="ru-RU"/>
              </w:rPr>
            </w:pPr>
          </w:p>
          <w:p w:rsidR="005A51B2" w:rsidRPr="002F6494" w:rsidRDefault="005A51B2" w:rsidP="002F6494">
            <w:pPr>
              <w:spacing w:after="0" w:line="240" w:lineRule="auto"/>
              <w:jc w:val="center"/>
              <w:rPr>
                <w:rFonts w:ascii="Times New Roman" w:eastAsia="Times New Roman" w:hAnsi="Times New Roman" w:cs="Times New Roman"/>
                <w:color w:val="000000"/>
                <w:sz w:val="28"/>
                <w:szCs w:val="28"/>
                <w:lang w:val="uk-UA" w:eastAsia="uk-UA"/>
              </w:rPr>
            </w:pPr>
            <w:r w:rsidRPr="002F6494">
              <w:rPr>
                <w:rFonts w:ascii="Times New Roman" w:eastAsia="Times New Roman" w:hAnsi="Times New Roman" w:cs="Times New Roman"/>
                <w:color w:val="000000"/>
                <w:sz w:val="28"/>
                <w:szCs w:val="28"/>
                <w:lang w:val="uk-UA" w:eastAsia="uk-UA"/>
              </w:rPr>
              <w:t>Кваліфікаційні вимоги</w:t>
            </w:r>
          </w:p>
          <w:p w:rsidR="005A51B2" w:rsidRPr="002F6494" w:rsidRDefault="005A51B2" w:rsidP="002F6494">
            <w:pPr>
              <w:spacing w:after="0" w:line="240" w:lineRule="auto"/>
              <w:jc w:val="center"/>
              <w:rPr>
                <w:rFonts w:ascii="Times New Roman" w:eastAsia="Times New Roman" w:hAnsi="Times New Roman" w:cs="Times New Roman"/>
                <w:color w:val="000000"/>
                <w:sz w:val="28"/>
                <w:szCs w:val="28"/>
                <w:lang w:val="uk-UA" w:eastAsia="ru-RU"/>
              </w:rPr>
            </w:pPr>
          </w:p>
        </w:tc>
      </w:tr>
      <w:tr w:rsidR="005A51B2" w:rsidRPr="0083685B" w:rsidTr="00853EFF">
        <w:tc>
          <w:tcPr>
            <w:tcW w:w="520" w:type="dxa"/>
            <w:tcBorders>
              <w:top w:val="single" w:sz="4" w:space="0" w:color="auto"/>
              <w:left w:val="single" w:sz="4" w:space="0" w:color="auto"/>
              <w:bottom w:val="single" w:sz="4" w:space="0" w:color="auto"/>
              <w:right w:val="single" w:sz="4" w:space="0" w:color="auto"/>
            </w:tcBorders>
            <w:hideMark/>
          </w:tcPr>
          <w:p w:rsidR="005A51B2" w:rsidRPr="002F6494" w:rsidRDefault="005A51B2" w:rsidP="002F6494">
            <w:pPr>
              <w:spacing w:after="0" w:line="240" w:lineRule="auto"/>
              <w:jc w:val="both"/>
              <w:rPr>
                <w:rFonts w:ascii="Times New Roman" w:eastAsia="Times New Roman" w:hAnsi="Times New Roman" w:cs="Times New Roman"/>
                <w:color w:val="000000"/>
                <w:sz w:val="28"/>
                <w:szCs w:val="28"/>
                <w:lang w:val="uk-UA" w:eastAsia="ru-RU"/>
              </w:rPr>
            </w:pPr>
            <w:r w:rsidRPr="002F6494">
              <w:rPr>
                <w:rFonts w:ascii="Times New Roman" w:eastAsia="Times New Roman" w:hAnsi="Times New Roman" w:cs="Times New Roman"/>
                <w:color w:val="000000"/>
                <w:sz w:val="28"/>
                <w:szCs w:val="28"/>
                <w:lang w:val="uk-UA" w:eastAsia="uk-UA"/>
              </w:rPr>
              <w:t>1.</w:t>
            </w:r>
          </w:p>
        </w:tc>
        <w:tc>
          <w:tcPr>
            <w:tcW w:w="2259" w:type="dxa"/>
            <w:tcBorders>
              <w:top w:val="single" w:sz="4" w:space="0" w:color="auto"/>
              <w:left w:val="single" w:sz="4" w:space="0" w:color="auto"/>
              <w:bottom w:val="single" w:sz="4" w:space="0" w:color="auto"/>
              <w:right w:val="single" w:sz="4" w:space="0" w:color="auto"/>
            </w:tcBorders>
            <w:hideMark/>
          </w:tcPr>
          <w:p w:rsidR="00471A72" w:rsidRPr="00C0296C" w:rsidRDefault="005A51B2" w:rsidP="00C0296C">
            <w:pPr>
              <w:spacing w:after="0" w:line="240" w:lineRule="auto"/>
              <w:jc w:val="both"/>
              <w:rPr>
                <w:rFonts w:ascii="Times New Roman" w:eastAsia="Times New Roman" w:hAnsi="Times New Roman" w:cs="Times New Roman"/>
                <w:color w:val="000000"/>
                <w:sz w:val="28"/>
                <w:szCs w:val="28"/>
                <w:lang w:val="uk-UA" w:eastAsia="uk-UA"/>
              </w:rPr>
            </w:pPr>
            <w:r w:rsidRPr="00C0296C">
              <w:rPr>
                <w:rFonts w:ascii="Times New Roman" w:eastAsia="Times New Roman" w:hAnsi="Times New Roman" w:cs="Times New Roman"/>
                <w:color w:val="000000"/>
                <w:sz w:val="28"/>
                <w:szCs w:val="28"/>
                <w:lang w:val="uk-UA" w:eastAsia="uk-UA"/>
              </w:rPr>
              <w:t>Освіта</w:t>
            </w:r>
          </w:p>
        </w:tc>
        <w:tc>
          <w:tcPr>
            <w:tcW w:w="6569" w:type="dxa"/>
            <w:tcBorders>
              <w:top w:val="single" w:sz="4" w:space="0" w:color="auto"/>
              <w:left w:val="single" w:sz="4" w:space="0" w:color="auto"/>
              <w:bottom w:val="single" w:sz="4" w:space="0" w:color="auto"/>
              <w:right w:val="single" w:sz="4" w:space="0" w:color="auto"/>
            </w:tcBorders>
          </w:tcPr>
          <w:p w:rsidR="005C2128" w:rsidRPr="00C0296C" w:rsidRDefault="00347942" w:rsidP="00C0296C">
            <w:pPr>
              <w:pStyle w:val="ac"/>
              <w:spacing w:before="0"/>
              <w:ind w:firstLine="0"/>
              <w:jc w:val="left"/>
              <w:rPr>
                <w:rFonts w:ascii="Times New Roman" w:hAnsi="Times New Roman" w:cs="Times New Roman"/>
                <w:sz w:val="28"/>
                <w:szCs w:val="28"/>
                <w:lang w:val="uk-UA"/>
              </w:rPr>
            </w:pPr>
            <w:r w:rsidRPr="00C0296C">
              <w:rPr>
                <w:rStyle w:val="ad"/>
                <w:rFonts w:ascii="Times New Roman" w:eastAsia="Arial Unicode MS" w:hAnsi="Times New Roman"/>
                <w:b w:val="0"/>
                <w:color w:val="000000"/>
                <w:sz w:val="28"/>
                <w:szCs w:val="28"/>
                <w:lang w:val="uk-UA"/>
              </w:rPr>
              <w:t>Вища,</w:t>
            </w:r>
            <w:r w:rsidRPr="00C0296C">
              <w:rPr>
                <w:rFonts w:ascii="Times New Roman" w:hAnsi="Times New Roman" w:cs="Times New Roman"/>
                <w:sz w:val="28"/>
                <w:szCs w:val="28"/>
                <w:lang w:val="uk-UA"/>
              </w:rPr>
              <w:t xml:space="preserve"> за освітнім </w:t>
            </w:r>
            <w:r w:rsidRPr="00C0296C">
              <w:rPr>
                <w:rStyle w:val="ad"/>
                <w:rFonts w:ascii="Times New Roman" w:eastAsia="Arial Unicode MS" w:hAnsi="Times New Roman"/>
                <w:b w:val="0"/>
                <w:color w:val="000000"/>
                <w:sz w:val="28"/>
                <w:szCs w:val="28"/>
                <w:lang w:val="uk-UA"/>
              </w:rPr>
              <w:t>ступенем</w:t>
            </w:r>
            <w:r w:rsidRPr="00C0296C">
              <w:rPr>
                <w:rStyle w:val="ad"/>
                <w:rFonts w:ascii="Times New Roman" w:eastAsia="Arial Unicode MS" w:hAnsi="Times New Roman"/>
                <w:color w:val="000000"/>
                <w:sz w:val="28"/>
                <w:szCs w:val="28"/>
                <w:lang w:val="uk-UA"/>
              </w:rPr>
              <w:t xml:space="preserve"> </w:t>
            </w:r>
            <w:r w:rsidRPr="00C0296C">
              <w:rPr>
                <w:rFonts w:ascii="Times New Roman" w:hAnsi="Times New Roman" w:cs="Times New Roman"/>
                <w:sz w:val="28"/>
                <w:szCs w:val="28"/>
                <w:lang w:val="uk-UA"/>
              </w:rPr>
              <w:t>не нижче магістра</w:t>
            </w:r>
            <w:r w:rsidR="005C2128" w:rsidRPr="00C0296C">
              <w:rPr>
                <w:rFonts w:ascii="Times New Roman" w:hAnsi="Times New Roman" w:cs="Times New Roman"/>
                <w:sz w:val="28"/>
                <w:szCs w:val="28"/>
                <w:lang w:val="uk-UA"/>
              </w:rPr>
              <w:t xml:space="preserve">, спеціальність </w:t>
            </w:r>
            <w:r w:rsidR="005C2128" w:rsidRPr="00C0296C">
              <w:rPr>
                <w:rStyle w:val="rvts0"/>
                <w:sz w:val="28"/>
                <w:szCs w:val="28"/>
                <w:lang w:val="uk-UA"/>
              </w:rPr>
              <w:t>«Економіка»</w:t>
            </w:r>
          </w:p>
        </w:tc>
      </w:tr>
      <w:tr w:rsidR="005A51B2" w:rsidRPr="0083685B" w:rsidTr="00853EFF">
        <w:tc>
          <w:tcPr>
            <w:tcW w:w="520" w:type="dxa"/>
            <w:tcBorders>
              <w:top w:val="single" w:sz="4" w:space="0" w:color="auto"/>
              <w:left w:val="single" w:sz="4" w:space="0" w:color="auto"/>
              <w:bottom w:val="single" w:sz="4" w:space="0" w:color="auto"/>
              <w:right w:val="single" w:sz="4" w:space="0" w:color="auto"/>
            </w:tcBorders>
            <w:hideMark/>
          </w:tcPr>
          <w:p w:rsidR="005A51B2" w:rsidRPr="002F6494" w:rsidRDefault="005A51B2" w:rsidP="002F6494">
            <w:pPr>
              <w:spacing w:after="0" w:line="240" w:lineRule="auto"/>
              <w:jc w:val="both"/>
              <w:rPr>
                <w:rFonts w:ascii="Times New Roman" w:eastAsia="Times New Roman" w:hAnsi="Times New Roman" w:cs="Times New Roman"/>
                <w:color w:val="000000"/>
                <w:sz w:val="28"/>
                <w:szCs w:val="28"/>
                <w:lang w:val="uk-UA" w:eastAsia="ru-RU"/>
              </w:rPr>
            </w:pPr>
            <w:r w:rsidRPr="002F6494">
              <w:rPr>
                <w:rFonts w:ascii="Times New Roman" w:eastAsia="Times New Roman" w:hAnsi="Times New Roman" w:cs="Times New Roman"/>
                <w:color w:val="000000"/>
                <w:sz w:val="28"/>
                <w:szCs w:val="28"/>
                <w:lang w:val="uk-UA" w:eastAsia="uk-UA"/>
              </w:rPr>
              <w:t>2.</w:t>
            </w:r>
          </w:p>
        </w:tc>
        <w:tc>
          <w:tcPr>
            <w:tcW w:w="2259" w:type="dxa"/>
            <w:tcBorders>
              <w:top w:val="single" w:sz="4" w:space="0" w:color="auto"/>
              <w:left w:val="single" w:sz="4" w:space="0" w:color="auto"/>
              <w:bottom w:val="single" w:sz="4" w:space="0" w:color="auto"/>
              <w:right w:val="single" w:sz="4" w:space="0" w:color="auto"/>
            </w:tcBorders>
            <w:hideMark/>
          </w:tcPr>
          <w:p w:rsidR="005A51B2" w:rsidRPr="00C0296C" w:rsidRDefault="005A51B2" w:rsidP="00C0296C">
            <w:pPr>
              <w:spacing w:after="0" w:line="240" w:lineRule="auto"/>
              <w:jc w:val="both"/>
              <w:rPr>
                <w:rFonts w:ascii="Times New Roman" w:eastAsia="Times New Roman" w:hAnsi="Times New Roman" w:cs="Times New Roman"/>
                <w:color w:val="000000"/>
                <w:sz w:val="28"/>
                <w:szCs w:val="28"/>
                <w:lang w:val="uk-UA" w:eastAsia="ru-RU"/>
              </w:rPr>
            </w:pPr>
            <w:r w:rsidRPr="00C0296C">
              <w:rPr>
                <w:rFonts w:ascii="Times New Roman" w:eastAsia="Times New Roman" w:hAnsi="Times New Roman" w:cs="Times New Roman"/>
                <w:color w:val="000000"/>
                <w:sz w:val="28"/>
                <w:szCs w:val="28"/>
                <w:lang w:val="uk-UA" w:eastAsia="uk-UA"/>
              </w:rPr>
              <w:t xml:space="preserve">Досвід роботи </w:t>
            </w:r>
          </w:p>
        </w:tc>
        <w:tc>
          <w:tcPr>
            <w:tcW w:w="6569" w:type="dxa"/>
            <w:tcBorders>
              <w:top w:val="single" w:sz="4" w:space="0" w:color="auto"/>
              <w:left w:val="single" w:sz="4" w:space="0" w:color="auto"/>
              <w:bottom w:val="single" w:sz="4" w:space="0" w:color="auto"/>
              <w:right w:val="single" w:sz="4" w:space="0" w:color="auto"/>
            </w:tcBorders>
          </w:tcPr>
          <w:p w:rsidR="00471A72" w:rsidRDefault="00347942" w:rsidP="00C0296C">
            <w:pPr>
              <w:pStyle w:val="ac"/>
              <w:spacing w:before="0"/>
              <w:ind w:firstLine="0"/>
              <w:rPr>
                <w:rStyle w:val="ad"/>
                <w:rFonts w:ascii="Times New Roman" w:eastAsia="Arial Unicode MS" w:hAnsi="Times New Roman"/>
                <w:b w:val="0"/>
                <w:color w:val="000000"/>
                <w:sz w:val="28"/>
                <w:szCs w:val="28"/>
                <w:lang w:val="uk-UA"/>
              </w:rPr>
            </w:pPr>
            <w:r w:rsidRPr="00C0296C">
              <w:rPr>
                <w:rStyle w:val="ad"/>
                <w:rFonts w:ascii="Times New Roman" w:eastAsia="Arial Unicode MS" w:hAnsi="Times New Roman"/>
                <w:b w:val="0"/>
                <w:color w:val="000000"/>
                <w:sz w:val="28"/>
                <w:szCs w:val="28"/>
                <w:lang w:val="uk-UA"/>
              </w:rPr>
              <w:t>Досвід роботи на посадах державної служби категорій «Б» чи «В» або досвід служби в органах місцевого самоврядування, або досвід роботи на керівних посадах підприємств, установ та організацій незалежно від форми власності - не менше двох років</w:t>
            </w:r>
          </w:p>
          <w:p w:rsidR="00C0296C" w:rsidRPr="00C0296C" w:rsidRDefault="00C0296C" w:rsidP="00C0296C">
            <w:pPr>
              <w:pStyle w:val="ac"/>
              <w:spacing w:before="0"/>
              <w:ind w:firstLine="0"/>
              <w:rPr>
                <w:rFonts w:ascii="Times New Roman" w:eastAsia="Arial Unicode MS" w:hAnsi="Times New Roman" w:cs="Times New Roman"/>
                <w:bCs/>
                <w:color w:val="000000"/>
                <w:sz w:val="28"/>
                <w:szCs w:val="28"/>
                <w:lang w:val="uk-UA"/>
              </w:rPr>
            </w:pPr>
          </w:p>
        </w:tc>
      </w:tr>
      <w:tr w:rsidR="005A51B2" w:rsidRPr="002F6494" w:rsidTr="00853EFF">
        <w:tc>
          <w:tcPr>
            <w:tcW w:w="520" w:type="dxa"/>
            <w:tcBorders>
              <w:top w:val="single" w:sz="4" w:space="0" w:color="auto"/>
              <w:left w:val="single" w:sz="4" w:space="0" w:color="auto"/>
              <w:bottom w:val="single" w:sz="4" w:space="0" w:color="auto"/>
              <w:right w:val="single" w:sz="4" w:space="0" w:color="auto"/>
            </w:tcBorders>
            <w:hideMark/>
          </w:tcPr>
          <w:p w:rsidR="005A51B2" w:rsidRPr="002F6494" w:rsidRDefault="005A51B2" w:rsidP="002F6494">
            <w:pPr>
              <w:spacing w:after="0" w:line="240" w:lineRule="auto"/>
              <w:jc w:val="both"/>
              <w:rPr>
                <w:rFonts w:ascii="Times New Roman" w:eastAsia="Times New Roman" w:hAnsi="Times New Roman" w:cs="Times New Roman"/>
                <w:color w:val="000000"/>
                <w:sz w:val="28"/>
                <w:szCs w:val="28"/>
                <w:lang w:val="uk-UA" w:eastAsia="ru-RU"/>
              </w:rPr>
            </w:pPr>
            <w:r w:rsidRPr="002F6494">
              <w:rPr>
                <w:rFonts w:ascii="Times New Roman" w:eastAsia="Times New Roman" w:hAnsi="Times New Roman" w:cs="Times New Roman"/>
                <w:color w:val="000000"/>
                <w:sz w:val="28"/>
                <w:szCs w:val="28"/>
                <w:lang w:val="uk-UA" w:eastAsia="uk-UA"/>
              </w:rPr>
              <w:t>3.</w:t>
            </w:r>
          </w:p>
        </w:tc>
        <w:tc>
          <w:tcPr>
            <w:tcW w:w="2259" w:type="dxa"/>
            <w:tcBorders>
              <w:top w:val="single" w:sz="4" w:space="0" w:color="auto"/>
              <w:left w:val="single" w:sz="4" w:space="0" w:color="auto"/>
              <w:bottom w:val="single" w:sz="4" w:space="0" w:color="auto"/>
              <w:right w:val="single" w:sz="4" w:space="0" w:color="auto"/>
            </w:tcBorders>
            <w:hideMark/>
          </w:tcPr>
          <w:p w:rsidR="007863A5" w:rsidRPr="00C0296C" w:rsidRDefault="005A51B2" w:rsidP="00C0296C">
            <w:pPr>
              <w:spacing w:after="0" w:line="240" w:lineRule="auto"/>
              <w:jc w:val="both"/>
              <w:rPr>
                <w:rFonts w:ascii="Times New Roman" w:eastAsia="Times New Roman" w:hAnsi="Times New Roman" w:cs="Times New Roman"/>
                <w:color w:val="000000"/>
                <w:sz w:val="28"/>
                <w:szCs w:val="28"/>
                <w:lang w:val="uk-UA" w:eastAsia="uk-UA"/>
              </w:rPr>
            </w:pPr>
            <w:r w:rsidRPr="00C0296C">
              <w:rPr>
                <w:rFonts w:ascii="Times New Roman" w:eastAsia="Times New Roman" w:hAnsi="Times New Roman" w:cs="Times New Roman"/>
                <w:color w:val="000000"/>
                <w:sz w:val="28"/>
                <w:szCs w:val="28"/>
                <w:lang w:val="uk-UA" w:eastAsia="uk-UA"/>
              </w:rPr>
              <w:t>Володіння державною мовою</w:t>
            </w:r>
          </w:p>
        </w:tc>
        <w:tc>
          <w:tcPr>
            <w:tcW w:w="6569" w:type="dxa"/>
            <w:tcBorders>
              <w:top w:val="single" w:sz="4" w:space="0" w:color="auto"/>
              <w:left w:val="single" w:sz="4" w:space="0" w:color="auto"/>
              <w:bottom w:val="single" w:sz="4" w:space="0" w:color="auto"/>
              <w:right w:val="single" w:sz="4" w:space="0" w:color="auto"/>
            </w:tcBorders>
            <w:hideMark/>
          </w:tcPr>
          <w:p w:rsidR="005A51B2" w:rsidRPr="00C0296C" w:rsidRDefault="005A51B2" w:rsidP="00C0296C">
            <w:pPr>
              <w:spacing w:after="0" w:line="240" w:lineRule="auto"/>
              <w:jc w:val="both"/>
              <w:rPr>
                <w:rFonts w:ascii="Times New Roman" w:eastAsia="Times New Roman" w:hAnsi="Times New Roman" w:cs="Times New Roman"/>
                <w:color w:val="000000"/>
                <w:sz w:val="28"/>
                <w:szCs w:val="28"/>
                <w:lang w:val="uk-UA" w:eastAsia="ru-RU"/>
              </w:rPr>
            </w:pPr>
            <w:r w:rsidRPr="00C0296C">
              <w:rPr>
                <w:rFonts w:ascii="Times New Roman" w:eastAsia="WenQuanYi Micro Hei" w:hAnsi="Times New Roman" w:cs="Times New Roman"/>
                <w:color w:val="000000"/>
                <w:sz w:val="28"/>
                <w:szCs w:val="28"/>
                <w:lang w:val="uk-UA" w:eastAsia="uk-UA"/>
              </w:rPr>
              <w:t>Вільне володіння державною мовою</w:t>
            </w:r>
          </w:p>
        </w:tc>
      </w:tr>
      <w:tr w:rsidR="005A51B2" w:rsidRPr="002F6494" w:rsidTr="00853EFF">
        <w:tc>
          <w:tcPr>
            <w:tcW w:w="9348" w:type="dxa"/>
            <w:gridSpan w:val="3"/>
            <w:tcBorders>
              <w:top w:val="single" w:sz="4" w:space="0" w:color="auto"/>
              <w:left w:val="single" w:sz="4" w:space="0" w:color="auto"/>
              <w:bottom w:val="single" w:sz="4" w:space="0" w:color="auto"/>
              <w:right w:val="single" w:sz="4" w:space="0" w:color="auto"/>
            </w:tcBorders>
          </w:tcPr>
          <w:p w:rsidR="005A51B2" w:rsidRPr="002F6494" w:rsidRDefault="005A51B2" w:rsidP="002F6494">
            <w:pPr>
              <w:spacing w:after="0" w:line="240" w:lineRule="auto"/>
              <w:jc w:val="center"/>
              <w:rPr>
                <w:rFonts w:ascii="Times New Roman" w:eastAsia="Times New Roman" w:hAnsi="Times New Roman" w:cs="Times New Roman"/>
                <w:color w:val="000000"/>
                <w:sz w:val="28"/>
                <w:szCs w:val="28"/>
                <w:lang w:val="uk-UA" w:eastAsia="uk-UA"/>
              </w:rPr>
            </w:pPr>
          </w:p>
          <w:p w:rsidR="005A51B2" w:rsidRPr="002F6494" w:rsidRDefault="005A51B2" w:rsidP="002F6494">
            <w:pPr>
              <w:spacing w:after="0" w:line="240" w:lineRule="auto"/>
              <w:jc w:val="center"/>
              <w:rPr>
                <w:rFonts w:ascii="Times New Roman" w:eastAsia="Times New Roman" w:hAnsi="Times New Roman" w:cs="Times New Roman"/>
                <w:color w:val="000000"/>
                <w:sz w:val="28"/>
                <w:szCs w:val="28"/>
                <w:lang w:val="uk-UA" w:eastAsia="uk-UA"/>
              </w:rPr>
            </w:pPr>
            <w:r w:rsidRPr="002F6494">
              <w:rPr>
                <w:rFonts w:ascii="Times New Roman" w:eastAsia="Times New Roman" w:hAnsi="Times New Roman" w:cs="Times New Roman"/>
                <w:color w:val="000000"/>
                <w:sz w:val="28"/>
                <w:szCs w:val="28"/>
                <w:lang w:val="uk-UA" w:eastAsia="uk-UA"/>
              </w:rPr>
              <w:t>Вимоги до компетентності</w:t>
            </w:r>
          </w:p>
          <w:p w:rsidR="005A51B2" w:rsidRPr="002F6494" w:rsidRDefault="005A51B2" w:rsidP="002F6494">
            <w:pPr>
              <w:spacing w:after="0" w:line="240" w:lineRule="auto"/>
              <w:jc w:val="both"/>
              <w:rPr>
                <w:rFonts w:ascii="Times New Roman" w:eastAsia="Times New Roman" w:hAnsi="Times New Roman" w:cs="Times New Roman"/>
                <w:color w:val="000000"/>
                <w:sz w:val="28"/>
                <w:szCs w:val="28"/>
                <w:lang w:val="uk-UA" w:eastAsia="ru-RU"/>
              </w:rPr>
            </w:pPr>
          </w:p>
        </w:tc>
      </w:tr>
      <w:tr w:rsidR="005A51B2" w:rsidRPr="002F6494" w:rsidTr="00853EFF">
        <w:tc>
          <w:tcPr>
            <w:tcW w:w="2779" w:type="dxa"/>
            <w:gridSpan w:val="2"/>
            <w:tcBorders>
              <w:top w:val="single" w:sz="4" w:space="0" w:color="auto"/>
              <w:left w:val="single" w:sz="4" w:space="0" w:color="auto"/>
              <w:bottom w:val="single" w:sz="4" w:space="0" w:color="auto"/>
              <w:right w:val="single" w:sz="4" w:space="0" w:color="auto"/>
            </w:tcBorders>
          </w:tcPr>
          <w:p w:rsidR="005A51B2" w:rsidRPr="002F6494" w:rsidRDefault="005A51B2" w:rsidP="002F6494">
            <w:pPr>
              <w:spacing w:after="0" w:line="240" w:lineRule="auto"/>
              <w:jc w:val="center"/>
              <w:rPr>
                <w:rFonts w:ascii="Times New Roman" w:eastAsia="Times New Roman" w:hAnsi="Times New Roman" w:cs="Times New Roman"/>
                <w:sz w:val="28"/>
                <w:szCs w:val="28"/>
                <w:lang w:val="uk-UA" w:eastAsia="ru-RU"/>
              </w:rPr>
            </w:pPr>
            <w:r w:rsidRPr="002F6494">
              <w:rPr>
                <w:rFonts w:ascii="Times New Roman" w:eastAsia="Times New Roman" w:hAnsi="Times New Roman" w:cs="Times New Roman"/>
                <w:sz w:val="28"/>
                <w:szCs w:val="28"/>
                <w:lang w:val="uk-UA" w:eastAsia="uk-UA"/>
              </w:rPr>
              <w:t>Вимога</w:t>
            </w:r>
          </w:p>
          <w:p w:rsidR="005A51B2" w:rsidRPr="002F6494" w:rsidRDefault="005A51B2" w:rsidP="002F6494">
            <w:pPr>
              <w:spacing w:after="0" w:line="240" w:lineRule="auto"/>
              <w:jc w:val="center"/>
              <w:rPr>
                <w:rFonts w:ascii="Times New Roman" w:eastAsia="Times New Roman" w:hAnsi="Times New Roman" w:cs="Times New Roman"/>
                <w:sz w:val="28"/>
                <w:szCs w:val="28"/>
                <w:lang w:val="uk-UA" w:eastAsia="ru-RU"/>
              </w:rPr>
            </w:pPr>
          </w:p>
        </w:tc>
        <w:tc>
          <w:tcPr>
            <w:tcW w:w="6569" w:type="dxa"/>
            <w:tcBorders>
              <w:top w:val="single" w:sz="4" w:space="0" w:color="auto"/>
              <w:left w:val="single" w:sz="4" w:space="0" w:color="auto"/>
              <w:bottom w:val="single" w:sz="4" w:space="0" w:color="auto"/>
              <w:right w:val="single" w:sz="4" w:space="0" w:color="auto"/>
            </w:tcBorders>
            <w:hideMark/>
          </w:tcPr>
          <w:p w:rsidR="005A51B2" w:rsidRPr="002F6494" w:rsidRDefault="005A51B2" w:rsidP="002F6494">
            <w:pPr>
              <w:spacing w:after="0" w:line="240" w:lineRule="auto"/>
              <w:jc w:val="center"/>
              <w:rPr>
                <w:rFonts w:ascii="Times New Roman" w:eastAsia="Times New Roman" w:hAnsi="Times New Roman" w:cs="Times New Roman"/>
                <w:sz w:val="28"/>
                <w:szCs w:val="28"/>
                <w:lang w:val="uk-UA" w:eastAsia="ru-RU"/>
              </w:rPr>
            </w:pPr>
            <w:r w:rsidRPr="002F6494">
              <w:rPr>
                <w:rFonts w:ascii="Times New Roman" w:eastAsia="Times New Roman" w:hAnsi="Times New Roman" w:cs="Times New Roman"/>
                <w:sz w:val="28"/>
                <w:szCs w:val="28"/>
                <w:lang w:val="uk-UA" w:eastAsia="uk-UA"/>
              </w:rPr>
              <w:t>Компоненти вимоги</w:t>
            </w:r>
          </w:p>
        </w:tc>
      </w:tr>
      <w:tr w:rsidR="005A51B2" w:rsidRPr="002F6494" w:rsidTr="00853EFF">
        <w:tc>
          <w:tcPr>
            <w:tcW w:w="520" w:type="dxa"/>
            <w:tcBorders>
              <w:top w:val="single" w:sz="4" w:space="0" w:color="auto"/>
              <w:left w:val="single" w:sz="4" w:space="0" w:color="auto"/>
              <w:bottom w:val="single" w:sz="4" w:space="0" w:color="auto"/>
              <w:right w:val="single" w:sz="4" w:space="0" w:color="auto"/>
            </w:tcBorders>
          </w:tcPr>
          <w:p w:rsidR="005A51B2" w:rsidRPr="002F6494" w:rsidRDefault="005A51B2" w:rsidP="002F6494">
            <w:pPr>
              <w:spacing w:after="0" w:line="240" w:lineRule="auto"/>
              <w:jc w:val="both"/>
              <w:rPr>
                <w:rFonts w:ascii="Times New Roman" w:eastAsia="Times New Roman" w:hAnsi="Times New Roman" w:cs="Times New Roman"/>
                <w:color w:val="000000"/>
                <w:sz w:val="28"/>
                <w:szCs w:val="28"/>
                <w:lang w:val="uk-UA" w:eastAsia="ru-RU"/>
              </w:rPr>
            </w:pPr>
            <w:r w:rsidRPr="002F6494">
              <w:rPr>
                <w:rFonts w:ascii="Times New Roman" w:eastAsia="Times New Roman" w:hAnsi="Times New Roman" w:cs="Times New Roman"/>
                <w:color w:val="000000"/>
                <w:sz w:val="28"/>
                <w:szCs w:val="28"/>
                <w:lang w:val="uk-UA" w:eastAsia="ru-RU"/>
              </w:rPr>
              <w:t>1.</w:t>
            </w:r>
          </w:p>
        </w:tc>
        <w:tc>
          <w:tcPr>
            <w:tcW w:w="2259" w:type="dxa"/>
            <w:tcBorders>
              <w:top w:val="single" w:sz="4" w:space="0" w:color="auto"/>
              <w:left w:val="single" w:sz="4" w:space="0" w:color="auto"/>
              <w:bottom w:val="single" w:sz="4" w:space="0" w:color="auto"/>
              <w:right w:val="single" w:sz="4" w:space="0" w:color="auto"/>
            </w:tcBorders>
          </w:tcPr>
          <w:p w:rsidR="005A51B2" w:rsidRPr="002F6494" w:rsidRDefault="005A51B2" w:rsidP="00C0296C">
            <w:pPr>
              <w:spacing w:after="0" w:line="240" w:lineRule="auto"/>
              <w:rPr>
                <w:rFonts w:ascii="Times New Roman" w:eastAsia="Times New Roman" w:hAnsi="Times New Roman" w:cs="Times New Roman"/>
                <w:sz w:val="28"/>
                <w:szCs w:val="28"/>
                <w:lang w:val="uk-UA" w:eastAsia="ru-RU"/>
              </w:rPr>
            </w:pPr>
            <w:r w:rsidRPr="002F6494">
              <w:rPr>
                <w:rFonts w:ascii="Times New Roman" w:eastAsia="Times New Roman" w:hAnsi="Times New Roman" w:cs="Times New Roman"/>
                <w:bCs/>
                <w:sz w:val="28"/>
                <w:szCs w:val="28"/>
                <w:lang w:val="uk-UA" w:eastAsia="uk-UA"/>
              </w:rPr>
              <w:t xml:space="preserve">Уміння працювати з комп’ютером </w:t>
            </w:r>
          </w:p>
        </w:tc>
        <w:tc>
          <w:tcPr>
            <w:tcW w:w="6569" w:type="dxa"/>
            <w:tcBorders>
              <w:top w:val="single" w:sz="4" w:space="0" w:color="auto"/>
              <w:left w:val="single" w:sz="4" w:space="0" w:color="auto"/>
              <w:bottom w:val="single" w:sz="4" w:space="0" w:color="auto"/>
              <w:right w:val="single" w:sz="4" w:space="0" w:color="auto"/>
            </w:tcBorders>
          </w:tcPr>
          <w:p w:rsidR="00471A72" w:rsidRDefault="005A51B2" w:rsidP="00C0296C">
            <w:pPr>
              <w:widowControl w:val="0"/>
              <w:autoSpaceDE w:val="0"/>
              <w:autoSpaceDN w:val="0"/>
              <w:adjustRightInd w:val="0"/>
              <w:spacing w:after="0" w:line="240" w:lineRule="auto"/>
              <w:jc w:val="both"/>
              <w:rPr>
                <w:rFonts w:ascii="Times New Roman" w:eastAsia="Times New Roman" w:hAnsi="Times New Roman" w:cs="Times New Roman"/>
                <w:bCs/>
                <w:sz w:val="28"/>
                <w:szCs w:val="28"/>
                <w:lang w:val="uk-UA" w:eastAsia="ru-RU"/>
              </w:rPr>
            </w:pPr>
            <w:r w:rsidRPr="002F6494">
              <w:rPr>
                <w:rFonts w:ascii="Times New Roman" w:eastAsia="Times New Roman" w:hAnsi="Times New Roman" w:cs="Times New Roman"/>
                <w:bCs/>
                <w:sz w:val="28"/>
                <w:szCs w:val="28"/>
                <w:lang w:val="uk-UA" w:eastAsia="ru-RU"/>
              </w:rPr>
              <w:t xml:space="preserve">Володіння комп’ютером на рівні досвідченого користувача. Досвід роботи з офісним пакетом Microsoft Office (Word, Excel, </w:t>
            </w:r>
            <w:proofErr w:type="spellStart"/>
            <w:r w:rsidRPr="002F6494">
              <w:rPr>
                <w:rFonts w:ascii="Times New Roman" w:eastAsia="Times New Roman" w:hAnsi="Times New Roman" w:cs="Times New Roman"/>
                <w:bCs/>
                <w:sz w:val="28"/>
                <w:szCs w:val="28"/>
                <w:lang w:val="uk-UA" w:eastAsia="ru-RU"/>
              </w:rPr>
              <w:t>Power</w:t>
            </w:r>
            <w:proofErr w:type="spellEnd"/>
            <w:r w:rsidRPr="002F6494">
              <w:rPr>
                <w:rFonts w:ascii="Times New Roman" w:eastAsia="Times New Roman" w:hAnsi="Times New Roman" w:cs="Times New Roman"/>
                <w:bCs/>
                <w:sz w:val="28"/>
                <w:szCs w:val="28"/>
                <w:lang w:val="uk-UA" w:eastAsia="ru-RU"/>
              </w:rPr>
              <w:t xml:space="preserve"> </w:t>
            </w:r>
            <w:proofErr w:type="spellStart"/>
            <w:r w:rsidRPr="002F6494">
              <w:rPr>
                <w:rFonts w:ascii="Times New Roman" w:eastAsia="Times New Roman" w:hAnsi="Times New Roman" w:cs="Times New Roman"/>
                <w:bCs/>
                <w:sz w:val="28"/>
                <w:szCs w:val="28"/>
                <w:lang w:val="uk-UA" w:eastAsia="ru-RU"/>
              </w:rPr>
              <w:t>Point</w:t>
            </w:r>
            <w:proofErr w:type="spellEnd"/>
            <w:r w:rsidRPr="002F6494">
              <w:rPr>
                <w:rFonts w:ascii="Times New Roman" w:eastAsia="Times New Roman" w:hAnsi="Times New Roman" w:cs="Times New Roman"/>
                <w:bCs/>
                <w:sz w:val="28"/>
                <w:szCs w:val="28"/>
                <w:lang w:val="uk-UA" w:eastAsia="ru-RU"/>
              </w:rPr>
              <w:t>). Навички роботи з інформаційно-пошуковими системами в мережі Інтернет</w:t>
            </w:r>
          </w:p>
          <w:p w:rsidR="00E310D1" w:rsidRPr="002F6494" w:rsidRDefault="00E310D1" w:rsidP="00C0296C">
            <w:pPr>
              <w:widowControl w:val="0"/>
              <w:autoSpaceDE w:val="0"/>
              <w:autoSpaceDN w:val="0"/>
              <w:adjustRightInd w:val="0"/>
              <w:spacing w:after="0" w:line="240" w:lineRule="auto"/>
              <w:jc w:val="both"/>
              <w:rPr>
                <w:rFonts w:ascii="Times New Roman" w:eastAsia="Times New Roman" w:hAnsi="Times New Roman" w:cs="Times New Roman"/>
                <w:bCs/>
                <w:sz w:val="28"/>
                <w:szCs w:val="28"/>
                <w:lang w:val="uk-UA" w:eastAsia="ru-RU"/>
              </w:rPr>
            </w:pPr>
          </w:p>
        </w:tc>
      </w:tr>
      <w:tr w:rsidR="005A51B2" w:rsidRPr="002F6494" w:rsidTr="00853EFF">
        <w:tc>
          <w:tcPr>
            <w:tcW w:w="520" w:type="dxa"/>
            <w:tcBorders>
              <w:top w:val="single" w:sz="4" w:space="0" w:color="auto"/>
              <w:left w:val="single" w:sz="4" w:space="0" w:color="auto"/>
              <w:bottom w:val="single" w:sz="4" w:space="0" w:color="auto"/>
              <w:right w:val="single" w:sz="4" w:space="0" w:color="auto"/>
            </w:tcBorders>
          </w:tcPr>
          <w:p w:rsidR="005A51B2" w:rsidRPr="002F6494" w:rsidRDefault="005A51B2" w:rsidP="002F6494">
            <w:pPr>
              <w:spacing w:after="0" w:line="240" w:lineRule="auto"/>
              <w:jc w:val="both"/>
              <w:rPr>
                <w:rFonts w:ascii="Times New Roman" w:eastAsia="Times New Roman" w:hAnsi="Times New Roman" w:cs="Times New Roman"/>
                <w:color w:val="000000"/>
                <w:sz w:val="28"/>
                <w:szCs w:val="28"/>
                <w:lang w:val="uk-UA" w:eastAsia="ru-RU"/>
              </w:rPr>
            </w:pPr>
            <w:r w:rsidRPr="002F6494">
              <w:rPr>
                <w:rFonts w:ascii="Times New Roman" w:eastAsia="Times New Roman" w:hAnsi="Times New Roman" w:cs="Times New Roman"/>
                <w:color w:val="000000"/>
                <w:sz w:val="28"/>
                <w:szCs w:val="28"/>
                <w:lang w:val="uk-UA" w:eastAsia="ru-RU"/>
              </w:rPr>
              <w:t>2.</w:t>
            </w:r>
          </w:p>
        </w:tc>
        <w:tc>
          <w:tcPr>
            <w:tcW w:w="2259" w:type="dxa"/>
            <w:tcBorders>
              <w:top w:val="single" w:sz="4" w:space="0" w:color="auto"/>
              <w:left w:val="single" w:sz="4" w:space="0" w:color="auto"/>
              <w:bottom w:val="single" w:sz="4" w:space="0" w:color="auto"/>
              <w:right w:val="single" w:sz="4" w:space="0" w:color="auto"/>
            </w:tcBorders>
          </w:tcPr>
          <w:p w:rsidR="005A51B2" w:rsidRPr="002F6494" w:rsidRDefault="005A51B2" w:rsidP="00C0296C">
            <w:pPr>
              <w:spacing w:after="0" w:line="240" w:lineRule="auto"/>
              <w:rPr>
                <w:rFonts w:ascii="Times New Roman" w:eastAsia="Times New Roman" w:hAnsi="Times New Roman" w:cs="Times New Roman"/>
                <w:sz w:val="28"/>
                <w:szCs w:val="28"/>
                <w:lang w:val="uk-UA" w:eastAsia="uk-UA"/>
              </w:rPr>
            </w:pPr>
            <w:r w:rsidRPr="002F6494">
              <w:rPr>
                <w:rFonts w:ascii="Times New Roman" w:eastAsia="Times New Roman" w:hAnsi="Times New Roman" w:cs="Times New Roman"/>
                <w:sz w:val="28"/>
                <w:szCs w:val="28"/>
                <w:lang w:val="uk-UA" w:eastAsia="uk-UA"/>
              </w:rPr>
              <w:t xml:space="preserve">Необхідні </w:t>
            </w:r>
          </w:p>
          <w:p w:rsidR="005A51B2" w:rsidRPr="002F6494" w:rsidRDefault="005A51B2" w:rsidP="00C0296C">
            <w:pPr>
              <w:spacing w:after="0" w:line="240" w:lineRule="auto"/>
              <w:rPr>
                <w:rFonts w:ascii="Times New Roman" w:eastAsia="Times New Roman" w:hAnsi="Times New Roman" w:cs="Times New Roman"/>
                <w:sz w:val="28"/>
                <w:szCs w:val="28"/>
                <w:lang w:val="uk-UA" w:eastAsia="uk-UA"/>
              </w:rPr>
            </w:pPr>
            <w:r w:rsidRPr="002F6494">
              <w:rPr>
                <w:rFonts w:ascii="Times New Roman" w:eastAsia="Times New Roman" w:hAnsi="Times New Roman" w:cs="Times New Roman"/>
                <w:sz w:val="28"/>
                <w:szCs w:val="28"/>
                <w:lang w:val="uk-UA" w:eastAsia="uk-UA"/>
              </w:rPr>
              <w:t>ділові якості</w:t>
            </w:r>
          </w:p>
          <w:p w:rsidR="005A51B2" w:rsidRPr="002F6494" w:rsidRDefault="005A51B2" w:rsidP="00C0296C">
            <w:pPr>
              <w:spacing w:after="0" w:line="240" w:lineRule="auto"/>
              <w:rPr>
                <w:rFonts w:ascii="Times New Roman" w:eastAsia="Times New Roman" w:hAnsi="Times New Roman" w:cs="Times New Roman"/>
                <w:color w:val="000000"/>
                <w:sz w:val="28"/>
                <w:szCs w:val="28"/>
                <w:lang w:val="uk-UA" w:eastAsia="uk-UA"/>
              </w:rPr>
            </w:pPr>
          </w:p>
        </w:tc>
        <w:tc>
          <w:tcPr>
            <w:tcW w:w="6569" w:type="dxa"/>
            <w:tcBorders>
              <w:top w:val="single" w:sz="4" w:space="0" w:color="auto"/>
              <w:left w:val="single" w:sz="4" w:space="0" w:color="auto"/>
              <w:bottom w:val="single" w:sz="4" w:space="0" w:color="auto"/>
              <w:right w:val="single" w:sz="4" w:space="0" w:color="auto"/>
            </w:tcBorders>
          </w:tcPr>
          <w:p w:rsidR="00347942" w:rsidRPr="002F6494" w:rsidRDefault="00347942" w:rsidP="00C0296C">
            <w:pPr>
              <w:spacing w:after="0" w:line="240" w:lineRule="auto"/>
              <w:jc w:val="both"/>
              <w:rPr>
                <w:rFonts w:ascii="Times New Roman" w:hAnsi="Times New Roman" w:cs="Times New Roman"/>
                <w:sz w:val="28"/>
                <w:szCs w:val="28"/>
                <w:lang w:val="uk-UA"/>
              </w:rPr>
            </w:pPr>
            <w:r w:rsidRPr="002F6494">
              <w:rPr>
                <w:rFonts w:ascii="Times New Roman" w:hAnsi="Times New Roman" w:cs="Times New Roman"/>
                <w:sz w:val="28"/>
                <w:szCs w:val="28"/>
                <w:lang w:val="uk-UA"/>
              </w:rPr>
              <w:t>1) стратегічне мислення;</w:t>
            </w:r>
          </w:p>
          <w:p w:rsidR="00347942" w:rsidRPr="002F6494" w:rsidRDefault="00347942" w:rsidP="00C0296C">
            <w:pPr>
              <w:spacing w:after="0" w:line="240" w:lineRule="auto"/>
              <w:jc w:val="both"/>
              <w:rPr>
                <w:rFonts w:ascii="Times New Roman" w:hAnsi="Times New Roman" w:cs="Times New Roman"/>
                <w:sz w:val="28"/>
                <w:szCs w:val="28"/>
                <w:lang w:val="uk-UA"/>
              </w:rPr>
            </w:pPr>
            <w:r w:rsidRPr="002F6494">
              <w:rPr>
                <w:rFonts w:ascii="Times New Roman" w:hAnsi="Times New Roman" w:cs="Times New Roman"/>
                <w:sz w:val="28"/>
                <w:szCs w:val="28"/>
                <w:lang w:val="uk-UA"/>
              </w:rPr>
              <w:t>2) аналітичні здібності;</w:t>
            </w:r>
          </w:p>
          <w:p w:rsidR="00347942" w:rsidRPr="002F6494" w:rsidRDefault="00347942" w:rsidP="00C0296C">
            <w:pPr>
              <w:spacing w:after="0" w:line="240" w:lineRule="auto"/>
              <w:jc w:val="both"/>
              <w:rPr>
                <w:rFonts w:ascii="Times New Roman" w:hAnsi="Times New Roman" w:cs="Times New Roman"/>
                <w:sz w:val="28"/>
                <w:szCs w:val="28"/>
                <w:lang w:val="uk-UA"/>
              </w:rPr>
            </w:pPr>
            <w:r w:rsidRPr="002F6494">
              <w:rPr>
                <w:rFonts w:ascii="Times New Roman" w:hAnsi="Times New Roman" w:cs="Times New Roman"/>
                <w:sz w:val="28"/>
                <w:szCs w:val="28"/>
                <w:lang w:val="uk-UA"/>
              </w:rPr>
              <w:t>3) діалогове спілкування (письмове і усне);</w:t>
            </w:r>
          </w:p>
          <w:p w:rsidR="00347942" w:rsidRPr="002F6494" w:rsidRDefault="00347942" w:rsidP="00C0296C">
            <w:pPr>
              <w:spacing w:after="0" w:line="240" w:lineRule="auto"/>
              <w:jc w:val="both"/>
              <w:rPr>
                <w:rFonts w:ascii="Times New Roman" w:hAnsi="Times New Roman" w:cs="Times New Roman"/>
                <w:sz w:val="28"/>
                <w:szCs w:val="28"/>
                <w:lang w:val="uk-UA"/>
              </w:rPr>
            </w:pPr>
            <w:r w:rsidRPr="002F6494">
              <w:rPr>
                <w:rFonts w:ascii="Times New Roman" w:hAnsi="Times New Roman" w:cs="Times New Roman"/>
                <w:sz w:val="28"/>
                <w:szCs w:val="28"/>
                <w:lang w:val="uk-UA"/>
              </w:rPr>
              <w:t>4) уміння працювати в команді;</w:t>
            </w:r>
          </w:p>
          <w:p w:rsidR="00347942" w:rsidRPr="002F6494" w:rsidRDefault="00347942" w:rsidP="00C0296C">
            <w:pPr>
              <w:spacing w:after="0" w:line="240" w:lineRule="auto"/>
              <w:jc w:val="both"/>
              <w:rPr>
                <w:rFonts w:ascii="Times New Roman" w:hAnsi="Times New Roman" w:cs="Times New Roman"/>
                <w:sz w:val="28"/>
                <w:szCs w:val="28"/>
                <w:lang w:val="uk-UA"/>
              </w:rPr>
            </w:pPr>
            <w:r w:rsidRPr="002F6494">
              <w:rPr>
                <w:rFonts w:ascii="Times New Roman" w:hAnsi="Times New Roman" w:cs="Times New Roman"/>
                <w:sz w:val="28"/>
                <w:szCs w:val="28"/>
                <w:lang w:val="uk-UA"/>
              </w:rPr>
              <w:t>5) навички управління;</w:t>
            </w:r>
          </w:p>
          <w:p w:rsidR="00347942" w:rsidRPr="002F6494" w:rsidRDefault="00347942" w:rsidP="00C0296C">
            <w:pPr>
              <w:spacing w:after="0" w:line="240" w:lineRule="auto"/>
              <w:jc w:val="both"/>
              <w:rPr>
                <w:rFonts w:ascii="Times New Roman" w:hAnsi="Times New Roman" w:cs="Times New Roman"/>
                <w:sz w:val="28"/>
                <w:szCs w:val="28"/>
                <w:lang w:val="uk-UA"/>
              </w:rPr>
            </w:pPr>
            <w:r w:rsidRPr="002F6494">
              <w:rPr>
                <w:rFonts w:ascii="Times New Roman" w:hAnsi="Times New Roman" w:cs="Times New Roman"/>
                <w:sz w:val="28"/>
                <w:szCs w:val="28"/>
                <w:lang w:val="uk-UA"/>
              </w:rPr>
              <w:t>6) організаторські здібності;</w:t>
            </w:r>
          </w:p>
          <w:p w:rsidR="00347942" w:rsidRPr="002F6494" w:rsidRDefault="00347942" w:rsidP="00C0296C">
            <w:pPr>
              <w:spacing w:after="0" w:line="240" w:lineRule="auto"/>
              <w:jc w:val="both"/>
              <w:rPr>
                <w:rFonts w:ascii="Times New Roman" w:hAnsi="Times New Roman" w:cs="Times New Roman"/>
                <w:sz w:val="28"/>
                <w:szCs w:val="28"/>
                <w:lang w:val="uk-UA"/>
              </w:rPr>
            </w:pPr>
            <w:r w:rsidRPr="002F6494">
              <w:rPr>
                <w:rFonts w:ascii="Times New Roman" w:hAnsi="Times New Roman" w:cs="Times New Roman"/>
                <w:sz w:val="28"/>
                <w:szCs w:val="28"/>
                <w:lang w:val="uk-UA"/>
              </w:rPr>
              <w:t>7) вимогливість;</w:t>
            </w:r>
          </w:p>
          <w:p w:rsidR="00347942" w:rsidRPr="002F6494" w:rsidRDefault="00347942" w:rsidP="00C0296C">
            <w:pPr>
              <w:spacing w:after="0" w:line="240" w:lineRule="auto"/>
              <w:jc w:val="both"/>
              <w:rPr>
                <w:rFonts w:ascii="Times New Roman" w:hAnsi="Times New Roman" w:cs="Times New Roman"/>
                <w:sz w:val="28"/>
                <w:szCs w:val="28"/>
                <w:lang w:val="uk-UA"/>
              </w:rPr>
            </w:pPr>
            <w:r w:rsidRPr="002F6494">
              <w:rPr>
                <w:rFonts w:ascii="Times New Roman" w:hAnsi="Times New Roman" w:cs="Times New Roman"/>
                <w:sz w:val="28"/>
                <w:szCs w:val="28"/>
                <w:lang w:val="uk-UA"/>
              </w:rPr>
              <w:lastRenderedPageBreak/>
              <w:t>8) навички контролю;</w:t>
            </w:r>
          </w:p>
          <w:p w:rsidR="00347942" w:rsidRPr="002F6494" w:rsidRDefault="00347942" w:rsidP="00C0296C">
            <w:pPr>
              <w:spacing w:after="0" w:line="240" w:lineRule="auto"/>
              <w:jc w:val="both"/>
              <w:rPr>
                <w:rFonts w:ascii="Times New Roman" w:hAnsi="Times New Roman" w:cs="Times New Roman"/>
                <w:sz w:val="28"/>
                <w:szCs w:val="28"/>
                <w:lang w:val="uk-UA"/>
              </w:rPr>
            </w:pPr>
            <w:r w:rsidRPr="002F6494">
              <w:rPr>
                <w:rFonts w:ascii="Times New Roman" w:hAnsi="Times New Roman" w:cs="Times New Roman"/>
                <w:sz w:val="28"/>
                <w:szCs w:val="28"/>
                <w:lang w:val="uk-UA"/>
              </w:rPr>
              <w:t>9) вміння розподіляти роботу;</w:t>
            </w:r>
          </w:p>
          <w:p w:rsidR="00347942" w:rsidRPr="002F6494" w:rsidRDefault="00347942" w:rsidP="00C0296C">
            <w:pPr>
              <w:spacing w:after="0" w:line="240" w:lineRule="auto"/>
              <w:jc w:val="both"/>
              <w:rPr>
                <w:rFonts w:ascii="Times New Roman" w:hAnsi="Times New Roman" w:cs="Times New Roman"/>
                <w:sz w:val="28"/>
                <w:szCs w:val="28"/>
                <w:lang w:val="uk-UA"/>
              </w:rPr>
            </w:pPr>
            <w:r w:rsidRPr="002F6494">
              <w:rPr>
                <w:rFonts w:ascii="Times New Roman" w:hAnsi="Times New Roman" w:cs="Times New Roman"/>
                <w:sz w:val="28"/>
                <w:szCs w:val="28"/>
                <w:lang w:val="uk-UA"/>
              </w:rPr>
              <w:t>10) вміння визначати пріоритети;</w:t>
            </w:r>
          </w:p>
          <w:p w:rsidR="00347942" w:rsidRPr="002F6494" w:rsidRDefault="00347942" w:rsidP="00C0296C">
            <w:pPr>
              <w:spacing w:after="0" w:line="240" w:lineRule="auto"/>
              <w:jc w:val="both"/>
              <w:rPr>
                <w:rFonts w:ascii="Times New Roman" w:hAnsi="Times New Roman" w:cs="Times New Roman"/>
                <w:sz w:val="28"/>
                <w:szCs w:val="28"/>
                <w:lang w:val="uk-UA"/>
              </w:rPr>
            </w:pPr>
            <w:r w:rsidRPr="002F6494">
              <w:rPr>
                <w:rFonts w:ascii="Times New Roman" w:hAnsi="Times New Roman" w:cs="Times New Roman"/>
                <w:sz w:val="28"/>
                <w:szCs w:val="28"/>
                <w:lang w:val="uk-UA"/>
              </w:rPr>
              <w:t>11) здатність концентруватись на деталях;</w:t>
            </w:r>
          </w:p>
          <w:p w:rsidR="00347942" w:rsidRPr="002F6494" w:rsidRDefault="00347942" w:rsidP="00C0296C">
            <w:pPr>
              <w:spacing w:after="0" w:line="240" w:lineRule="auto"/>
              <w:jc w:val="both"/>
              <w:rPr>
                <w:rFonts w:ascii="Times New Roman" w:hAnsi="Times New Roman" w:cs="Times New Roman"/>
                <w:sz w:val="28"/>
                <w:szCs w:val="28"/>
                <w:lang w:val="uk-UA"/>
              </w:rPr>
            </w:pPr>
            <w:r w:rsidRPr="002F6494">
              <w:rPr>
                <w:rFonts w:ascii="Times New Roman" w:hAnsi="Times New Roman" w:cs="Times New Roman"/>
                <w:sz w:val="28"/>
                <w:szCs w:val="28"/>
                <w:lang w:val="uk-UA"/>
              </w:rPr>
              <w:t>12) навички розв’язання проблем;</w:t>
            </w:r>
          </w:p>
          <w:p w:rsidR="00347942" w:rsidRPr="002F6494" w:rsidRDefault="00347942" w:rsidP="00C0296C">
            <w:pPr>
              <w:spacing w:after="0" w:line="240" w:lineRule="auto"/>
              <w:jc w:val="both"/>
              <w:rPr>
                <w:rFonts w:ascii="Times New Roman" w:hAnsi="Times New Roman" w:cs="Times New Roman"/>
                <w:sz w:val="28"/>
                <w:szCs w:val="28"/>
                <w:lang w:val="uk-UA"/>
              </w:rPr>
            </w:pPr>
            <w:r w:rsidRPr="002F6494">
              <w:rPr>
                <w:rFonts w:ascii="Times New Roman" w:hAnsi="Times New Roman" w:cs="Times New Roman"/>
                <w:sz w:val="28"/>
                <w:szCs w:val="28"/>
                <w:lang w:val="uk-UA"/>
              </w:rPr>
              <w:t>13) вміння вести перемовини;</w:t>
            </w:r>
          </w:p>
          <w:p w:rsidR="00347942" w:rsidRPr="002F6494" w:rsidRDefault="00347942" w:rsidP="00C0296C">
            <w:pPr>
              <w:spacing w:after="0" w:line="240" w:lineRule="auto"/>
              <w:jc w:val="both"/>
              <w:rPr>
                <w:rFonts w:ascii="Times New Roman" w:hAnsi="Times New Roman" w:cs="Times New Roman"/>
                <w:sz w:val="28"/>
                <w:szCs w:val="28"/>
                <w:lang w:val="uk-UA"/>
              </w:rPr>
            </w:pPr>
            <w:r w:rsidRPr="002F6494">
              <w:rPr>
                <w:rFonts w:ascii="Times New Roman" w:hAnsi="Times New Roman" w:cs="Times New Roman"/>
                <w:sz w:val="28"/>
                <w:szCs w:val="28"/>
                <w:lang w:val="uk-UA"/>
              </w:rPr>
              <w:t>14) уміння дотримуватись субординації;</w:t>
            </w:r>
          </w:p>
          <w:p w:rsidR="00471A72" w:rsidRDefault="00347942" w:rsidP="00C0296C">
            <w:pPr>
              <w:spacing w:after="0" w:line="240" w:lineRule="auto"/>
              <w:jc w:val="both"/>
              <w:rPr>
                <w:rFonts w:ascii="Times New Roman" w:hAnsi="Times New Roman" w:cs="Times New Roman"/>
                <w:sz w:val="28"/>
                <w:szCs w:val="28"/>
                <w:lang w:val="uk-UA"/>
              </w:rPr>
            </w:pPr>
            <w:r w:rsidRPr="002F6494">
              <w:rPr>
                <w:rFonts w:ascii="Times New Roman" w:hAnsi="Times New Roman" w:cs="Times New Roman"/>
                <w:sz w:val="28"/>
                <w:szCs w:val="28"/>
                <w:lang w:val="uk-UA"/>
              </w:rPr>
              <w:t xml:space="preserve">15) </w:t>
            </w:r>
            <w:proofErr w:type="spellStart"/>
            <w:r w:rsidRPr="002F6494">
              <w:rPr>
                <w:rFonts w:ascii="Times New Roman" w:hAnsi="Times New Roman" w:cs="Times New Roman"/>
                <w:sz w:val="28"/>
                <w:szCs w:val="28"/>
                <w:lang w:val="uk-UA"/>
              </w:rPr>
              <w:t>стресостійкість</w:t>
            </w:r>
            <w:proofErr w:type="spellEnd"/>
            <w:r w:rsidRPr="002F6494">
              <w:rPr>
                <w:rFonts w:ascii="Times New Roman" w:hAnsi="Times New Roman" w:cs="Times New Roman"/>
                <w:sz w:val="28"/>
                <w:szCs w:val="28"/>
                <w:lang w:val="uk-UA"/>
              </w:rPr>
              <w:t>.</w:t>
            </w:r>
          </w:p>
          <w:p w:rsidR="00E310D1" w:rsidRPr="002F6494" w:rsidRDefault="00E310D1" w:rsidP="00C0296C">
            <w:pPr>
              <w:spacing w:after="0" w:line="240" w:lineRule="auto"/>
              <w:jc w:val="both"/>
              <w:rPr>
                <w:rFonts w:ascii="Times New Roman" w:hAnsi="Times New Roman" w:cs="Times New Roman"/>
                <w:sz w:val="28"/>
                <w:szCs w:val="28"/>
                <w:lang w:val="uk-UA"/>
              </w:rPr>
            </w:pPr>
          </w:p>
        </w:tc>
      </w:tr>
      <w:tr w:rsidR="005A51B2" w:rsidRPr="002F6494" w:rsidTr="00853EFF">
        <w:tc>
          <w:tcPr>
            <w:tcW w:w="520" w:type="dxa"/>
            <w:tcBorders>
              <w:top w:val="single" w:sz="4" w:space="0" w:color="auto"/>
              <w:left w:val="single" w:sz="4" w:space="0" w:color="auto"/>
              <w:bottom w:val="single" w:sz="4" w:space="0" w:color="auto"/>
              <w:right w:val="single" w:sz="4" w:space="0" w:color="auto"/>
            </w:tcBorders>
          </w:tcPr>
          <w:p w:rsidR="005A51B2" w:rsidRPr="002F6494" w:rsidRDefault="005A51B2" w:rsidP="002F6494">
            <w:pPr>
              <w:spacing w:after="0" w:line="240" w:lineRule="auto"/>
              <w:jc w:val="both"/>
              <w:rPr>
                <w:rFonts w:ascii="Times New Roman" w:eastAsia="Times New Roman" w:hAnsi="Times New Roman" w:cs="Times New Roman"/>
                <w:color w:val="000000"/>
                <w:sz w:val="28"/>
                <w:szCs w:val="28"/>
                <w:lang w:val="uk-UA" w:eastAsia="ru-RU"/>
              </w:rPr>
            </w:pPr>
            <w:r w:rsidRPr="002F6494">
              <w:rPr>
                <w:rFonts w:ascii="Times New Roman" w:eastAsia="Times New Roman" w:hAnsi="Times New Roman" w:cs="Times New Roman"/>
                <w:color w:val="000000"/>
                <w:sz w:val="28"/>
                <w:szCs w:val="28"/>
                <w:lang w:val="uk-UA" w:eastAsia="ru-RU"/>
              </w:rPr>
              <w:lastRenderedPageBreak/>
              <w:t>3.</w:t>
            </w:r>
          </w:p>
        </w:tc>
        <w:tc>
          <w:tcPr>
            <w:tcW w:w="2259" w:type="dxa"/>
            <w:tcBorders>
              <w:top w:val="single" w:sz="4" w:space="0" w:color="auto"/>
              <w:left w:val="single" w:sz="4" w:space="0" w:color="auto"/>
              <w:bottom w:val="single" w:sz="4" w:space="0" w:color="auto"/>
              <w:right w:val="single" w:sz="4" w:space="0" w:color="auto"/>
            </w:tcBorders>
          </w:tcPr>
          <w:p w:rsidR="005A51B2" w:rsidRPr="002F6494" w:rsidRDefault="005A51B2" w:rsidP="00C0296C">
            <w:pPr>
              <w:spacing w:after="0" w:line="240" w:lineRule="auto"/>
              <w:rPr>
                <w:rFonts w:ascii="Times New Roman" w:eastAsia="Times New Roman" w:hAnsi="Times New Roman" w:cs="Times New Roman"/>
                <w:color w:val="000000"/>
                <w:sz w:val="28"/>
                <w:szCs w:val="28"/>
                <w:lang w:val="uk-UA" w:eastAsia="uk-UA"/>
              </w:rPr>
            </w:pPr>
            <w:r w:rsidRPr="002F6494">
              <w:rPr>
                <w:rFonts w:ascii="Times New Roman" w:eastAsia="Times New Roman" w:hAnsi="Times New Roman" w:cs="Times New Roman"/>
                <w:sz w:val="28"/>
                <w:szCs w:val="28"/>
                <w:lang w:val="uk-UA" w:eastAsia="uk-UA"/>
              </w:rPr>
              <w:t>Необхідні особистісні якості</w:t>
            </w:r>
          </w:p>
        </w:tc>
        <w:tc>
          <w:tcPr>
            <w:tcW w:w="6569" w:type="dxa"/>
            <w:tcBorders>
              <w:top w:val="single" w:sz="4" w:space="0" w:color="auto"/>
              <w:left w:val="single" w:sz="4" w:space="0" w:color="auto"/>
              <w:bottom w:val="single" w:sz="4" w:space="0" w:color="auto"/>
              <w:right w:val="single" w:sz="4" w:space="0" w:color="auto"/>
            </w:tcBorders>
          </w:tcPr>
          <w:p w:rsidR="00347942" w:rsidRPr="002F6494" w:rsidRDefault="00347942" w:rsidP="00C0296C">
            <w:pPr>
              <w:spacing w:after="0" w:line="240" w:lineRule="auto"/>
              <w:jc w:val="both"/>
              <w:rPr>
                <w:rFonts w:ascii="Times New Roman" w:hAnsi="Times New Roman" w:cs="Times New Roman"/>
                <w:sz w:val="28"/>
                <w:szCs w:val="28"/>
                <w:lang w:val="uk-UA"/>
              </w:rPr>
            </w:pPr>
            <w:r w:rsidRPr="002F6494">
              <w:rPr>
                <w:rFonts w:ascii="Times New Roman" w:hAnsi="Times New Roman" w:cs="Times New Roman"/>
                <w:sz w:val="28"/>
                <w:szCs w:val="28"/>
                <w:lang w:val="uk-UA"/>
              </w:rPr>
              <w:t xml:space="preserve">1) </w:t>
            </w:r>
            <w:proofErr w:type="spellStart"/>
            <w:r w:rsidRPr="002F6494">
              <w:rPr>
                <w:rFonts w:ascii="Times New Roman" w:hAnsi="Times New Roman" w:cs="Times New Roman"/>
                <w:sz w:val="28"/>
                <w:szCs w:val="28"/>
                <w:lang w:val="uk-UA"/>
              </w:rPr>
              <w:t>інноваційність</w:t>
            </w:r>
            <w:proofErr w:type="spellEnd"/>
            <w:r w:rsidRPr="002F6494">
              <w:rPr>
                <w:rFonts w:ascii="Times New Roman" w:hAnsi="Times New Roman" w:cs="Times New Roman"/>
                <w:sz w:val="28"/>
                <w:szCs w:val="28"/>
                <w:lang w:val="uk-UA"/>
              </w:rPr>
              <w:t>;</w:t>
            </w:r>
          </w:p>
          <w:p w:rsidR="00347942" w:rsidRPr="002F6494" w:rsidRDefault="00347942" w:rsidP="00C0296C">
            <w:pPr>
              <w:spacing w:after="0" w:line="240" w:lineRule="auto"/>
              <w:jc w:val="both"/>
              <w:rPr>
                <w:rFonts w:ascii="Times New Roman" w:hAnsi="Times New Roman" w:cs="Times New Roman"/>
                <w:sz w:val="28"/>
                <w:szCs w:val="28"/>
                <w:lang w:val="uk-UA"/>
              </w:rPr>
            </w:pPr>
            <w:r w:rsidRPr="002F6494">
              <w:rPr>
                <w:rFonts w:ascii="Times New Roman" w:hAnsi="Times New Roman" w:cs="Times New Roman"/>
                <w:sz w:val="28"/>
                <w:szCs w:val="28"/>
                <w:lang w:val="uk-UA"/>
              </w:rPr>
              <w:t xml:space="preserve">2) креативність; </w:t>
            </w:r>
          </w:p>
          <w:p w:rsidR="00347942" w:rsidRPr="00C0296C" w:rsidRDefault="00347942" w:rsidP="00C0296C">
            <w:pPr>
              <w:spacing w:after="0" w:line="240" w:lineRule="auto"/>
              <w:jc w:val="both"/>
              <w:rPr>
                <w:rFonts w:ascii="Times New Roman" w:hAnsi="Times New Roman" w:cs="Times New Roman"/>
                <w:sz w:val="28"/>
                <w:szCs w:val="28"/>
              </w:rPr>
            </w:pPr>
            <w:r w:rsidRPr="002F6494">
              <w:rPr>
                <w:rFonts w:ascii="Times New Roman" w:hAnsi="Times New Roman" w:cs="Times New Roman"/>
                <w:sz w:val="28"/>
                <w:szCs w:val="28"/>
                <w:lang w:val="uk-UA"/>
              </w:rPr>
              <w:t xml:space="preserve">3) ініціативність; </w:t>
            </w:r>
          </w:p>
          <w:p w:rsidR="00347942" w:rsidRPr="002F6494" w:rsidRDefault="00347942" w:rsidP="00C0296C">
            <w:pPr>
              <w:spacing w:after="0" w:line="240" w:lineRule="auto"/>
              <w:jc w:val="both"/>
              <w:rPr>
                <w:rFonts w:ascii="Times New Roman" w:hAnsi="Times New Roman" w:cs="Times New Roman"/>
                <w:sz w:val="28"/>
                <w:szCs w:val="28"/>
                <w:lang w:val="uk-UA"/>
              </w:rPr>
            </w:pPr>
            <w:r w:rsidRPr="002F6494">
              <w:rPr>
                <w:rFonts w:ascii="Times New Roman" w:hAnsi="Times New Roman" w:cs="Times New Roman"/>
                <w:sz w:val="28"/>
                <w:szCs w:val="28"/>
                <w:lang w:val="uk-UA"/>
              </w:rPr>
              <w:t xml:space="preserve">4) порядність; </w:t>
            </w:r>
          </w:p>
          <w:p w:rsidR="00347942" w:rsidRPr="002F6494" w:rsidRDefault="00347942" w:rsidP="00C0296C">
            <w:pPr>
              <w:spacing w:after="0" w:line="240" w:lineRule="auto"/>
              <w:jc w:val="both"/>
              <w:rPr>
                <w:rFonts w:ascii="Times New Roman" w:hAnsi="Times New Roman" w:cs="Times New Roman"/>
                <w:sz w:val="28"/>
                <w:szCs w:val="28"/>
                <w:lang w:val="uk-UA"/>
              </w:rPr>
            </w:pPr>
            <w:r w:rsidRPr="002F6494">
              <w:rPr>
                <w:rFonts w:ascii="Times New Roman" w:hAnsi="Times New Roman" w:cs="Times New Roman"/>
                <w:sz w:val="28"/>
                <w:szCs w:val="28"/>
                <w:lang w:val="uk-UA"/>
              </w:rPr>
              <w:t>5) чесність;</w:t>
            </w:r>
          </w:p>
          <w:p w:rsidR="00347942" w:rsidRPr="002F6494" w:rsidRDefault="00347942" w:rsidP="00C0296C">
            <w:pPr>
              <w:spacing w:after="0" w:line="240" w:lineRule="auto"/>
              <w:jc w:val="both"/>
              <w:rPr>
                <w:rFonts w:ascii="Times New Roman" w:hAnsi="Times New Roman" w:cs="Times New Roman"/>
                <w:sz w:val="28"/>
                <w:szCs w:val="28"/>
                <w:lang w:val="uk-UA"/>
              </w:rPr>
            </w:pPr>
            <w:r w:rsidRPr="002F6494">
              <w:rPr>
                <w:rFonts w:ascii="Times New Roman" w:hAnsi="Times New Roman" w:cs="Times New Roman"/>
                <w:sz w:val="28"/>
                <w:szCs w:val="28"/>
                <w:lang w:val="uk-UA"/>
              </w:rPr>
              <w:t>6) дисциплінованість;</w:t>
            </w:r>
          </w:p>
          <w:p w:rsidR="00347942" w:rsidRPr="002F6494" w:rsidRDefault="00347942" w:rsidP="00C0296C">
            <w:pPr>
              <w:spacing w:after="0" w:line="240" w:lineRule="auto"/>
              <w:jc w:val="both"/>
              <w:rPr>
                <w:rFonts w:ascii="Times New Roman" w:hAnsi="Times New Roman" w:cs="Times New Roman"/>
                <w:sz w:val="28"/>
                <w:szCs w:val="28"/>
                <w:lang w:val="uk-UA"/>
              </w:rPr>
            </w:pPr>
            <w:r w:rsidRPr="002F6494">
              <w:rPr>
                <w:rFonts w:ascii="Times New Roman" w:hAnsi="Times New Roman" w:cs="Times New Roman"/>
                <w:sz w:val="28"/>
                <w:szCs w:val="28"/>
                <w:lang w:val="uk-UA"/>
              </w:rPr>
              <w:t xml:space="preserve">7) емоційна стабільність; </w:t>
            </w:r>
          </w:p>
          <w:p w:rsidR="00347942" w:rsidRPr="002F6494" w:rsidRDefault="00347942" w:rsidP="00C0296C">
            <w:pPr>
              <w:spacing w:after="0" w:line="240" w:lineRule="auto"/>
              <w:jc w:val="both"/>
              <w:rPr>
                <w:rFonts w:ascii="Times New Roman" w:hAnsi="Times New Roman" w:cs="Times New Roman"/>
                <w:sz w:val="28"/>
                <w:szCs w:val="28"/>
                <w:lang w:val="uk-UA"/>
              </w:rPr>
            </w:pPr>
            <w:r w:rsidRPr="002F6494">
              <w:rPr>
                <w:rFonts w:ascii="Times New Roman" w:hAnsi="Times New Roman" w:cs="Times New Roman"/>
                <w:sz w:val="28"/>
                <w:szCs w:val="28"/>
                <w:lang w:val="uk-UA"/>
              </w:rPr>
              <w:t xml:space="preserve">8) комунікабельність; </w:t>
            </w:r>
          </w:p>
          <w:p w:rsidR="00347942" w:rsidRPr="002F6494" w:rsidRDefault="00347942" w:rsidP="00C0296C">
            <w:pPr>
              <w:spacing w:after="0" w:line="240" w:lineRule="auto"/>
              <w:jc w:val="both"/>
              <w:rPr>
                <w:rFonts w:ascii="Times New Roman" w:hAnsi="Times New Roman" w:cs="Times New Roman"/>
                <w:sz w:val="28"/>
                <w:szCs w:val="28"/>
                <w:lang w:val="uk-UA"/>
              </w:rPr>
            </w:pPr>
            <w:r w:rsidRPr="002F6494">
              <w:rPr>
                <w:rFonts w:ascii="Times New Roman" w:hAnsi="Times New Roman" w:cs="Times New Roman"/>
                <w:sz w:val="28"/>
                <w:szCs w:val="28"/>
                <w:lang w:val="uk-UA"/>
              </w:rPr>
              <w:t>9) відповідальність;</w:t>
            </w:r>
          </w:p>
          <w:p w:rsidR="004B51AA" w:rsidRDefault="00347942" w:rsidP="00C0296C">
            <w:pPr>
              <w:spacing w:after="0" w:line="240" w:lineRule="auto"/>
              <w:rPr>
                <w:rFonts w:ascii="Times New Roman" w:hAnsi="Times New Roman" w:cs="Times New Roman"/>
                <w:sz w:val="28"/>
                <w:szCs w:val="28"/>
                <w:lang w:val="uk-UA"/>
              </w:rPr>
            </w:pPr>
            <w:r w:rsidRPr="002F6494">
              <w:rPr>
                <w:rFonts w:ascii="Times New Roman" w:hAnsi="Times New Roman" w:cs="Times New Roman"/>
                <w:sz w:val="28"/>
                <w:szCs w:val="28"/>
                <w:lang w:val="uk-UA"/>
              </w:rPr>
              <w:t>10) неупередженість.</w:t>
            </w:r>
          </w:p>
          <w:p w:rsidR="00E310D1" w:rsidRPr="002F6494" w:rsidRDefault="00E310D1" w:rsidP="00C0296C">
            <w:pPr>
              <w:spacing w:after="0" w:line="240" w:lineRule="auto"/>
              <w:rPr>
                <w:rFonts w:ascii="Times New Roman" w:hAnsi="Times New Roman" w:cs="Times New Roman"/>
                <w:sz w:val="28"/>
                <w:szCs w:val="28"/>
                <w:lang w:val="uk-UA"/>
              </w:rPr>
            </w:pPr>
          </w:p>
        </w:tc>
      </w:tr>
      <w:tr w:rsidR="005A51B2" w:rsidRPr="002F6494" w:rsidTr="00853EFF">
        <w:tc>
          <w:tcPr>
            <w:tcW w:w="9348" w:type="dxa"/>
            <w:gridSpan w:val="3"/>
            <w:tcBorders>
              <w:top w:val="single" w:sz="4" w:space="0" w:color="auto"/>
              <w:left w:val="single" w:sz="4" w:space="0" w:color="auto"/>
              <w:bottom w:val="single" w:sz="4" w:space="0" w:color="auto"/>
              <w:right w:val="single" w:sz="4" w:space="0" w:color="auto"/>
            </w:tcBorders>
          </w:tcPr>
          <w:p w:rsidR="00425D40" w:rsidRPr="002F6494" w:rsidRDefault="00425D40" w:rsidP="002F6494">
            <w:pPr>
              <w:widowControl w:val="0"/>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p>
          <w:p w:rsidR="005A51B2" w:rsidRPr="002F6494" w:rsidRDefault="005A51B2" w:rsidP="002F6494">
            <w:pPr>
              <w:widowControl w:val="0"/>
              <w:overflowPunct w:val="0"/>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r w:rsidRPr="002F6494">
              <w:rPr>
                <w:rFonts w:ascii="Times New Roman" w:eastAsia="Times New Roman" w:hAnsi="Times New Roman" w:cs="Times New Roman"/>
                <w:color w:val="000000"/>
                <w:sz w:val="28"/>
                <w:szCs w:val="28"/>
                <w:lang w:val="uk-UA" w:eastAsia="ru-RU"/>
              </w:rPr>
              <w:t>Професійні знання</w:t>
            </w:r>
          </w:p>
          <w:p w:rsidR="005A51B2" w:rsidRPr="002F6494" w:rsidRDefault="005A51B2" w:rsidP="002F6494">
            <w:pPr>
              <w:widowControl w:val="0"/>
              <w:overflowPunct w:val="0"/>
              <w:autoSpaceDE w:val="0"/>
              <w:autoSpaceDN w:val="0"/>
              <w:adjustRightInd w:val="0"/>
              <w:spacing w:after="0" w:line="240" w:lineRule="auto"/>
              <w:jc w:val="center"/>
              <w:rPr>
                <w:rFonts w:ascii="Times New Roman" w:eastAsia="Times New Roman" w:hAnsi="Times New Roman" w:cs="Times New Roman"/>
                <w:color w:val="000000"/>
                <w:sz w:val="28"/>
                <w:szCs w:val="28"/>
                <w:lang w:val="uk-UA" w:eastAsia="ru-RU"/>
              </w:rPr>
            </w:pPr>
          </w:p>
        </w:tc>
      </w:tr>
      <w:tr w:rsidR="005A51B2" w:rsidRPr="002F6494" w:rsidTr="00853EFF">
        <w:tc>
          <w:tcPr>
            <w:tcW w:w="2779" w:type="dxa"/>
            <w:gridSpan w:val="2"/>
            <w:tcBorders>
              <w:top w:val="single" w:sz="4" w:space="0" w:color="auto"/>
              <w:left w:val="single" w:sz="4" w:space="0" w:color="auto"/>
              <w:bottom w:val="single" w:sz="4" w:space="0" w:color="auto"/>
              <w:right w:val="single" w:sz="4" w:space="0" w:color="auto"/>
            </w:tcBorders>
            <w:hideMark/>
          </w:tcPr>
          <w:p w:rsidR="005A51B2" w:rsidRPr="002F6494" w:rsidRDefault="005A51B2" w:rsidP="002F6494">
            <w:pPr>
              <w:spacing w:after="0" w:line="240" w:lineRule="auto"/>
              <w:jc w:val="center"/>
              <w:rPr>
                <w:rFonts w:ascii="Times New Roman" w:eastAsia="Times New Roman" w:hAnsi="Times New Roman" w:cs="Times New Roman"/>
                <w:color w:val="000000"/>
                <w:sz w:val="28"/>
                <w:szCs w:val="28"/>
                <w:lang w:val="uk-UA" w:eastAsia="ru-RU"/>
              </w:rPr>
            </w:pPr>
            <w:r w:rsidRPr="002F6494">
              <w:rPr>
                <w:rFonts w:ascii="Times New Roman" w:eastAsia="Times New Roman" w:hAnsi="Times New Roman" w:cs="Times New Roman"/>
                <w:color w:val="000000"/>
                <w:sz w:val="28"/>
                <w:szCs w:val="28"/>
                <w:lang w:val="uk-UA" w:eastAsia="uk-UA"/>
              </w:rPr>
              <w:t>Вимога</w:t>
            </w:r>
          </w:p>
        </w:tc>
        <w:tc>
          <w:tcPr>
            <w:tcW w:w="6569" w:type="dxa"/>
            <w:tcBorders>
              <w:top w:val="single" w:sz="4" w:space="0" w:color="auto"/>
              <w:left w:val="single" w:sz="4" w:space="0" w:color="auto"/>
              <w:bottom w:val="single" w:sz="4" w:space="0" w:color="auto"/>
              <w:right w:val="single" w:sz="4" w:space="0" w:color="auto"/>
            </w:tcBorders>
          </w:tcPr>
          <w:p w:rsidR="005A51B2" w:rsidRPr="002F6494" w:rsidRDefault="005A51B2" w:rsidP="002F6494">
            <w:pPr>
              <w:spacing w:after="0" w:line="240" w:lineRule="auto"/>
              <w:jc w:val="center"/>
              <w:rPr>
                <w:rFonts w:ascii="Times New Roman" w:eastAsia="Times New Roman" w:hAnsi="Times New Roman" w:cs="Times New Roman"/>
                <w:color w:val="000000"/>
                <w:sz w:val="28"/>
                <w:szCs w:val="28"/>
                <w:lang w:val="uk-UA" w:eastAsia="ru-RU"/>
              </w:rPr>
            </w:pPr>
            <w:r w:rsidRPr="002F6494">
              <w:rPr>
                <w:rFonts w:ascii="Times New Roman" w:eastAsia="Times New Roman" w:hAnsi="Times New Roman" w:cs="Times New Roman"/>
                <w:color w:val="000000"/>
                <w:sz w:val="28"/>
                <w:szCs w:val="28"/>
                <w:lang w:val="uk-UA" w:eastAsia="uk-UA"/>
              </w:rPr>
              <w:t>Компоненти вимоги</w:t>
            </w:r>
          </w:p>
          <w:p w:rsidR="005A51B2" w:rsidRPr="002F6494" w:rsidRDefault="005A51B2" w:rsidP="002F6494">
            <w:pPr>
              <w:spacing w:after="0" w:line="240" w:lineRule="auto"/>
              <w:jc w:val="center"/>
              <w:rPr>
                <w:rFonts w:ascii="Times New Roman" w:eastAsia="Times New Roman" w:hAnsi="Times New Roman" w:cs="Times New Roman"/>
                <w:color w:val="000000"/>
                <w:sz w:val="28"/>
                <w:szCs w:val="28"/>
                <w:lang w:val="uk-UA" w:eastAsia="ru-RU"/>
              </w:rPr>
            </w:pPr>
          </w:p>
        </w:tc>
      </w:tr>
      <w:tr w:rsidR="009E4112" w:rsidRPr="0083685B" w:rsidTr="00853EFF">
        <w:tc>
          <w:tcPr>
            <w:tcW w:w="520" w:type="dxa"/>
            <w:tcBorders>
              <w:top w:val="single" w:sz="4" w:space="0" w:color="auto"/>
              <w:left w:val="single" w:sz="4" w:space="0" w:color="auto"/>
              <w:bottom w:val="single" w:sz="4" w:space="0" w:color="auto"/>
              <w:right w:val="single" w:sz="4" w:space="0" w:color="auto"/>
            </w:tcBorders>
            <w:hideMark/>
          </w:tcPr>
          <w:p w:rsidR="009E4112" w:rsidRPr="002F6494" w:rsidRDefault="009E4112" w:rsidP="00C0296C">
            <w:pPr>
              <w:spacing w:after="0" w:line="240" w:lineRule="auto"/>
              <w:jc w:val="both"/>
              <w:rPr>
                <w:rFonts w:ascii="Times New Roman" w:eastAsia="Times New Roman" w:hAnsi="Times New Roman" w:cs="Times New Roman"/>
                <w:color w:val="000000"/>
                <w:sz w:val="28"/>
                <w:szCs w:val="28"/>
                <w:lang w:val="uk-UA" w:eastAsia="ru-RU"/>
              </w:rPr>
            </w:pPr>
            <w:r w:rsidRPr="002F6494">
              <w:rPr>
                <w:rFonts w:ascii="Times New Roman" w:eastAsia="Times New Roman" w:hAnsi="Times New Roman" w:cs="Times New Roman"/>
                <w:color w:val="000000"/>
                <w:sz w:val="28"/>
                <w:szCs w:val="28"/>
                <w:lang w:val="uk-UA" w:eastAsia="uk-UA"/>
              </w:rPr>
              <w:t>1.</w:t>
            </w:r>
          </w:p>
        </w:tc>
        <w:tc>
          <w:tcPr>
            <w:tcW w:w="2259" w:type="dxa"/>
            <w:tcBorders>
              <w:top w:val="single" w:sz="4" w:space="0" w:color="auto"/>
              <w:left w:val="single" w:sz="4" w:space="0" w:color="auto"/>
              <w:bottom w:val="single" w:sz="4" w:space="0" w:color="auto"/>
              <w:right w:val="single" w:sz="4" w:space="0" w:color="auto"/>
            </w:tcBorders>
            <w:hideMark/>
          </w:tcPr>
          <w:p w:rsidR="009E4112" w:rsidRPr="002F6494" w:rsidRDefault="009E4112" w:rsidP="00C0296C">
            <w:pPr>
              <w:spacing w:after="0" w:line="240" w:lineRule="auto"/>
              <w:rPr>
                <w:rFonts w:ascii="Times New Roman" w:eastAsia="Times New Roman" w:hAnsi="Times New Roman" w:cs="Times New Roman"/>
                <w:sz w:val="28"/>
                <w:szCs w:val="28"/>
                <w:lang w:val="uk-UA" w:eastAsia="ru-RU"/>
              </w:rPr>
            </w:pPr>
            <w:r w:rsidRPr="002F6494">
              <w:rPr>
                <w:rFonts w:ascii="Times New Roman" w:eastAsia="Times New Roman" w:hAnsi="Times New Roman" w:cs="Times New Roman"/>
                <w:sz w:val="28"/>
                <w:szCs w:val="28"/>
                <w:lang w:val="uk-UA" w:eastAsia="uk-UA"/>
              </w:rPr>
              <w:t>Знання законодавства</w:t>
            </w:r>
          </w:p>
        </w:tc>
        <w:tc>
          <w:tcPr>
            <w:tcW w:w="6569" w:type="dxa"/>
            <w:tcBorders>
              <w:top w:val="single" w:sz="4" w:space="0" w:color="auto"/>
              <w:left w:val="single" w:sz="4" w:space="0" w:color="auto"/>
              <w:bottom w:val="single" w:sz="4" w:space="0" w:color="auto"/>
              <w:right w:val="single" w:sz="4" w:space="0" w:color="auto"/>
            </w:tcBorders>
          </w:tcPr>
          <w:p w:rsidR="009E4112" w:rsidRPr="00703768" w:rsidRDefault="009E4112" w:rsidP="00C0296C">
            <w:pPr>
              <w:tabs>
                <w:tab w:val="left" w:pos="210"/>
              </w:tabs>
              <w:spacing w:after="0" w:line="240"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 xml:space="preserve">Конституція України; </w:t>
            </w:r>
            <w:r>
              <w:rPr>
                <w:rFonts w:ascii="Times New Roman" w:eastAsia="Times New Roman" w:hAnsi="Times New Roman" w:cs="Times New Roman"/>
                <w:sz w:val="28"/>
                <w:szCs w:val="28"/>
                <w:lang w:val="uk-UA" w:eastAsia="uk-UA"/>
              </w:rPr>
              <w:br/>
              <w:t>Закон</w:t>
            </w:r>
            <w:r w:rsidRPr="00703768">
              <w:rPr>
                <w:rFonts w:ascii="Times New Roman" w:eastAsia="Times New Roman" w:hAnsi="Times New Roman" w:cs="Times New Roman"/>
                <w:sz w:val="28"/>
                <w:szCs w:val="28"/>
                <w:lang w:val="uk-UA" w:eastAsia="uk-UA"/>
              </w:rPr>
              <w:t xml:space="preserve"> України </w:t>
            </w:r>
            <w:r w:rsidR="00C377EE">
              <w:rPr>
                <w:rFonts w:ascii="Times New Roman" w:eastAsia="Times New Roman" w:hAnsi="Times New Roman" w:cs="Times New Roman"/>
                <w:sz w:val="28"/>
                <w:szCs w:val="28"/>
                <w:lang w:val="uk-UA" w:eastAsia="uk-UA"/>
              </w:rPr>
              <w:t>«</w:t>
            </w:r>
            <w:r w:rsidRPr="00703768">
              <w:rPr>
                <w:rFonts w:ascii="Times New Roman" w:eastAsia="Times New Roman" w:hAnsi="Times New Roman" w:cs="Times New Roman"/>
                <w:sz w:val="28"/>
                <w:szCs w:val="28"/>
                <w:lang w:val="uk-UA" w:eastAsia="uk-UA"/>
              </w:rPr>
              <w:t>Про державну службу</w:t>
            </w:r>
            <w:r w:rsidR="00C377EE">
              <w:rPr>
                <w:rFonts w:ascii="Times New Roman" w:eastAsia="Times New Roman" w:hAnsi="Times New Roman" w:cs="Times New Roman"/>
                <w:sz w:val="28"/>
                <w:szCs w:val="28"/>
                <w:lang w:val="uk-UA" w:eastAsia="uk-UA"/>
              </w:rPr>
              <w:t>»;</w:t>
            </w:r>
            <w:r w:rsidRPr="00703768">
              <w:rPr>
                <w:rFonts w:ascii="Times New Roman" w:eastAsia="Times New Roman" w:hAnsi="Times New Roman" w:cs="Times New Roman"/>
                <w:sz w:val="28"/>
                <w:szCs w:val="28"/>
                <w:lang w:val="uk-UA" w:eastAsia="uk-UA"/>
              </w:rPr>
              <w:t xml:space="preserve"> </w:t>
            </w:r>
          </w:p>
          <w:p w:rsidR="009E4112" w:rsidRPr="00703768" w:rsidRDefault="009E4112" w:rsidP="00C0296C">
            <w:pPr>
              <w:tabs>
                <w:tab w:val="left" w:pos="210"/>
              </w:tabs>
              <w:spacing w:after="0" w:line="240" w:lineRule="auto"/>
              <w:rPr>
                <w:rFonts w:ascii="Times New Roman" w:eastAsia="Times New Roman" w:hAnsi="Times New Roman" w:cs="Times New Roman"/>
                <w:sz w:val="28"/>
                <w:szCs w:val="28"/>
                <w:lang w:val="uk-UA" w:eastAsia="uk-UA"/>
              </w:rPr>
            </w:pPr>
            <w:r>
              <w:rPr>
                <w:rFonts w:ascii="Times New Roman" w:eastAsia="Times New Roman" w:hAnsi="Times New Roman" w:cs="Times New Roman"/>
                <w:sz w:val="28"/>
                <w:szCs w:val="28"/>
                <w:lang w:val="uk-UA" w:eastAsia="uk-UA"/>
              </w:rPr>
              <w:t>Закон</w:t>
            </w:r>
            <w:r w:rsidRPr="00703768">
              <w:rPr>
                <w:rFonts w:ascii="Times New Roman" w:eastAsia="Times New Roman" w:hAnsi="Times New Roman" w:cs="Times New Roman"/>
                <w:sz w:val="28"/>
                <w:szCs w:val="28"/>
                <w:lang w:val="uk-UA" w:eastAsia="uk-UA"/>
              </w:rPr>
              <w:t xml:space="preserve"> України </w:t>
            </w:r>
            <w:r w:rsidR="00C377EE">
              <w:rPr>
                <w:rFonts w:ascii="Times New Roman" w:eastAsia="Times New Roman" w:hAnsi="Times New Roman" w:cs="Times New Roman"/>
                <w:sz w:val="28"/>
                <w:szCs w:val="28"/>
                <w:lang w:val="uk-UA" w:eastAsia="uk-UA"/>
              </w:rPr>
              <w:t>«</w:t>
            </w:r>
            <w:r w:rsidRPr="00703768">
              <w:rPr>
                <w:rFonts w:ascii="Times New Roman" w:eastAsia="Times New Roman" w:hAnsi="Times New Roman" w:cs="Times New Roman"/>
                <w:sz w:val="28"/>
                <w:szCs w:val="28"/>
                <w:lang w:val="uk-UA" w:eastAsia="uk-UA"/>
              </w:rPr>
              <w:t>Про запобігання корупції</w:t>
            </w:r>
            <w:r w:rsidR="00C377EE">
              <w:rPr>
                <w:rFonts w:ascii="Times New Roman" w:eastAsia="Times New Roman" w:hAnsi="Times New Roman" w:cs="Times New Roman"/>
                <w:sz w:val="28"/>
                <w:szCs w:val="28"/>
                <w:lang w:val="uk-UA" w:eastAsia="uk-UA"/>
              </w:rPr>
              <w:t>».</w:t>
            </w:r>
          </w:p>
        </w:tc>
      </w:tr>
      <w:tr w:rsidR="00FD440C" w:rsidRPr="0083685B" w:rsidTr="00853EFF">
        <w:tc>
          <w:tcPr>
            <w:tcW w:w="520" w:type="dxa"/>
            <w:tcBorders>
              <w:top w:val="single" w:sz="4" w:space="0" w:color="auto"/>
              <w:left w:val="single" w:sz="4" w:space="0" w:color="auto"/>
              <w:bottom w:val="single" w:sz="4" w:space="0" w:color="auto"/>
              <w:right w:val="single" w:sz="4" w:space="0" w:color="auto"/>
            </w:tcBorders>
            <w:hideMark/>
          </w:tcPr>
          <w:p w:rsidR="00FD440C" w:rsidRPr="002F6494" w:rsidRDefault="00FD440C" w:rsidP="00C0296C">
            <w:pPr>
              <w:spacing w:after="0" w:line="240" w:lineRule="auto"/>
              <w:jc w:val="both"/>
              <w:rPr>
                <w:rFonts w:ascii="Times New Roman" w:eastAsia="Times New Roman" w:hAnsi="Times New Roman" w:cs="Times New Roman"/>
                <w:color w:val="000000"/>
                <w:sz w:val="28"/>
                <w:szCs w:val="28"/>
                <w:lang w:val="uk-UA" w:eastAsia="ru-RU"/>
              </w:rPr>
            </w:pPr>
            <w:r w:rsidRPr="002F6494">
              <w:rPr>
                <w:rFonts w:ascii="Times New Roman" w:eastAsia="Times New Roman" w:hAnsi="Times New Roman" w:cs="Times New Roman"/>
                <w:color w:val="000000"/>
                <w:sz w:val="28"/>
                <w:szCs w:val="28"/>
                <w:lang w:val="uk-UA" w:eastAsia="uk-UA"/>
              </w:rPr>
              <w:t>2.</w:t>
            </w:r>
          </w:p>
        </w:tc>
        <w:tc>
          <w:tcPr>
            <w:tcW w:w="2259" w:type="dxa"/>
            <w:tcBorders>
              <w:top w:val="single" w:sz="4" w:space="0" w:color="auto"/>
              <w:left w:val="single" w:sz="4" w:space="0" w:color="auto"/>
              <w:bottom w:val="single" w:sz="4" w:space="0" w:color="auto"/>
              <w:right w:val="single" w:sz="4" w:space="0" w:color="auto"/>
            </w:tcBorders>
            <w:hideMark/>
          </w:tcPr>
          <w:p w:rsidR="00FD440C" w:rsidRPr="002F6494" w:rsidRDefault="00FD440C" w:rsidP="00C0296C">
            <w:pPr>
              <w:spacing w:after="0" w:line="240" w:lineRule="auto"/>
              <w:rPr>
                <w:rFonts w:ascii="Times New Roman" w:eastAsia="Times New Roman" w:hAnsi="Times New Roman" w:cs="Times New Roman"/>
                <w:sz w:val="28"/>
                <w:szCs w:val="28"/>
                <w:lang w:val="uk-UA" w:eastAsia="ru-RU"/>
              </w:rPr>
            </w:pPr>
            <w:r w:rsidRPr="002F6494">
              <w:rPr>
                <w:rFonts w:ascii="Times New Roman" w:eastAsia="Times New Roman" w:hAnsi="Times New Roman" w:cs="Times New Roman"/>
                <w:sz w:val="28"/>
                <w:szCs w:val="28"/>
                <w:lang w:val="uk-UA" w:eastAsia="uk-UA"/>
              </w:rPr>
              <w:t xml:space="preserve">Знання спеціального законодавства, що пов’язане із завданнями та змістом роботи державного службовця відповідно до посадової інструкції (положення про </w:t>
            </w:r>
            <w:r w:rsidRPr="002F6494">
              <w:rPr>
                <w:rFonts w:ascii="Times New Roman" w:eastAsia="Times New Roman" w:hAnsi="Times New Roman" w:cs="Times New Roman"/>
                <w:sz w:val="28"/>
                <w:szCs w:val="28"/>
                <w:lang w:val="uk-UA" w:eastAsia="uk-UA"/>
              </w:rPr>
              <w:lastRenderedPageBreak/>
              <w:t>структурний підрозділ)</w:t>
            </w:r>
          </w:p>
        </w:tc>
        <w:tc>
          <w:tcPr>
            <w:tcW w:w="6569" w:type="dxa"/>
            <w:tcBorders>
              <w:top w:val="single" w:sz="4" w:space="0" w:color="auto"/>
              <w:left w:val="single" w:sz="4" w:space="0" w:color="auto"/>
              <w:bottom w:val="single" w:sz="4" w:space="0" w:color="auto"/>
              <w:right w:val="single" w:sz="4" w:space="0" w:color="auto"/>
            </w:tcBorders>
          </w:tcPr>
          <w:p w:rsidR="00425D40" w:rsidRPr="00425D40" w:rsidRDefault="00425D40" w:rsidP="00C0296C">
            <w:pPr>
              <w:pStyle w:val="ac"/>
              <w:tabs>
                <w:tab w:val="left" w:pos="210"/>
              </w:tabs>
              <w:spacing w:before="0"/>
              <w:ind w:firstLine="0"/>
              <w:rPr>
                <w:rFonts w:ascii="Times New Roman" w:hAnsi="Times New Roman" w:cs="Times New Roman"/>
                <w:sz w:val="28"/>
                <w:szCs w:val="28"/>
                <w:lang w:val="uk-UA" w:eastAsia="uk-UA"/>
              </w:rPr>
            </w:pPr>
            <w:r w:rsidRPr="00425D40">
              <w:rPr>
                <w:rFonts w:ascii="Times New Roman" w:hAnsi="Times New Roman" w:cs="Times New Roman"/>
                <w:sz w:val="28"/>
                <w:szCs w:val="28"/>
                <w:lang w:val="uk-UA" w:eastAsia="uk-UA"/>
              </w:rPr>
              <w:lastRenderedPageBreak/>
              <w:t>Податковий кодекс України;</w:t>
            </w:r>
          </w:p>
          <w:p w:rsidR="00425D40" w:rsidRPr="00425D40" w:rsidRDefault="00425D40" w:rsidP="00C0296C">
            <w:pPr>
              <w:pStyle w:val="ac"/>
              <w:tabs>
                <w:tab w:val="left" w:pos="210"/>
              </w:tabs>
              <w:spacing w:before="0"/>
              <w:ind w:firstLine="0"/>
              <w:rPr>
                <w:rFonts w:ascii="Times New Roman" w:hAnsi="Times New Roman" w:cs="Times New Roman"/>
                <w:sz w:val="28"/>
                <w:szCs w:val="28"/>
                <w:lang w:val="uk-UA" w:eastAsia="uk-UA"/>
              </w:rPr>
            </w:pPr>
            <w:r w:rsidRPr="00425D40">
              <w:rPr>
                <w:rFonts w:ascii="Times New Roman" w:hAnsi="Times New Roman" w:cs="Times New Roman"/>
                <w:sz w:val="28"/>
                <w:szCs w:val="28"/>
                <w:lang w:val="uk-UA" w:eastAsia="uk-UA"/>
              </w:rPr>
              <w:t>Бюджетний кодекс України;</w:t>
            </w:r>
          </w:p>
          <w:p w:rsidR="00425D40" w:rsidRPr="00425D40" w:rsidRDefault="00425D40" w:rsidP="00C0296C">
            <w:pPr>
              <w:pStyle w:val="ac"/>
              <w:tabs>
                <w:tab w:val="left" w:pos="210"/>
              </w:tabs>
              <w:spacing w:before="0"/>
              <w:ind w:firstLine="0"/>
              <w:rPr>
                <w:rFonts w:ascii="Times New Roman" w:hAnsi="Times New Roman" w:cs="Times New Roman"/>
                <w:sz w:val="28"/>
                <w:szCs w:val="28"/>
                <w:lang w:val="uk-UA" w:eastAsia="uk-UA"/>
              </w:rPr>
            </w:pPr>
            <w:r w:rsidRPr="00425D40">
              <w:rPr>
                <w:rFonts w:ascii="Times New Roman" w:hAnsi="Times New Roman" w:cs="Times New Roman"/>
                <w:sz w:val="28"/>
                <w:szCs w:val="28"/>
                <w:lang w:val="uk-UA" w:eastAsia="uk-UA"/>
              </w:rPr>
              <w:t>Закон України «Про оплату праці»</w:t>
            </w:r>
          </w:p>
          <w:p w:rsidR="00425D40" w:rsidRPr="00425D40" w:rsidRDefault="00425D40" w:rsidP="00C0296C">
            <w:pPr>
              <w:pStyle w:val="ac"/>
              <w:tabs>
                <w:tab w:val="left" w:pos="210"/>
              </w:tabs>
              <w:spacing w:before="0"/>
              <w:ind w:firstLine="0"/>
              <w:rPr>
                <w:rFonts w:ascii="Times New Roman" w:hAnsi="Times New Roman" w:cs="Times New Roman"/>
                <w:color w:val="000000"/>
                <w:sz w:val="28"/>
                <w:szCs w:val="28"/>
                <w:shd w:val="clear" w:color="auto" w:fill="FFFFFF"/>
                <w:lang w:val="uk-UA"/>
              </w:rPr>
            </w:pPr>
            <w:r w:rsidRPr="00425D40">
              <w:rPr>
                <w:rFonts w:ascii="Times New Roman" w:hAnsi="Times New Roman" w:cs="Times New Roman"/>
                <w:color w:val="000000"/>
                <w:sz w:val="28"/>
                <w:szCs w:val="28"/>
                <w:shd w:val="clear" w:color="auto" w:fill="FFFFFF"/>
                <w:lang w:val="uk-UA"/>
              </w:rPr>
              <w:t>Закон України «Про бухгалтерський облік і фінансову звітність в Україні»;</w:t>
            </w:r>
          </w:p>
          <w:p w:rsidR="00425D40" w:rsidRPr="00425D40" w:rsidRDefault="00425D40" w:rsidP="00C0296C">
            <w:pPr>
              <w:pStyle w:val="ac"/>
              <w:tabs>
                <w:tab w:val="left" w:pos="210"/>
              </w:tabs>
              <w:spacing w:before="0"/>
              <w:ind w:firstLine="0"/>
              <w:rPr>
                <w:rFonts w:ascii="Times New Roman" w:hAnsi="Times New Roman" w:cs="Times New Roman"/>
                <w:color w:val="000000"/>
                <w:sz w:val="28"/>
                <w:szCs w:val="28"/>
                <w:shd w:val="clear" w:color="auto" w:fill="FFFFFF"/>
                <w:lang w:val="uk-UA"/>
              </w:rPr>
            </w:pPr>
            <w:r w:rsidRPr="00425D40">
              <w:rPr>
                <w:rFonts w:ascii="Times New Roman" w:hAnsi="Times New Roman" w:cs="Times New Roman"/>
                <w:color w:val="000000"/>
                <w:sz w:val="28"/>
                <w:szCs w:val="28"/>
                <w:shd w:val="clear" w:color="auto" w:fill="FFFFFF"/>
                <w:lang w:val="uk-UA"/>
              </w:rPr>
              <w:t xml:space="preserve">Наказ Міністерства фінансів України від 23.01.2015 № 11 «Про затвердження </w:t>
            </w:r>
            <w:r w:rsidR="003F6C9B">
              <w:rPr>
                <w:rFonts w:ascii="Times New Roman" w:hAnsi="Times New Roman" w:cs="Times New Roman"/>
                <w:color w:val="000000"/>
                <w:sz w:val="28"/>
                <w:szCs w:val="28"/>
                <w:shd w:val="clear" w:color="auto" w:fill="FFFFFF"/>
                <w:lang w:val="uk-UA"/>
              </w:rPr>
              <w:t>М</w:t>
            </w:r>
            <w:r w:rsidRPr="00425D40">
              <w:rPr>
                <w:rFonts w:ascii="Times New Roman" w:hAnsi="Times New Roman" w:cs="Times New Roman"/>
                <w:color w:val="000000"/>
                <w:sz w:val="28"/>
                <w:szCs w:val="28"/>
                <w:shd w:val="clear" w:color="auto" w:fill="FFFFFF"/>
                <w:lang w:val="uk-UA"/>
              </w:rPr>
              <w:t>етодичних рекомендацій з бухгалтерського обліку суб’єктів державного сектору»;</w:t>
            </w:r>
          </w:p>
          <w:p w:rsidR="00425D40" w:rsidRPr="00425D40" w:rsidRDefault="00425D40" w:rsidP="00C0296C">
            <w:pPr>
              <w:pStyle w:val="ac"/>
              <w:tabs>
                <w:tab w:val="left" w:pos="210"/>
              </w:tabs>
              <w:spacing w:before="0"/>
              <w:ind w:firstLine="0"/>
              <w:rPr>
                <w:rFonts w:ascii="Times New Roman" w:hAnsi="Times New Roman" w:cs="Times New Roman"/>
                <w:bCs/>
                <w:color w:val="000000"/>
                <w:sz w:val="28"/>
                <w:szCs w:val="28"/>
                <w:shd w:val="clear" w:color="auto" w:fill="FFFFFF"/>
                <w:lang w:val="uk-UA"/>
              </w:rPr>
            </w:pPr>
            <w:r w:rsidRPr="00425D40">
              <w:rPr>
                <w:rFonts w:ascii="Times New Roman" w:hAnsi="Times New Roman" w:cs="Times New Roman"/>
                <w:color w:val="000000"/>
                <w:sz w:val="28"/>
                <w:szCs w:val="28"/>
                <w:shd w:val="clear" w:color="auto" w:fill="FFFFFF"/>
                <w:lang w:val="uk-UA"/>
              </w:rPr>
              <w:t>Наказ Міністерства фінансів України від 08.09.2017 № 755 та зареєстровано в Міністерстві юстиції України 20.11.2017 за № 1416/31284 «</w:t>
            </w:r>
            <w:r w:rsidRPr="00425D40">
              <w:rPr>
                <w:rFonts w:ascii="Times New Roman" w:hAnsi="Times New Roman" w:cs="Times New Roman"/>
                <w:bCs/>
                <w:color w:val="000000"/>
                <w:sz w:val="28"/>
                <w:szCs w:val="28"/>
                <w:shd w:val="clear" w:color="auto" w:fill="FFFFFF"/>
                <w:lang w:val="uk-UA"/>
              </w:rPr>
              <w:t xml:space="preserve">Про затвердження типових форм меморіальних ордерів, </w:t>
            </w:r>
            <w:r w:rsidRPr="00425D40">
              <w:rPr>
                <w:rFonts w:ascii="Times New Roman" w:hAnsi="Times New Roman" w:cs="Times New Roman"/>
                <w:bCs/>
                <w:color w:val="000000"/>
                <w:sz w:val="28"/>
                <w:szCs w:val="28"/>
                <w:shd w:val="clear" w:color="auto" w:fill="FFFFFF"/>
                <w:lang w:val="uk-UA"/>
              </w:rPr>
              <w:lastRenderedPageBreak/>
              <w:t>інших облікових регістрів суб’єктів державного сектору та порядку їх складання»;</w:t>
            </w:r>
          </w:p>
          <w:p w:rsidR="00425D40" w:rsidRPr="00425D40" w:rsidRDefault="00425D40" w:rsidP="00C0296C">
            <w:pPr>
              <w:pStyle w:val="ac"/>
              <w:tabs>
                <w:tab w:val="left" w:pos="210"/>
              </w:tabs>
              <w:spacing w:before="0"/>
              <w:ind w:firstLine="0"/>
              <w:rPr>
                <w:rFonts w:ascii="Times New Roman" w:hAnsi="Times New Roman" w:cs="Times New Roman"/>
                <w:bCs/>
                <w:color w:val="000000"/>
                <w:sz w:val="28"/>
                <w:szCs w:val="28"/>
                <w:shd w:val="clear" w:color="auto" w:fill="FFFFFF"/>
                <w:lang w:val="uk-UA"/>
              </w:rPr>
            </w:pPr>
            <w:r w:rsidRPr="00425D40">
              <w:rPr>
                <w:rFonts w:ascii="Times New Roman" w:hAnsi="Times New Roman" w:cs="Times New Roman"/>
                <w:bCs/>
                <w:color w:val="000000"/>
                <w:sz w:val="28"/>
                <w:szCs w:val="28"/>
                <w:shd w:val="clear" w:color="auto" w:fill="FFFFFF"/>
                <w:lang w:val="uk-UA"/>
              </w:rPr>
              <w:t xml:space="preserve">Наказ Міністерства фінансів України </w:t>
            </w:r>
            <w:r w:rsidRPr="00425D40">
              <w:rPr>
                <w:rFonts w:ascii="Times New Roman" w:hAnsi="Times New Roman" w:cs="Times New Roman"/>
                <w:color w:val="000000"/>
                <w:sz w:val="28"/>
                <w:szCs w:val="28"/>
                <w:shd w:val="clear" w:color="auto" w:fill="FFFFFF"/>
                <w:lang w:val="uk-UA"/>
              </w:rPr>
              <w:t>від 02.09.2014 № 879 та зареєстровано в Міністерстві юстиції України 30.10.2014 за № 1365/26142</w:t>
            </w:r>
            <w:r w:rsidRPr="00425D40">
              <w:rPr>
                <w:rFonts w:ascii="Times New Roman" w:hAnsi="Times New Roman" w:cs="Times New Roman"/>
                <w:bCs/>
                <w:color w:val="000000"/>
                <w:sz w:val="28"/>
                <w:szCs w:val="28"/>
                <w:shd w:val="clear" w:color="auto" w:fill="FFFFFF"/>
                <w:lang w:val="uk-UA"/>
              </w:rPr>
              <w:t xml:space="preserve"> «Про затвердження Положення про інвентаризацію активів та зобов’язань»;</w:t>
            </w:r>
          </w:p>
          <w:p w:rsidR="00425D40" w:rsidRPr="00425D40" w:rsidRDefault="00425D40" w:rsidP="00C0296C">
            <w:pPr>
              <w:pStyle w:val="ac"/>
              <w:tabs>
                <w:tab w:val="left" w:pos="210"/>
              </w:tabs>
              <w:spacing w:before="0"/>
              <w:ind w:firstLine="0"/>
              <w:rPr>
                <w:rFonts w:ascii="Times New Roman" w:hAnsi="Times New Roman" w:cs="Times New Roman"/>
                <w:bCs/>
                <w:color w:val="000000"/>
                <w:sz w:val="28"/>
                <w:szCs w:val="28"/>
                <w:shd w:val="clear" w:color="auto" w:fill="FFFFFF"/>
                <w:lang w:val="uk-UA"/>
              </w:rPr>
            </w:pPr>
            <w:r w:rsidRPr="00425D40">
              <w:rPr>
                <w:rFonts w:ascii="Times New Roman" w:hAnsi="Times New Roman" w:cs="Times New Roman"/>
                <w:color w:val="000000"/>
                <w:sz w:val="28"/>
                <w:szCs w:val="28"/>
                <w:shd w:val="clear" w:color="auto" w:fill="FFFFFF"/>
                <w:lang w:val="uk-UA"/>
              </w:rPr>
              <w:t>Наказ Міністерства фінансів України від 31.12.2013 № 1203 та зареєстровано в Міністерстві юстиції України 25.01.2014 за № 161/24938 «</w:t>
            </w:r>
            <w:r w:rsidRPr="00425D40">
              <w:rPr>
                <w:rFonts w:ascii="Times New Roman" w:hAnsi="Times New Roman" w:cs="Times New Roman"/>
                <w:bCs/>
                <w:color w:val="000000"/>
                <w:sz w:val="28"/>
                <w:szCs w:val="28"/>
                <w:shd w:val="clear" w:color="auto" w:fill="FFFFFF"/>
                <w:lang w:val="uk-UA"/>
              </w:rPr>
              <w:t>Про затвердження Плану рахунків бухгалтерського обліку в державному секторі»;</w:t>
            </w:r>
          </w:p>
          <w:p w:rsidR="00425D40" w:rsidRPr="003F6C9B" w:rsidRDefault="00425D40" w:rsidP="00C0296C">
            <w:pPr>
              <w:pStyle w:val="ac"/>
              <w:tabs>
                <w:tab w:val="left" w:pos="210"/>
              </w:tabs>
              <w:spacing w:before="0"/>
              <w:ind w:firstLine="0"/>
              <w:rPr>
                <w:rFonts w:ascii="Times New Roman" w:hAnsi="Times New Roman" w:cs="Times New Roman"/>
                <w:bCs/>
                <w:color w:val="000000"/>
                <w:sz w:val="28"/>
                <w:szCs w:val="28"/>
                <w:shd w:val="clear" w:color="auto" w:fill="FFFFFF"/>
                <w:lang w:val="uk-UA"/>
              </w:rPr>
            </w:pPr>
            <w:r w:rsidRPr="003F6C9B">
              <w:rPr>
                <w:rFonts w:ascii="Times New Roman" w:hAnsi="Times New Roman" w:cs="Times New Roman"/>
                <w:bCs/>
                <w:color w:val="000000"/>
                <w:sz w:val="28"/>
                <w:szCs w:val="28"/>
                <w:shd w:val="clear" w:color="auto" w:fill="FFFFFF"/>
                <w:lang w:val="uk-UA"/>
              </w:rPr>
              <w:t xml:space="preserve">Наказ Міністерства фінансів України </w:t>
            </w:r>
            <w:r w:rsidRPr="003F6C9B">
              <w:rPr>
                <w:rFonts w:ascii="Times New Roman" w:hAnsi="Times New Roman" w:cs="Times New Roman"/>
                <w:color w:val="000000"/>
                <w:sz w:val="28"/>
                <w:szCs w:val="28"/>
                <w:shd w:val="clear" w:color="auto" w:fill="FFFFFF"/>
                <w:lang w:val="uk-UA"/>
              </w:rPr>
              <w:t xml:space="preserve">від 29.12.2002 № </w:t>
            </w:r>
            <w:r w:rsidR="003F6C9B" w:rsidRPr="003F6C9B">
              <w:rPr>
                <w:rFonts w:ascii="Times New Roman" w:hAnsi="Times New Roman" w:cs="Times New Roman"/>
                <w:color w:val="000000"/>
                <w:sz w:val="28"/>
                <w:szCs w:val="28"/>
                <w:shd w:val="clear" w:color="auto" w:fill="FFFFFF"/>
                <w:lang w:val="uk-UA"/>
              </w:rPr>
              <w:t>1098</w:t>
            </w:r>
            <w:r w:rsidRPr="003F6C9B">
              <w:rPr>
                <w:rFonts w:ascii="Times New Roman" w:hAnsi="Times New Roman" w:cs="Times New Roman"/>
                <w:color w:val="000000"/>
                <w:sz w:val="28"/>
                <w:szCs w:val="28"/>
                <w:shd w:val="clear" w:color="auto" w:fill="FFFFFF"/>
                <w:lang w:val="uk-UA"/>
              </w:rPr>
              <w:t xml:space="preserve"> та зареєстровано в Міністерстві юстиції України </w:t>
            </w:r>
            <w:r w:rsidR="003F6C9B" w:rsidRPr="003F6C9B">
              <w:rPr>
                <w:rFonts w:ascii="Times New Roman" w:hAnsi="Times New Roman" w:cs="Times New Roman"/>
                <w:color w:val="000000"/>
                <w:sz w:val="28"/>
                <w:szCs w:val="28"/>
                <w:shd w:val="clear" w:color="auto" w:fill="FFFFFF"/>
                <w:lang w:val="uk-UA"/>
              </w:rPr>
              <w:t>21.01.2003</w:t>
            </w:r>
            <w:r w:rsidRPr="003F6C9B">
              <w:rPr>
                <w:rFonts w:ascii="Times New Roman" w:hAnsi="Times New Roman" w:cs="Times New Roman"/>
                <w:color w:val="000000"/>
                <w:sz w:val="28"/>
                <w:szCs w:val="28"/>
                <w:shd w:val="clear" w:color="auto" w:fill="FFFFFF"/>
                <w:lang w:val="uk-UA"/>
              </w:rPr>
              <w:t xml:space="preserve"> за № </w:t>
            </w:r>
            <w:r w:rsidR="003F6C9B" w:rsidRPr="003F6C9B">
              <w:rPr>
                <w:rFonts w:ascii="Times New Roman" w:hAnsi="Times New Roman" w:cs="Times New Roman"/>
                <w:color w:val="000000"/>
                <w:sz w:val="28"/>
                <w:szCs w:val="28"/>
                <w:shd w:val="clear" w:color="auto" w:fill="FFFFFF"/>
                <w:lang w:val="uk-UA"/>
              </w:rPr>
              <w:t>47/7368</w:t>
            </w:r>
            <w:r w:rsidRPr="003F6C9B">
              <w:rPr>
                <w:rFonts w:ascii="Times New Roman" w:hAnsi="Times New Roman" w:cs="Times New Roman"/>
                <w:bCs/>
                <w:color w:val="000000"/>
                <w:sz w:val="28"/>
                <w:szCs w:val="28"/>
                <w:shd w:val="clear" w:color="auto" w:fill="FFFFFF"/>
                <w:lang w:val="uk-UA"/>
              </w:rPr>
              <w:t xml:space="preserve"> «Про паспорти бюджетних програм»;</w:t>
            </w:r>
          </w:p>
          <w:p w:rsidR="00425D40" w:rsidRPr="003F6C9B" w:rsidRDefault="00425D40" w:rsidP="00C0296C">
            <w:pPr>
              <w:pStyle w:val="ac"/>
              <w:tabs>
                <w:tab w:val="left" w:pos="210"/>
              </w:tabs>
              <w:spacing w:before="0"/>
              <w:ind w:firstLine="0"/>
              <w:rPr>
                <w:rFonts w:ascii="Times New Roman" w:hAnsi="Times New Roman" w:cs="Times New Roman"/>
                <w:bCs/>
                <w:color w:val="000000"/>
                <w:sz w:val="28"/>
                <w:szCs w:val="28"/>
                <w:shd w:val="clear" w:color="auto" w:fill="FFFFFF"/>
                <w:lang w:val="uk-UA"/>
              </w:rPr>
            </w:pPr>
            <w:r w:rsidRPr="003F6C9B">
              <w:rPr>
                <w:rFonts w:ascii="Times New Roman" w:hAnsi="Times New Roman" w:cs="Times New Roman"/>
                <w:color w:val="000000"/>
                <w:sz w:val="28"/>
                <w:szCs w:val="28"/>
                <w:shd w:val="clear" w:color="auto" w:fill="FFFFFF"/>
                <w:lang w:val="uk-UA"/>
              </w:rPr>
              <w:t>Наказ Міністерства фінансів України</w:t>
            </w:r>
            <w:r w:rsidR="003F6C9B" w:rsidRPr="003F6C9B">
              <w:rPr>
                <w:rFonts w:ascii="Times New Roman" w:hAnsi="Times New Roman" w:cs="Times New Roman"/>
                <w:color w:val="000000"/>
                <w:sz w:val="28"/>
                <w:szCs w:val="28"/>
                <w:shd w:val="clear" w:color="auto" w:fill="FFFFFF"/>
                <w:lang w:val="uk-UA"/>
              </w:rPr>
              <w:t xml:space="preserve"> від 31.12.2013 № 1203 та зареєстровано в Міністерстві юстиції України 25.01.2014 за № 161/24938</w:t>
            </w:r>
            <w:r w:rsidR="003F6C9B" w:rsidRPr="003F6C9B">
              <w:rPr>
                <w:rFonts w:ascii="Times New Roman" w:hAnsi="Times New Roman" w:cs="Times New Roman"/>
                <w:bCs/>
                <w:color w:val="000000"/>
                <w:sz w:val="28"/>
                <w:szCs w:val="28"/>
                <w:shd w:val="clear" w:color="auto" w:fill="FFFFFF"/>
                <w:lang w:val="uk-UA"/>
              </w:rPr>
              <w:t xml:space="preserve"> </w:t>
            </w:r>
            <w:r w:rsidRPr="003F6C9B">
              <w:rPr>
                <w:rFonts w:ascii="Times New Roman" w:hAnsi="Times New Roman" w:cs="Times New Roman"/>
                <w:color w:val="000000"/>
                <w:sz w:val="28"/>
                <w:szCs w:val="28"/>
                <w:shd w:val="clear" w:color="auto" w:fill="FFFFFF"/>
                <w:lang w:val="uk-UA"/>
              </w:rPr>
              <w:t>«</w:t>
            </w:r>
            <w:r w:rsidRPr="003F6C9B">
              <w:rPr>
                <w:rFonts w:ascii="Times New Roman" w:hAnsi="Times New Roman" w:cs="Times New Roman"/>
                <w:bCs/>
                <w:color w:val="000000"/>
                <w:sz w:val="28"/>
                <w:szCs w:val="28"/>
                <w:shd w:val="clear" w:color="auto" w:fill="FFFFFF"/>
                <w:lang w:val="uk-UA"/>
              </w:rPr>
              <w:t>Про затвердження Плану рахунків бухгалтерського обліку в державному секторі»</w:t>
            </w:r>
            <w:r w:rsidR="003F6C9B">
              <w:rPr>
                <w:rFonts w:ascii="Times New Roman" w:hAnsi="Times New Roman" w:cs="Times New Roman"/>
                <w:bCs/>
                <w:color w:val="000000"/>
                <w:sz w:val="28"/>
                <w:szCs w:val="28"/>
                <w:shd w:val="clear" w:color="auto" w:fill="FFFFFF"/>
                <w:lang w:val="uk-UA"/>
              </w:rPr>
              <w:t>.</w:t>
            </w:r>
          </w:p>
          <w:p w:rsidR="00FD440C" w:rsidRPr="00E310D1" w:rsidRDefault="00FD440C" w:rsidP="00C0296C">
            <w:pPr>
              <w:pStyle w:val="ac"/>
              <w:tabs>
                <w:tab w:val="left" w:pos="210"/>
              </w:tabs>
              <w:spacing w:before="0"/>
              <w:ind w:firstLine="0"/>
              <w:rPr>
                <w:rFonts w:ascii="Times New Roman" w:hAnsi="Times New Roman" w:cs="Times New Roman"/>
                <w:sz w:val="28"/>
                <w:szCs w:val="28"/>
                <w:lang w:val="uk-UA"/>
              </w:rPr>
            </w:pPr>
          </w:p>
        </w:tc>
      </w:tr>
    </w:tbl>
    <w:p w:rsidR="004D66C3" w:rsidRPr="002F6494" w:rsidRDefault="004D66C3" w:rsidP="002F6494">
      <w:pPr>
        <w:widowControl w:val="0"/>
        <w:autoSpaceDE w:val="0"/>
        <w:autoSpaceDN w:val="0"/>
        <w:adjustRightInd w:val="0"/>
        <w:spacing w:after="0" w:line="240" w:lineRule="auto"/>
        <w:ind w:left="-142"/>
        <w:jc w:val="both"/>
        <w:rPr>
          <w:rFonts w:ascii="Times New Roman" w:eastAsia="Times New Roman" w:hAnsi="Times New Roman" w:cs="Times New Roman"/>
          <w:b/>
          <w:bCs/>
          <w:color w:val="000000"/>
          <w:sz w:val="28"/>
          <w:szCs w:val="28"/>
          <w:lang w:val="uk-UA" w:eastAsia="ru-RU"/>
        </w:rPr>
      </w:pPr>
    </w:p>
    <w:p w:rsidR="004D66C3" w:rsidRPr="002F6494" w:rsidRDefault="004D66C3" w:rsidP="002F6494">
      <w:pPr>
        <w:widowControl w:val="0"/>
        <w:autoSpaceDE w:val="0"/>
        <w:autoSpaceDN w:val="0"/>
        <w:adjustRightInd w:val="0"/>
        <w:spacing w:after="0" w:line="240" w:lineRule="auto"/>
        <w:jc w:val="both"/>
        <w:rPr>
          <w:rFonts w:ascii="Times New Roman" w:eastAsia="Times New Roman" w:hAnsi="Times New Roman" w:cs="Times New Roman"/>
          <w:b/>
          <w:bCs/>
          <w:color w:val="000000"/>
          <w:sz w:val="28"/>
          <w:szCs w:val="28"/>
          <w:lang w:val="uk-UA" w:eastAsia="ru-RU"/>
        </w:rPr>
      </w:pPr>
    </w:p>
    <w:p w:rsidR="007B2082" w:rsidRPr="002F6494" w:rsidRDefault="007B2082" w:rsidP="002F6494">
      <w:pPr>
        <w:widowControl w:val="0"/>
        <w:autoSpaceDE w:val="0"/>
        <w:autoSpaceDN w:val="0"/>
        <w:adjustRightInd w:val="0"/>
        <w:spacing w:after="0" w:line="240" w:lineRule="auto"/>
        <w:jc w:val="both"/>
        <w:rPr>
          <w:rFonts w:ascii="Times New Roman" w:eastAsia="Times New Roman" w:hAnsi="Times New Roman" w:cs="Times New Roman"/>
          <w:b/>
          <w:bCs/>
          <w:color w:val="000000"/>
          <w:sz w:val="28"/>
          <w:szCs w:val="28"/>
          <w:lang w:val="uk-UA" w:eastAsia="ru-RU"/>
        </w:rPr>
      </w:pPr>
    </w:p>
    <w:p w:rsidR="008706ED" w:rsidRPr="002F6494" w:rsidRDefault="00E06A13" w:rsidP="002F6494">
      <w:pPr>
        <w:widowControl w:val="0"/>
        <w:autoSpaceDE w:val="0"/>
        <w:autoSpaceDN w:val="0"/>
        <w:adjustRightInd w:val="0"/>
        <w:spacing w:after="0" w:line="240" w:lineRule="auto"/>
        <w:ind w:left="-142"/>
        <w:jc w:val="both"/>
        <w:rPr>
          <w:rFonts w:ascii="Times New Roman" w:eastAsia="Times New Roman" w:hAnsi="Times New Roman" w:cs="Times New Roman"/>
          <w:bCs/>
          <w:color w:val="000000"/>
          <w:sz w:val="28"/>
          <w:szCs w:val="28"/>
          <w:lang w:val="uk-UA" w:eastAsia="ru-RU"/>
        </w:rPr>
      </w:pPr>
      <w:r>
        <w:rPr>
          <w:rFonts w:ascii="Times New Roman" w:eastAsia="Times New Roman" w:hAnsi="Times New Roman" w:cs="Times New Roman"/>
          <w:bCs/>
          <w:color w:val="000000"/>
          <w:sz w:val="28"/>
          <w:szCs w:val="28"/>
          <w:lang w:val="uk-UA" w:eastAsia="ru-RU"/>
        </w:rPr>
        <w:t xml:space="preserve">Начальник </w:t>
      </w:r>
      <w:r w:rsidR="00D50C6A" w:rsidRPr="002F6494">
        <w:rPr>
          <w:rFonts w:ascii="Times New Roman" w:eastAsia="Times New Roman" w:hAnsi="Times New Roman" w:cs="Times New Roman"/>
          <w:bCs/>
          <w:color w:val="000000"/>
          <w:sz w:val="28"/>
          <w:szCs w:val="28"/>
          <w:lang w:val="uk-UA" w:eastAsia="ru-RU"/>
        </w:rPr>
        <w:t>У</w:t>
      </w:r>
      <w:r w:rsidR="004D66C3" w:rsidRPr="002F6494">
        <w:rPr>
          <w:rFonts w:ascii="Times New Roman" w:eastAsia="Times New Roman" w:hAnsi="Times New Roman" w:cs="Times New Roman"/>
          <w:bCs/>
          <w:color w:val="000000"/>
          <w:sz w:val="28"/>
          <w:szCs w:val="28"/>
          <w:lang w:val="uk-UA" w:eastAsia="ru-RU"/>
        </w:rPr>
        <w:t xml:space="preserve">правління персоналом                           </w:t>
      </w:r>
      <w:r w:rsidR="001E4715" w:rsidRPr="002F6494">
        <w:rPr>
          <w:rFonts w:ascii="Times New Roman" w:eastAsia="Times New Roman" w:hAnsi="Times New Roman" w:cs="Times New Roman"/>
          <w:bCs/>
          <w:color w:val="000000"/>
          <w:sz w:val="28"/>
          <w:szCs w:val="28"/>
          <w:lang w:val="uk-UA" w:eastAsia="ru-RU"/>
        </w:rPr>
        <w:t xml:space="preserve">    </w:t>
      </w:r>
      <w:r w:rsidR="00D50C6A" w:rsidRPr="002F6494">
        <w:rPr>
          <w:rFonts w:ascii="Times New Roman" w:eastAsia="Times New Roman" w:hAnsi="Times New Roman" w:cs="Times New Roman"/>
          <w:bCs/>
          <w:color w:val="000000"/>
          <w:sz w:val="28"/>
          <w:szCs w:val="28"/>
          <w:lang w:val="uk-UA" w:eastAsia="ru-RU"/>
        </w:rPr>
        <w:t xml:space="preserve">  </w:t>
      </w:r>
      <w:r w:rsidR="004D66C3" w:rsidRPr="002F6494">
        <w:rPr>
          <w:rFonts w:ascii="Times New Roman" w:eastAsia="Times New Roman" w:hAnsi="Times New Roman" w:cs="Times New Roman"/>
          <w:bCs/>
          <w:color w:val="000000"/>
          <w:sz w:val="28"/>
          <w:szCs w:val="28"/>
          <w:lang w:val="uk-UA" w:eastAsia="ru-RU"/>
        </w:rPr>
        <w:t xml:space="preserve">  </w:t>
      </w:r>
      <w:r w:rsidR="00D342AE">
        <w:rPr>
          <w:rFonts w:ascii="Times New Roman" w:eastAsia="Times New Roman" w:hAnsi="Times New Roman" w:cs="Times New Roman"/>
          <w:bCs/>
          <w:color w:val="000000"/>
          <w:sz w:val="28"/>
          <w:szCs w:val="28"/>
          <w:lang w:val="uk-UA" w:eastAsia="ru-RU"/>
        </w:rPr>
        <w:t xml:space="preserve">              </w:t>
      </w:r>
      <w:r w:rsidR="004D66C3" w:rsidRPr="002F6494">
        <w:rPr>
          <w:rFonts w:ascii="Times New Roman" w:eastAsia="Times New Roman" w:hAnsi="Times New Roman" w:cs="Times New Roman"/>
          <w:bCs/>
          <w:color w:val="000000"/>
          <w:sz w:val="28"/>
          <w:szCs w:val="28"/>
          <w:lang w:val="uk-UA" w:eastAsia="ru-RU"/>
        </w:rPr>
        <w:t xml:space="preserve"> </w:t>
      </w:r>
      <w:r>
        <w:rPr>
          <w:rFonts w:ascii="Times New Roman" w:eastAsia="Times New Roman" w:hAnsi="Times New Roman" w:cs="Times New Roman"/>
          <w:bCs/>
          <w:color w:val="000000"/>
          <w:sz w:val="28"/>
          <w:szCs w:val="28"/>
          <w:lang w:val="uk-UA" w:eastAsia="ru-RU"/>
        </w:rPr>
        <w:t>А</w:t>
      </w:r>
      <w:r w:rsidR="004B51AA">
        <w:rPr>
          <w:rFonts w:ascii="Times New Roman" w:eastAsia="Times New Roman" w:hAnsi="Times New Roman" w:cs="Times New Roman"/>
          <w:bCs/>
          <w:color w:val="000000"/>
          <w:sz w:val="28"/>
          <w:szCs w:val="28"/>
          <w:lang w:val="uk-UA" w:eastAsia="ru-RU"/>
        </w:rPr>
        <w:t xml:space="preserve">. </w:t>
      </w:r>
      <w:r>
        <w:rPr>
          <w:rFonts w:ascii="Times New Roman" w:eastAsia="Times New Roman" w:hAnsi="Times New Roman" w:cs="Times New Roman"/>
          <w:bCs/>
          <w:color w:val="000000"/>
          <w:sz w:val="28"/>
          <w:szCs w:val="28"/>
          <w:lang w:val="uk-UA" w:eastAsia="ru-RU"/>
        </w:rPr>
        <w:t>ТИЩЕНКО</w:t>
      </w:r>
    </w:p>
    <w:sectPr w:rsidR="008706ED" w:rsidRPr="002F6494" w:rsidSect="00D50C6A">
      <w:headerReference w:type="default" r:id="rId8"/>
      <w:pgSz w:w="12240" w:h="15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20F9" w:rsidRDefault="00FD20F9" w:rsidP="00D50C6A">
      <w:pPr>
        <w:spacing w:after="0" w:line="240" w:lineRule="auto"/>
      </w:pPr>
      <w:r>
        <w:separator/>
      </w:r>
    </w:p>
  </w:endnote>
  <w:endnote w:type="continuationSeparator" w:id="0">
    <w:p w:rsidR="00FD20F9" w:rsidRDefault="00FD20F9" w:rsidP="00D50C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Antiqua">
    <w:altName w:val="Times New Roman"/>
    <w:charset w:val="00"/>
    <w:family w:val="swiss"/>
    <w:pitch w:val="variable"/>
    <w:sig w:usb0="00000001" w:usb1="00000000" w:usb2="00000000" w:usb3="00000000" w:csb0="00000005" w:csb1="00000000"/>
  </w:font>
  <w:font w:name="Candara">
    <w:panose1 w:val="020E0502030303020204"/>
    <w:charset w:val="CC"/>
    <w:family w:val="swiss"/>
    <w:pitch w:val="variable"/>
    <w:sig w:usb0="A00002EF" w:usb1="4000A44B" w:usb2="00000000" w:usb3="00000000" w:csb0="0000019F" w:csb1="00000000"/>
  </w:font>
  <w:font w:name="WenQuanYi Micro Hei">
    <w:altName w:val="Times New Roman"/>
    <w:charset w:val="01"/>
    <w:family w:val="auto"/>
    <w:pitch w:val="variable"/>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20F9" w:rsidRDefault="00FD20F9" w:rsidP="00D50C6A">
      <w:pPr>
        <w:spacing w:after="0" w:line="240" w:lineRule="auto"/>
      </w:pPr>
      <w:r>
        <w:separator/>
      </w:r>
    </w:p>
  </w:footnote>
  <w:footnote w:type="continuationSeparator" w:id="0">
    <w:p w:rsidR="00FD20F9" w:rsidRDefault="00FD20F9" w:rsidP="00D50C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7341991"/>
      <w:docPartObj>
        <w:docPartGallery w:val="Page Numbers (Top of Page)"/>
        <w:docPartUnique/>
      </w:docPartObj>
    </w:sdtPr>
    <w:sdtEndPr/>
    <w:sdtContent>
      <w:p w:rsidR="00D50C6A" w:rsidRDefault="00D50C6A">
        <w:pPr>
          <w:pStyle w:val="a3"/>
          <w:jc w:val="center"/>
        </w:pPr>
        <w:r>
          <w:fldChar w:fldCharType="begin"/>
        </w:r>
        <w:r>
          <w:instrText>PAGE   \* MERGEFORMAT</w:instrText>
        </w:r>
        <w:r>
          <w:fldChar w:fldCharType="separate"/>
        </w:r>
        <w:r w:rsidR="000E6E50" w:rsidRPr="000E6E50">
          <w:rPr>
            <w:noProof/>
            <w:lang w:val="ru-RU"/>
          </w:rPr>
          <w:t>10</w:t>
        </w:r>
        <w:r>
          <w:fldChar w:fldCharType="end"/>
        </w:r>
      </w:p>
    </w:sdtContent>
  </w:sdt>
  <w:p w:rsidR="00D50C6A" w:rsidRDefault="00D50C6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A395F"/>
    <w:multiLevelType w:val="hybridMultilevel"/>
    <w:tmpl w:val="444A47C2"/>
    <w:lvl w:ilvl="0" w:tplc="3934CEF0">
      <w:start w:val="1"/>
      <w:numFmt w:val="decimal"/>
      <w:lvlText w:val="2.%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2680656"/>
    <w:multiLevelType w:val="hybridMultilevel"/>
    <w:tmpl w:val="65C48F8A"/>
    <w:lvl w:ilvl="0" w:tplc="5B88EA62">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030515B3"/>
    <w:multiLevelType w:val="multilevel"/>
    <w:tmpl w:val="7010A924"/>
    <w:lvl w:ilvl="0">
      <w:start w:val="2"/>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4F55C93"/>
    <w:multiLevelType w:val="hybridMultilevel"/>
    <w:tmpl w:val="5ACE12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2115593"/>
    <w:multiLevelType w:val="hybridMultilevel"/>
    <w:tmpl w:val="0BE81B38"/>
    <w:lvl w:ilvl="0" w:tplc="2D9641C4">
      <w:start w:val="1"/>
      <w:numFmt w:val="decimal"/>
      <w:lvlText w:val="3.1.%1."/>
      <w:lvlJc w:val="left"/>
      <w:pPr>
        <w:ind w:left="927"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15:restartNumberingAfterBreak="0">
    <w:nsid w:val="16284009"/>
    <w:multiLevelType w:val="hybridMultilevel"/>
    <w:tmpl w:val="A8B008A4"/>
    <w:lvl w:ilvl="0" w:tplc="8C9A7B44">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6" w15:restartNumberingAfterBreak="0">
    <w:nsid w:val="18C02F3F"/>
    <w:multiLevelType w:val="multilevel"/>
    <w:tmpl w:val="68E0CEDE"/>
    <w:lvl w:ilvl="0">
      <w:start w:val="5"/>
      <w:numFmt w:val="decimal"/>
      <w:lvlText w:val="%1."/>
      <w:lvlJc w:val="left"/>
      <w:pPr>
        <w:ind w:left="675" w:hanging="675"/>
      </w:pPr>
      <w:rPr>
        <w:rFonts w:hint="default"/>
      </w:rPr>
    </w:lvl>
    <w:lvl w:ilvl="1">
      <w:start w:val="5"/>
      <w:numFmt w:val="decimal"/>
      <w:lvlText w:val="%1.%2."/>
      <w:lvlJc w:val="left"/>
      <w:pPr>
        <w:ind w:left="1004"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64B4AC1"/>
    <w:multiLevelType w:val="multilevel"/>
    <w:tmpl w:val="42B0D9BE"/>
    <w:lvl w:ilvl="0">
      <w:start w:val="3"/>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F1F7F9E"/>
    <w:multiLevelType w:val="multilevel"/>
    <w:tmpl w:val="51E66F94"/>
    <w:lvl w:ilvl="0">
      <w:start w:val="5"/>
      <w:numFmt w:val="decimal"/>
      <w:lvlText w:val="%1."/>
      <w:lvlJc w:val="left"/>
      <w:pPr>
        <w:ind w:left="675" w:hanging="675"/>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383E5A81"/>
    <w:multiLevelType w:val="multilevel"/>
    <w:tmpl w:val="98E630AA"/>
    <w:lvl w:ilvl="0">
      <w:start w:val="5"/>
      <w:numFmt w:val="decimal"/>
      <w:lvlText w:val="%1."/>
      <w:lvlJc w:val="left"/>
      <w:pPr>
        <w:ind w:left="450" w:hanging="45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8FD7AFB"/>
    <w:multiLevelType w:val="hybridMultilevel"/>
    <w:tmpl w:val="8F926C7E"/>
    <w:lvl w:ilvl="0" w:tplc="5A480F54">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15:restartNumberingAfterBreak="0">
    <w:nsid w:val="3C332252"/>
    <w:multiLevelType w:val="hybridMultilevel"/>
    <w:tmpl w:val="A2F056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09A6564"/>
    <w:multiLevelType w:val="hybridMultilevel"/>
    <w:tmpl w:val="A8B008A4"/>
    <w:lvl w:ilvl="0" w:tplc="8C9A7B44">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3" w15:restartNumberingAfterBreak="0">
    <w:nsid w:val="519801F0"/>
    <w:multiLevelType w:val="hybridMultilevel"/>
    <w:tmpl w:val="F05A65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49C51DE"/>
    <w:multiLevelType w:val="hybridMultilevel"/>
    <w:tmpl w:val="FAC889B8"/>
    <w:lvl w:ilvl="0" w:tplc="7E98FEB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A6F3B2F"/>
    <w:multiLevelType w:val="multilevel"/>
    <w:tmpl w:val="90E8BEB4"/>
    <w:lvl w:ilvl="0">
      <w:start w:val="5"/>
      <w:numFmt w:val="decimal"/>
      <w:lvlText w:val="%1."/>
      <w:lvlJc w:val="left"/>
      <w:pPr>
        <w:ind w:left="630" w:hanging="63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15:restartNumberingAfterBreak="0">
    <w:nsid w:val="7FA1229E"/>
    <w:multiLevelType w:val="multilevel"/>
    <w:tmpl w:val="81FAD74A"/>
    <w:lvl w:ilvl="0">
      <w:start w:val="1"/>
      <w:numFmt w:val="upperRoman"/>
      <w:lvlText w:val="%1."/>
      <w:lvlJc w:val="left"/>
      <w:pPr>
        <w:ind w:left="720" w:hanging="360"/>
      </w:pPr>
      <w:rPr>
        <w:rFonts w:cs="Times New Roman" w:hint="default"/>
      </w:rPr>
    </w:lvl>
    <w:lvl w:ilvl="1">
      <w:start w:val="1"/>
      <w:numFmt w:val="decimal"/>
      <w:isLgl/>
      <w:lvlText w:val="%1.%2."/>
      <w:lvlJc w:val="left"/>
      <w:pPr>
        <w:ind w:left="2045" w:hanging="1335"/>
      </w:pPr>
      <w:rPr>
        <w:rFonts w:cs="Times New Roman" w:hint="default"/>
      </w:rPr>
    </w:lvl>
    <w:lvl w:ilvl="2">
      <w:start w:val="1"/>
      <w:numFmt w:val="decimal"/>
      <w:lvlText w:val="2.%3."/>
      <w:lvlJc w:val="left"/>
      <w:pPr>
        <w:ind w:left="2187" w:hanging="1335"/>
      </w:pPr>
      <w:rPr>
        <w:rFonts w:cs="Times New Roman" w:hint="default"/>
      </w:rPr>
    </w:lvl>
    <w:lvl w:ilvl="3">
      <w:start w:val="1"/>
      <w:numFmt w:val="decimal"/>
      <w:isLgl/>
      <w:lvlText w:val="%1.%2.%3.%4."/>
      <w:lvlJc w:val="left"/>
      <w:pPr>
        <w:ind w:left="2775" w:hanging="1335"/>
      </w:pPr>
      <w:rPr>
        <w:rFonts w:cs="Times New Roman" w:hint="default"/>
      </w:rPr>
    </w:lvl>
    <w:lvl w:ilvl="4">
      <w:start w:val="1"/>
      <w:numFmt w:val="decimal"/>
      <w:isLgl/>
      <w:lvlText w:val="%1.%2.%3.%4.%5."/>
      <w:lvlJc w:val="left"/>
      <w:pPr>
        <w:ind w:left="3135" w:hanging="1335"/>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num w:numId="1">
    <w:abstractNumId w:val="3"/>
  </w:num>
  <w:num w:numId="2">
    <w:abstractNumId w:val="11"/>
  </w:num>
  <w:num w:numId="3">
    <w:abstractNumId w:val="10"/>
  </w:num>
  <w:num w:numId="4">
    <w:abstractNumId w:val="13"/>
  </w:num>
  <w:num w:numId="5">
    <w:abstractNumId w:val="14"/>
  </w:num>
  <w:num w:numId="6">
    <w:abstractNumId w:val="5"/>
  </w:num>
  <w:num w:numId="7">
    <w:abstractNumId w:val="12"/>
  </w:num>
  <w:num w:numId="8">
    <w:abstractNumId w:val="16"/>
  </w:num>
  <w:num w:numId="9">
    <w:abstractNumId w:val="0"/>
  </w:num>
  <w:num w:numId="10">
    <w:abstractNumId w:val="4"/>
  </w:num>
  <w:num w:numId="11">
    <w:abstractNumId w:val="8"/>
  </w:num>
  <w:num w:numId="12">
    <w:abstractNumId w:val="15"/>
  </w:num>
  <w:num w:numId="13">
    <w:abstractNumId w:val="9"/>
  </w:num>
  <w:num w:numId="14">
    <w:abstractNumId w:val="7"/>
  </w:num>
  <w:num w:numId="15">
    <w:abstractNumId w:val="1"/>
  </w:num>
  <w:num w:numId="16">
    <w:abstractNumId w:val="2"/>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775A"/>
    <w:rsid w:val="00005467"/>
    <w:rsid w:val="00013BB5"/>
    <w:rsid w:val="00096888"/>
    <w:rsid w:val="000B5CE4"/>
    <w:rsid w:val="000D34A6"/>
    <w:rsid w:val="000E6E50"/>
    <w:rsid w:val="00111200"/>
    <w:rsid w:val="00116B49"/>
    <w:rsid w:val="001302D3"/>
    <w:rsid w:val="00137F50"/>
    <w:rsid w:val="001611F8"/>
    <w:rsid w:val="00176D85"/>
    <w:rsid w:val="00181035"/>
    <w:rsid w:val="001B0433"/>
    <w:rsid w:val="001B2B78"/>
    <w:rsid w:val="001C030A"/>
    <w:rsid w:val="001E0A68"/>
    <w:rsid w:val="001E4715"/>
    <w:rsid w:val="001F3327"/>
    <w:rsid w:val="001F659F"/>
    <w:rsid w:val="0023478C"/>
    <w:rsid w:val="00260DEB"/>
    <w:rsid w:val="00273826"/>
    <w:rsid w:val="002A2ADD"/>
    <w:rsid w:val="002D4F5D"/>
    <w:rsid w:val="002E259D"/>
    <w:rsid w:val="002F5327"/>
    <w:rsid w:val="002F6494"/>
    <w:rsid w:val="00326A00"/>
    <w:rsid w:val="00347942"/>
    <w:rsid w:val="00364A72"/>
    <w:rsid w:val="00380791"/>
    <w:rsid w:val="003E775A"/>
    <w:rsid w:val="003F6C9B"/>
    <w:rsid w:val="00413DFC"/>
    <w:rsid w:val="00425D40"/>
    <w:rsid w:val="00471A72"/>
    <w:rsid w:val="00476B03"/>
    <w:rsid w:val="00483192"/>
    <w:rsid w:val="004A2B74"/>
    <w:rsid w:val="004B51AA"/>
    <w:rsid w:val="004D3F3B"/>
    <w:rsid w:val="004D66C3"/>
    <w:rsid w:val="0050132C"/>
    <w:rsid w:val="00533F25"/>
    <w:rsid w:val="005A51B2"/>
    <w:rsid w:val="005C2128"/>
    <w:rsid w:val="006340C6"/>
    <w:rsid w:val="006B5DF6"/>
    <w:rsid w:val="006E1F9E"/>
    <w:rsid w:val="00712436"/>
    <w:rsid w:val="00722AC0"/>
    <w:rsid w:val="00753AD8"/>
    <w:rsid w:val="00763B9C"/>
    <w:rsid w:val="007716CF"/>
    <w:rsid w:val="007778A4"/>
    <w:rsid w:val="007863A5"/>
    <w:rsid w:val="007B2082"/>
    <w:rsid w:val="007D4547"/>
    <w:rsid w:val="008068D0"/>
    <w:rsid w:val="0083685B"/>
    <w:rsid w:val="008456E8"/>
    <w:rsid w:val="008706ED"/>
    <w:rsid w:val="00895741"/>
    <w:rsid w:val="008A5740"/>
    <w:rsid w:val="008F4550"/>
    <w:rsid w:val="00900097"/>
    <w:rsid w:val="0090304D"/>
    <w:rsid w:val="00920F97"/>
    <w:rsid w:val="00922BE4"/>
    <w:rsid w:val="00952AB9"/>
    <w:rsid w:val="00960347"/>
    <w:rsid w:val="00973889"/>
    <w:rsid w:val="009924E7"/>
    <w:rsid w:val="00994822"/>
    <w:rsid w:val="00994ED1"/>
    <w:rsid w:val="009B5982"/>
    <w:rsid w:val="009E4112"/>
    <w:rsid w:val="009F1677"/>
    <w:rsid w:val="00A266AA"/>
    <w:rsid w:val="00A271F3"/>
    <w:rsid w:val="00A3304C"/>
    <w:rsid w:val="00A44D7C"/>
    <w:rsid w:val="00AA3BCA"/>
    <w:rsid w:val="00AF74DE"/>
    <w:rsid w:val="00B5171A"/>
    <w:rsid w:val="00B62B66"/>
    <w:rsid w:val="00B90B9F"/>
    <w:rsid w:val="00BB7F21"/>
    <w:rsid w:val="00BC2BFA"/>
    <w:rsid w:val="00C0198A"/>
    <w:rsid w:val="00C0296C"/>
    <w:rsid w:val="00C22A73"/>
    <w:rsid w:val="00C377EE"/>
    <w:rsid w:val="00C53A70"/>
    <w:rsid w:val="00CE5B2B"/>
    <w:rsid w:val="00CE5BD1"/>
    <w:rsid w:val="00D00357"/>
    <w:rsid w:val="00D342AE"/>
    <w:rsid w:val="00D50C6A"/>
    <w:rsid w:val="00D62322"/>
    <w:rsid w:val="00D63617"/>
    <w:rsid w:val="00D835F2"/>
    <w:rsid w:val="00D916A6"/>
    <w:rsid w:val="00DB31C0"/>
    <w:rsid w:val="00DD41D5"/>
    <w:rsid w:val="00E06A13"/>
    <w:rsid w:val="00E310D1"/>
    <w:rsid w:val="00E50F14"/>
    <w:rsid w:val="00E767AC"/>
    <w:rsid w:val="00EB1A60"/>
    <w:rsid w:val="00F34BF7"/>
    <w:rsid w:val="00F559F9"/>
    <w:rsid w:val="00F844A9"/>
    <w:rsid w:val="00FD20F9"/>
    <w:rsid w:val="00FD440C"/>
    <w:rsid w:val="00FE4B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0AE07"/>
  <w15:chartTrackingRefBased/>
  <w15:docId w15:val="{953BB485-4D7F-4731-B703-C7EED9BAD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50C6A"/>
    <w:pPr>
      <w:tabs>
        <w:tab w:val="center" w:pos="4844"/>
        <w:tab w:val="right" w:pos="9689"/>
      </w:tabs>
      <w:spacing w:after="0" w:line="240" w:lineRule="auto"/>
    </w:pPr>
  </w:style>
  <w:style w:type="character" w:customStyle="1" w:styleId="a4">
    <w:name w:val="Верхній колонтитул Знак"/>
    <w:basedOn w:val="a0"/>
    <w:link w:val="a3"/>
    <w:uiPriority w:val="99"/>
    <w:rsid w:val="00D50C6A"/>
  </w:style>
  <w:style w:type="paragraph" w:styleId="a5">
    <w:name w:val="footer"/>
    <w:basedOn w:val="a"/>
    <w:link w:val="a6"/>
    <w:uiPriority w:val="99"/>
    <w:unhideWhenUsed/>
    <w:rsid w:val="00D50C6A"/>
    <w:pPr>
      <w:tabs>
        <w:tab w:val="center" w:pos="4844"/>
        <w:tab w:val="right" w:pos="9689"/>
      </w:tabs>
      <w:spacing w:after="0" w:line="240" w:lineRule="auto"/>
    </w:pPr>
  </w:style>
  <w:style w:type="character" w:customStyle="1" w:styleId="a6">
    <w:name w:val="Нижній колонтитул Знак"/>
    <w:basedOn w:val="a0"/>
    <w:link w:val="a5"/>
    <w:uiPriority w:val="99"/>
    <w:rsid w:val="00D50C6A"/>
  </w:style>
  <w:style w:type="paragraph" w:styleId="a7">
    <w:name w:val="Balloon Text"/>
    <w:basedOn w:val="a"/>
    <w:link w:val="a8"/>
    <w:uiPriority w:val="99"/>
    <w:semiHidden/>
    <w:unhideWhenUsed/>
    <w:rsid w:val="00D50C6A"/>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D50C6A"/>
    <w:rPr>
      <w:rFonts w:ascii="Segoe UI" w:hAnsi="Segoe UI" w:cs="Segoe UI"/>
      <w:sz w:val="18"/>
      <w:szCs w:val="18"/>
    </w:rPr>
  </w:style>
  <w:style w:type="paragraph" w:styleId="a9">
    <w:name w:val="No Spacing"/>
    <w:uiPriority w:val="1"/>
    <w:qFormat/>
    <w:rsid w:val="00A44D7C"/>
    <w:pPr>
      <w:spacing w:after="0" w:line="240" w:lineRule="auto"/>
    </w:pPr>
  </w:style>
  <w:style w:type="paragraph" w:styleId="aa">
    <w:name w:val="List Paragraph"/>
    <w:basedOn w:val="a"/>
    <w:uiPriority w:val="99"/>
    <w:qFormat/>
    <w:rsid w:val="00F559F9"/>
    <w:pPr>
      <w:ind w:left="720"/>
      <w:contextualSpacing/>
    </w:pPr>
  </w:style>
  <w:style w:type="character" w:customStyle="1" w:styleId="ab">
    <w:name w:val="Нормальний текст Знак"/>
    <w:link w:val="ac"/>
    <w:locked/>
    <w:rsid w:val="00F844A9"/>
    <w:rPr>
      <w:rFonts w:ascii="Antiqua" w:hAnsi="Antiqua"/>
      <w:sz w:val="26"/>
    </w:rPr>
  </w:style>
  <w:style w:type="paragraph" w:customStyle="1" w:styleId="ac">
    <w:name w:val="Нормальний текст"/>
    <w:basedOn w:val="a"/>
    <w:link w:val="ab"/>
    <w:rsid w:val="00F844A9"/>
    <w:pPr>
      <w:spacing w:before="120" w:after="0" w:line="240" w:lineRule="auto"/>
      <w:ind w:firstLine="567"/>
      <w:jc w:val="both"/>
    </w:pPr>
    <w:rPr>
      <w:rFonts w:ascii="Antiqua" w:hAnsi="Antiqua"/>
      <w:sz w:val="26"/>
    </w:rPr>
  </w:style>
  <w:style w:type="character" w:styleId="ad">
    <w:name w:val="Strong"/>
    <w:basedOn w:val="a0"/>
    <w:qFormat/>
    <w:rsid w:val="00973889"/>
    <w:rPr>
      <w:rFonts w:cs="Times New Roman"/>
      <w:b/>
      <w:bCs/>
    </w:rPr>
  </w:style>
  <w:style w:type="character" w:customStyle="1" w:styleId="2">
    <w:name w:val="Основной текст (2) + Полужирный"/>
    <w:rsid w:val="005A51B2"/>
    <w:rPr>
      <w:rFonts w:ascii="Times New Roman" w:eastAsia="Times New Roman" w:hAnsi="Times New Roman" w:cs="Times New Roman"/>
      <w:b/>
      <w:bCs/>
      <w:i w:val="0"/>
      <w:iCs w:val="0"/>
      <w:smallCaps w:val="0"/>
      <w:strike w:val="0"/>
      <w:color w:val="000000"/>
      <w:spacing w:val="0"/>
      <w:w w:val="100"/>
      <w:position w:val="0"/>
      <w:sz w:val="28"/>
      <w:szCs w:val="28"/>
      <w:u w:val="none"/>
      <w:lang w:val="en-US" w:eastAsia="en-US" w:bidi="en-US"/>
    </w:rPr>
  </w:style>
  <w:style w:type="character" w:customStyle="1" w:styleId="20">
    <w:name w:val="Основной текст (2)"/>
    <w:rsid w:val="005A51B2"/>
    <w:rPr>
      <w:rFonts w:ascii="Times New Roman" w:eastAsia="Times New Roman" w:hAnsi="Times New Roman" w:cs="Times New Roman"/>
      <w:b w:val="0"/>
      <w:bCs w:val="0"/>
      <w:i w:val="0"/>
      <w:iCs w:val="0"/>
      <w:smallCaps w:val="0"/>
      <w:strike w:val="0"/>
      <w:color w:val="000000"/>
      <w:spacing w:val="0"/>
      <w:w w:val="100"/>
      <w:position w:val="0"/>
      <w:sz w:val="28"/>
      <w:szCs w:val="28"/>
      <w:u w:val="none"/>
      <w:lang w:val="en-US" w:eastAsia="en-US" w:bidi="en-US"/>
    </w:rPr>
  </w:style>
  <w:style w:type="character" w:customStyle="1" w:styleId="2Candara12pt-1pt">
    <w:name w:val="Основной текст (2) + Candara;12 pt;Интервал -1 pt"/>
    <w:basedOn w:val="a0"/>
    <w:rsid w:val="00994822"/>
    <w:rPr>
      <w:rFonts w:ascii="Candara" w:eastAsia="Candara" w:hAnsi="Candara" w:cs="Candara"/>
      <w:b w:val="0"/>
      <w:bCs w:val="0"/>
      <w:i w:val="0"/>
      <w:iCs w:val="0"/>
      <w:smallCaps w:val="0"/>
      <w:strike w:val="0"/>
      <w:color w:val="000000"/>
      <w:spacing w:val="-30"/>
      <w:w w:val="100"/>
      <w:position w:val="0"/>
      <w:sz w:val="24"/>
      <w:szCs w:val="24"/>
      <w:u w:val="none"/>
      <w:lang w:val="ru-RU" w:eastAsia="ru-RU" w:bidi="ru-RU"/>
    </w:rPr>
  </w:style>
  <w:style w:type="character" w:customStyle="1" w:styleId="rvts15">
    <w:name w:val="rvts15"/>
    <w:basedOn w:val="a0"/>
    <w:rsid w:val="009E4112"/>
  </w:style>
  <w:style w:type="table" w:styleId="ae">
    <w:name w:val="Table Grid"/>
    <w:basedOn w:val="a1"/>
    <w:uiPriority w:val="99"/>
    <w:rsid w:val="00C377EE"/>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9">
    <w:name w:val="rvts9"/>
    <w:basedOn w:val="a0"/>
    <w:rsid w:val="009924E7"/>
  </w:style>
  <w:style w:type="character" w:styleId="af">
    <w:name w:val="Hyperlink"/>
    <w:basedOn w:val="a0"/>
    <w:uiPriority w:val="99"/>
    <w:semiHidden/>
    <w:unhideWhenUsed/>
    <w:rsid w:val="009924E7"/>
    <w:rPr>
      <w:color w:val="0000FF"/>
      <w:u w:val="single"/>
    </w:rPr>
  </w:style>
  <w:style w:type="character" w:customStyle="1" w:styleId="rvts0">
    <w:name w:val="rvts0"/>
    <w:basedOn w:val="a0"/>
    <w:rsid w:val="0083685B"/>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168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0D504B-DBC0-41BB-8FEC-13D389E3A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9491</Words>
  <Characters>5410</Characters>
  <Application>Microsoft Office Word</Application>
  <DocSecurity>0</DocSecurity>
  <Lines>45</Lines>
  <Paragraphs>29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14872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cadr1</dc:creator>
  <cp:keywords/>
  <dc:description/>
  <cp:lastModifiedBy>Kateryna</cp:lastModifiedBy>
  <cp:revision>6</cp:revision>
  <cp:lastPrinted>2019-07-01T09:28:00Z</cp:lastPrinted>
  <dcterms:created xsi:type="dcterms:W3CDTF">2019-06-27T08:46:00Z</dcterms:created>
  <dcterms:modified xsi:type="dcterms:W3CDTF">2019-07-01T16:10:00Z</dcterms:modified>
</cp:coreProperties>
</file>