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63406B" w:rsidRDefault="0063406B" w:rsidP="0063406B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1E0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126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461CDE" w:rsidRDefault="00A266AA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C0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C0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заступника директора департаменту – начальника відділу нормативних актів</w:t>
      </w:r>
      <w:r w:rsidR="00461CD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Департаменту правового забезпечення та міжнародних відносин</w:t>
      </w:r>
    </w:p>
    <w:p w:rsidR="007860D1" w:rsidRPr="002A1C7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2" w:rsidRPr="00052B3A" w:rsidRDefault="00200822" w:rsidP="00052B3A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компетенції у забезпеченні реалізації державної політики у сфері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</w:t>
            </w:r>
            <w:r w:rsid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0822" w:rsidRPr="00052B3A" w:rsidRDefault="00200822" w:rsidP="00052B3A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Розробляє та бере участь у розробленні проектів нормативно-правових актів з питань, що належать до компетенції Морської адміністрації</w:t>
            </w:r>
            <w:r w:rsid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0822" w:rsidRPr="00052B3A" w:rsidRDefault="00200822" w:rsidP="00052B3A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Вносить Директору Департаменту правового забезпечення та міжнародних відносин (далі – Департамент) пропозиції щодо подання в установленому порядку нормативно-правового </w:t>
            </w:r>
            <w:proofErr w:type="spellStart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Міністерства юстиції України для проведення державної реєстрації, якщо цей акт зачіпає права, свободи і законні інтереси громадян або має міжвідомчий характер.</w:t>
            </w:r>
          </w:p>
          <w:p w:rsidR="00200822" w:rsidRPr="00052B3A" w:rsidRDefault="00200822" w:rsidP="00052B3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Перевіряє на відповідність законодавству та міжнародним договорам України проекти нормативно-правових актів, що подаються на візу Голові Морської адміністрації, погоджує (візує) їх за </w:t>
            </w: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наявності віз керівників заінтересованих структурних підрозділів.</w:t>
            </w:r>
          </w:p>
          <w:p w:rsidR="00200822" w:rsidRPr="00052B3A" w:rsidRDefault="00200822" w:rsidP="00052B3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 юридичну експертизу проектів нормативно-правових актів, підготовлених структурними підрозділами органу Морської адміністрації, за результатами якої готує висновки за формою, що затверджується Мін’юстом, погоджує (візує) їх за наявності віз керівників заінтересованих структурних підрозділів.</w:t>
            </w:r>
          </w:p>
          <w:p w:rsidR="00200822" w:rsidRPr="00052B3A" w:rsidRDefault="00200822" w:rsidP="00052B3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52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ереглядає разом із структурними підрозділами нормативно-правові акти, що належать до компетенції Морської адміністрації, з метою приведення їх у відповідність із законодавством.</w:t>
            </w:r>
          </w:p>
          <w:p w:rsidR="00200822" w:rsidRPr="00052B3A" w:rsidRDefault="00200822" w:rsidP="00052B3A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2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Інформує Директора Департаменту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</w:t>
            </w:r>
          </w:p>
          <w:p w:rsidR="00200822" w:rsidRPr="00052B3A" w:rsidRDefault="00200822" w:rsidP="00052B3A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Разом із заінтересованими структурними підрозділами Морської адміністрації узагальнює практику застосування законодавства у сфері </w:t>
            </w: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</w:t>
            </w:r>
            <w:r w:rsidRPr="00052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готує пропозиції щодо його вдосконалення, подає їх на розгляд Директору Департаменту Морської адміністрації для вирішення питання щодо підготовки проектів нормативно-правових актів та інших документів, внесення їх в установленому порядку до державного органу, уповноваженого приймати такі акти.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Веде облік проектів нормативно-правових актів, розроблених Морською адміністрацією, з питань, що стосуються морського та </w:t>
            </w: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річкового транспорту, торговельного мореплавства, судноплавства на внутрішніх водних шляхах, </w:t>
            </w:r>
            <w:proofErr w:type="spellStart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-гідрографічного забезпечення мореплавства, а також у сфері безпеки на морському та річковому </w:t>
            </w: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транспорті (крім сфери безпеки мореплавства суден флоту рибної промисловості), контролює стан їх погодження заінтересованими органами державної влади, проходження їх у Міністерстві інфраструктури України, Кабінеті Міністрів України та Верховній Раді України, веде облік нормативно-правових актів, зареєстрованих в Міністерстві юстиції України.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аналіз проектів актів законодавства щодо відповідності положенням Конвенції про захист прав людини і основоположних свобод та практиці Європейського суду з прав людини та щодо відповідності зобов’язанням України у сфері європейської інтеграції та праву Європейського Союзу (</w:t>
            </w:r>
            <w:proofErr w:type="spellStart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acquis</w:t>
            </w:r>
            <w:proofErr w:type="spellEnd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ЄС). 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в межах компетенції разом із заінтересованими структурними підрозділами Морської адміністрації проекти нормативно-правових актів, які надійшли на погодження, з питань, що належать до компетенції Морської адміністрації, готує та бере участь у підготовці пропозицій. 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методичне керівництво нормотворчою діяльністю Морської адміністрації, подає пропозиції щодо її поліпшення та усунення наявних недоліків.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Морської адміністрації бере участь у роботі робочих груп, комісій тощо, у тому числі міжвідомчого характеру.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 та готує проекти відповідей з нормотворчих питань, що належать до компетенції Департаменту.</w:t>
            </w:r>
          </w:p>
          <w:p w:rsidR="00200822" w:rsidRPr="00052B3A" w:rsidRDefault="00200822" w:rsidP="00052B3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моніторинг зареєстрованих у Верховній Раді України законопроектів, що стосуються сфери </w:t>
            </w:r>
            <w:r w:rsidRPr="00052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морського та </w:t>
            </w: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річкового транспорту, торговельного мореплавства, судноплавства на внутрішніх водних шляхах, </w:t>
            </w:r>
            <w:proofErr w:type="spellStart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промисловості).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Веде облік актів законодавства та міжнародних договорів України, у тому числі нормативно-правових актів Української РСР та СРСР, які застосовуються на території України, забезпечує підтримання їх у контрольному стані та зберігання. Збирає інформацію про офіційне оприлюднення актів законодавства в друкованих виданнях.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компетенції бере участь в організації та проведенні роботи, пов’язаної з підвищенням кваліфікації працівників юридичної служби з нормотворчих та інших питань, що належать до компетенції Відділу. </w:t>
            </w:r>
          </w:p>
          <w:p w:rsidR="00200822" w:rsidRPr="00052B3A" w:rsidRDefault="00200822" w:rsidP="00052B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 межах компетенції заходи щодо адаптації законодавства України до законодавства Європейського Союзу у сфері </w:t>
            </w:r>
            <w:r w:rsidRPr="00052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морського та </w:t>
            </w: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річкового транспорту, торговельного мореплавства, судноплавства на внутрішніх водних шляхах, </w:t>
            </w:r>
            <w:proofErr w:type="spellStart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промисловості);</w:t>
            </w:r>
          </w:p>
          <w:p w:rsidR="00200822" w:rsidRPr="00052B3A" w:rsidRDefault="00200822" w:rsidP="00052B3A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моніторинг та аналізу стану загально-правової роботи в Морській адміністрації.</w:t>
            </w:r>
          </w:p>
          <w:p w:rsidR="00200822" w:rsidRPr="00052B3A" w:rsidRDefault="00200822" w:rsidP="00052B3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052B3A" w:rsidRPr="00052B3A" w:rsidRDefault="00052B3A" w:rsidP="00052B3A">
            <w:pPr>
              <w:pStyle w:val="af6"/>
              <w:ind w:firstLine="455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052B3A">
              <w:rPr>
                <w:b w:val="0"/>
                <w:sz w:val="28"/>
                <w:szCs w:val="28"/>
                <w:lang w:val="uk-UA"/>
              </w:rPr>
              <w:t xml:space="preserve">Участь в межах компетенції в реалізації державної політики у сфері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052B3A">
              <w:rPr>
                <w:b w:val="0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052B3A">
              <w:rPr>
                <w:b w:val="0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промисловості).</w:t>
            </w:r>
          </w:p>
          <w:p w:rsidR="00052B3A" w:rsidRPr="00052B3A" w:rsidRDefault="00052B3A" w:rsidP="00052B3A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правової роботи, спрямованої на застосування, неухильне дотримання та запобіганню невиконанню вимог законодавства, інших нормативно-правових актів Морської адміністрації, її керівництвом, державними службовцями та працівниками під час виконання покладених на них завдань і функціональних обов’язків.</w:t>
            </w:r>
          </w:p>
          <w:p w:rsidR="00052B3A" w:rsidRPr="00052B3A" w:rsidRDefault="00052B3A" w:rsidP="00052B3A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Розроблення, участь у розробленні проектів нормативно-правових актів у сфері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  мореплавства, а також у сфері безпеки на морському та річковому транспорті (крім сфери безпеки мореплавства суден флоту рибної промисловості).</w:t>
            </w:r>
          </w:p>
          <w:p w:rsidR="00200822" w:rsidRPr="00052B3A" w:rsidRDefault="00200822" w:rsidP="00052B3A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Департаменту та Морської адміністрації.</w:t>
            </w:r>
          </w:p>
          <w:p w:rsidR="00052B3A" w:rsidRPr="00761CD1" w:rsidRDefault="00200822" w:rsidP="00761CD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обов’язки Директора Департаменту у разі його відсутності (відпустка, тимчасова непрацездатність) або разі неможливості виконувати ним свої посадові обов’язки з інших причин.</w:t>
            </w:r>
          </w:p>
        </w:tc>
      </w:tr>
      <w:tr w:rsidR="005A51B2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7860D1" w:rsidRDefault="005A51B2" w:rsidP="007860D1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41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11700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7860D1" w:rsidRDefault="009924E7" w:rsidP="007860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 (</w:t>
            </w:r>
            <w:r w:rsidRPr="007860D1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:rsidR="005A51B2" w:rsidRPr="007860D1" w:rsidRDefault="005A51B2" w:rsidP="007860D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01E18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C9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письмова заява, де особа, яка виявила бажання взяти участь у конкурсі, повідомляє, що до неї не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C03FBD" w:rsidRPr="00A973E2" w:rsidRDefault="00C03FBD" w:rsidP="00C03F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8)</w:t>
            </w:r>
            <w:r w:rsidRPr="00A97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BF7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BF7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065886" w:rsidRDefault="00C03FBD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31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4410F3" w:rsidRPr="002F6494" w:rsidRDefault="004410F3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BD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C03FBD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проспект Перемоги, 14, адміністративна будівля Міністерства інфраструктури України. </w:t>
            </w:r>
          </w:p>
          <w:p w:rsidR="00052B3A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C03FB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61CD1" w:rsidRPr="00761CD1" w:rsidRDefault="00761CD1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</w:t>
            </w: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761CD1" w:rsidRDefault="00511E74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  <w:r w:rsidR="00B041A8" w:rsidRPr="00761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спеціальність </w:t>
            </w:r>
            <w:r w:rsidR="00B267EC" w:rsidRPr="00761CD1">
              <w:rPr>
                <w:rStyle w:val="rvts0"/>
                <w:sz w:val="28"/>
                <w:szCs w:val="28"/>
                <w:lang w:val="uk-UA"/>
              </w:rPr>
              <w:t>«Право»</w:t>
            </w:r>
          </w:p>
        </w:tc>
      </w:tr>
      <w:tr w:rsidR="005A51B2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4370CE" w:rsidRDefault="004410F3" w:rsidP="002F6494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54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14) уміння дотримуватись субординації;</w:t>
            </w:r>
          </w:p>
          <w:p w:rsidR="00350B54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50B54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50B54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D1" w:rsidRPr="00761CD1" w:rsidRDefault="00761CD1" w:rsidP="00761CD1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61CD1">
              <w:rPr>
                <w:rFonts w:ascii="Times New Roman" w:hAnsi="Times New Roman"/>
                <w:sz w:val="28"/>
                <w:szCs w:val="24"/>
                <w:lang w:val="uk-UA"/>
              </w:rPr>
              <w:t>Кодекс адміністративного судочинства України</w:t>
            </w:r>
            <w:r w:rsidR="00422351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761CD1" w:rsidRPr="00761CD1" w:rsidRDefault="00761CD1" w:rsidP="00761CD1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61CD1">
              <w:rPr>
                <w:rFonts w:ascii="Times New Roman" w:hAnsi="Times New Roman"/>
                <w:sz w:val="28"/>
                <w:szCs w:val="24"/>
                <w:lang w:val="uk-UA"/>
              </w:rPr>
              <w:t>Кодекс торгівельного мореплавства України</w:t>
            </w:r>
            <w:r w:rsidR="00422351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761CD1" w:rsidRPr="00761CD1" w:rsidRDefault="00761CD1" w:rsidP="00761CD1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61CD1">
              <w:rPr>
                <w:rFonts w:ascii="Times New Roman" w:hAnsi="Times New Roman"/>
                <w:sz w:val="28"/>
                <w:szCs w:val="24"/>
                <w:lang w:val="uk-UA"/>
              </w:rPr>
              <w:t>Закон України «Про морські порти»</w:t>
            </w:r>
            <w:r w:rsidR="00422351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761CD1" w:rsidRPr="00761CD1" w:rsidRDefault="00761CD1" w:rsidP="00761CD1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61CD1">
              <w:rPr>
                <w:rFonts w:ascii="Times New Roman" w:hAnsi="Times New Roman"/>
                <w:sz w:val="28"/>
                <w:szCs w:val="24"/>
                <w:lang w:val="uk-UA"/>
              </w:rPr>
              <w:t>Закон України «Про транспорт»</w:t>
            </w:r>
            <w:r w:rsidR="00422351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761CD1" w:rsidRPr="00761CD1" w:rsidRDefault="00761CD1" w:rsidP="00761CD1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61CD1">
              <w:rPr>
                <w:rFonts w:ascii="Times New Roman" w:hAnsi="Times New Roman"/>
                <w:sz w:val="28"/>
                <w:szCs w:val="24"/>
                <w:lang w:val="uk-UA"/>
              </w:rPr>
              <w:t>Регламент Кабінету Міністрів України, затверджен</w:t>
            </w:r>
            <w:r w:rsidR="008C5083">
              <w:rPr>
                <w:rFonts w:ascii="Times New Roman" w:hAnsi="Times New Roman"/>
                <w:sz w:val="28"/>
                <w:szCs w:val="24"/>
                <w:lang w:val="uk-UA"/>
              </w:rPr>
              <w:t>ий</w:t>
            </w:r>
            <w:r w:rsidRPr="00761CD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постановою Кабінету Міністрів України від 18.07.2007 року № 950</w:t>
            </w:r>
            <w:r w:rsidR="00422351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461CDE" w:rsidRPr="00E310D1" w:rsidRDefault="00461CDE" w:rsidP="00461CD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65886" w:rsidRDefault="00065886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61CDE" w:rsidRDefault="00461CDE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1E18"/>
    <w:rsid w:val="00005467"/>
    <w:rsid w:val="0000677D"/>
    <w:rsid w:val="00011C34"/>
    <w:rsid w:val="00013BB5"/>
    <w:rsid w:val="00043FC9"/>
    <w:rsid w:val="00052B3A"/>
    <w:rsid w:val="00065886"/>
    <w:rsid w:val="00096888"/>
    <w:rsid w:val="000D34A6"/>
    <w:rsid w:val="000E6E50"/>
    <w:rsid w:val="00111200"/>
    <w:rsid w:val="00116B49"/>
    <w:rsid w:val="001302D3"/>
    <w:rsid w:val="0015365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00822"/>
    <w:rsid w:val="00237B29"/>
    <w:rsid w:val="0024615F"/>
    <w:rsid w:val="00250420"/>
    <w:rsid w:val="00260DEB"/>
    <w:rsid w:val="00273826"/>
    <w:rsid w:val="00283E81"/>
    <w:rsid w:val="002A1C71"/>
    <w:rsid w:val="002A2ADD"/>
    <w:rsid w:val="002D4F5D"/>
    <w:rsid w:val="002F5327"/>
    <w:rsid w:val="002F6494"/>
    <w:rsid w:val="00326A00"/>
    <w:rsid w:val="00347942"/>
    <w:rsid w:val="003506D1"/>
    <w:rsid w:val="00350B54"/>
    <w:rsid w:val="0036403A"/>
    <w:rsid w:val="00364A72"/>
    <w:rsid w:val="00380791"/>
    <w:rsid w:val="003E775A"/>
    <w:rsid w:val="00413DFC"/>
    <w:rsid w:val="00422351"/>
    <w:rsid w:val="004370CE"/>
    <w:rsid w:val="004410F3"/>
    <w:rsid w:val="00461CDE"/>
    <w:rsid w:val="00471A72"/>
    <w:rsid w:val="00476B03"/>
    <w:rsid w:val="00483192"/>
    <w:rsid w:val="004A2B74"/>
    <w:rsid w:val="004B467C"/>
    <w:rsid w:val="004B51AA"/>
    <w:rsid w:val="004D3F3B"/>
    <w:rsid w:val="004D66C3"/>
    <w:rsid w:val="0050132C"/>
    <w:rsid w:val="00511E74"/>
    <w:rsid w:val="00533F25"/>
    <w:rsid w:val="005A51B2"/>
    <w:rsid w:val="005F6872"/>
    <w:rsid w:val="00614FAB"/>
    <w:rsid w:val="0063406B"/>
    <w:rsid w:val="006340C6"/>
    <w:rsid w:val="00685BDF"/>
    <w:rsid w:val="006C193C"/>
    <w:rsid w:val="006E1F9E"/>
    <w:rsid w:val="007071F9"/>
    <w:rsid w:val="00722AC0"/>
    <w:rsid w:val="00733CA9"/>
    <w:rsid w:val="00761CD1"/>
    <w:rsid w:val="00763B9C"/>
    <w:rsid w:val="0077026C"/>
    <w:rsid w:val="007716CF"/>
    <w:rsid w:val="007778A4"/>
    <w:rsid w:val="007860D1"/>
    <w:rsid w:val="007863A5"/>
    <w:rsid w:val="007B2082"/>
    <w:rsid w:val="00804006"/>
    <w:rsid w:val="008068D0"/>
    <w:rsid w:val="00810C05"/>
    <w:rsid w:val="008456E8"/>
    <w:rsid w:val="008706ED"/>
    <w:rsid w:val="008A5740"/>
    <w:rsid w:val="008C5083"/>
    <w:rsid w:val="008F34C8"/>
    <w:rsid w:val="008F4550"/>
    <w:rsid w:val="00900097"/>
    <w:rsid w:val="00920F97"/>
    <w:rsid w:val="00922BE4"/>
    <w:rsid w:val="00952AB9"/>
    <w:rsid w:val="00960347"/>
    <w:rsid w:val="00973889"/>
    <w:rsid w:val="009924E7"/>
    <w:rsid w:val="00994822"/>
    <w:rsid w:val="00994ED1"/>
    <w:rsid w:val="009B5982"/>
    <w:rsid w:val="009E4112"/>
    <w:rsid w:val="009F1677"/>
    <w:rsid w:val="00A266AA"/>
    <w:rsid w:val="00A271F3"/>
    <w:rsid w:val="00A3304C"/>
    <w:rsid w:val="00A44D7C"/>
    <w:rsid w:val="00AA3BCA"/>
    <w:rsid w:val="00AA5856"/>
    <w:rsid w:val="00AF74DE"/>
    <w:rsid w:val="00B041A8"/>
    <w:rsid w:val="00B267EC"/>
    <w:rsid w:val="00B5171A"/>
    <w:rsid w:val="00B62B66"/>
    <w:rsid w:val="00B96DDB"/>
    <w:rsid w:val="00BF7050"/>
    <w:rsid w:val="00C0198A"/>
    <w:rsid w:val="00C03FBD"/>
    <w:rsid w:val="00C22A73"/>
    <w:rsid w:val="00C25861"/>
    <w:rsid w:val="00C377EE"/>
    <w:rsid w:val="00CE3B61"/>
    <w:rsid w:val="00CE5B2B"/>
    <w:rsid w:val="00D00357"/>
    <w:rsid w:val="00D342AE"/>
    <w:rsid w:val="00D50C6A"/>
    <w:rsid w:val="00D51AE0"/>
    <w:rsid w:val="00D63617"/>
    <w:rsid w:val="00D869F3"/>
    <w:rsid w:val="00D916A6"/>
    <w:rsid w:val="00DA7278"/>
    <w:rsid w:val="00DB31C0"/>
    <w:rsid w:val="00DD41D5"/>
    <w:rsid w:val="00E06A13"/>
    <w:rsid w:val="00E25B8F"/>
    <w:rsid w:val="00E310D1"/>
    <w:rsid w:val="00E50F14"/>
    <w:rsid w:val="00E767AC"/>
    <w:rsid w:val="00EB1A60"/>
    <w:rsid w:val="00F34BF7"/>
    <w:rsid w:val="00F559F9"/>
    <w:rsid w:val="00F844A9"/>
    <w:rsid w:val="00F94536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  <w:style w:type="paragraph" w:styleId="af0">
    <w:name w:val="Body Text Indent"/>
    <w:basedOn w:val="a"/>
    <w:link w:val="af1"/>
    <w:rsid w:val="00B041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1">
    <w:name w:val="Основний текст з відступом Знак"/>
    <w:basedOn w:val="a0"/>
    <w:link w:val="af0"/>
    <w:rsid w:val="00B041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F94536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F94536"/>
  </w:style>
  <w:style w:type="paragraph" w:styleId="af4">
    <w:name w:val="Quote"/>
    <w:basedOn w:val="a"/>
    <w:next w:val="a"/>
    <w:link w:val="af5"/>
    <w:uiPriority w:val="29"/>
    <w:qFormat/>
    <w:rsid w:val="00CE3B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Цитата Знак"/>
    <w:basedOn w:val="a0"/>
    <w:link w:val="af4"/>
    <w:uiPriority w:val="29"/>
    <w:rsid w:val="00CE3B61"/>
    <w:rPr>
      <w:i/>
      <w:iCs/>
      <w:color w:val="404040" w:themeColor="text1" w:themeTint="BF"/>
    </w:rPr>
  </w:style>
  <w:style w:type="paragraph" w:styleId="af6">
    <w:name w:val="caption"/>
    <w:basedOn w:val="a"/>
    <w:next w:val="a"/>
    <w:qFormat/>
    <w:rsid w:val="0046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472D-93C9-49A4-B2FC-3765A201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7875</Words>
  <Characters>4489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2019-03-26T11:50:00Z</cp:lastPrinted>
  <dcterms:created xsi:type="dcterms:W3CDTF">2019-03-26T10:41:00Z</dcterms:created>
  <dcterms:modified xsi:type="dcterms:W3CDTF">2019-03-26T14:57:00Z</dcterms:modified>
</cp:coreProperties>
</file>