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12A" w:rsidRPr="00186371" w:rsidRDefault="00F82A3F" w:rsidP="00AB412A">
      <w:pPr>
        <w:spacing w:after="0" w:line="288" w:lineRule="auto"/>
        <w:ind w:firstLine="708"/>
        <w:jc w:val="center"/>
        <w:rPr>
          <w:rFonts w:ascii="Times New Roman" w:eastAsia="Calibri" w:hAnsi="Times New Roman" w:cs="Times New Roman"/>
          <w:b/>
          <w:sz w:val="28"/>
          <w:lang w:val="uk-UA"/>
        </w:rPr>
      </w:pPr>
      <w:r w:rsidRPr="00186371">
        <w:rPr>
          <w:rFonts w:ascii="Times New Roman" w:eastAsia="Calibri" w:hAnsi="Times New Roman" w:cs="Times New Roman"/>
          <w:b/>
          <w:sz w:val="28"/>
          <w:lang w:val="uk-UA"/>
        </w:rPr>
        <w:t>СТАН АВАРІЙНОСТІ ТА БЕЗПЕКИ СУДНОПЛАВСТВА</w:t>
      </w:r>
    </w:p>
    <w:p w:rsidR="00AB412A" w:rsidRPr="00186371" w:rsidRDefault="00AB412A" w:rsidP="00AB412A">
      <w:pPr>
        <w:spacing w:after="0" w:line="288" w:lineRule="auto"/>
        <w:ind w:firstLine="708"/>
        <w:jc w:val="center"/>
        <w:rPr>
          <w:rFonts w:ascii="Times New Roman" w:eastAsia="Calibri" w:hAnsi="Times New Roman" w:cs="Times New Roman"/>
          <w:b/>
          <w:sz w:val="28"/>
          <w:lang w:val="uk-UA"/>
        </w:rPr>
      </w:pPr>
      <w:r w:rsidRPr="00186371">
        <w:rPr>
          <w:rFonts w:ascii="Times New Roman" w:eastAsia="Calibri" w:hAnsi="Times New Roman" w:cs="Times New Roman"/>
          <w:b/>
          <w:sz w:val="28"/>
          <w:lang w:val="uk-UA"/>
        </w:rPr>
        <w:t xml:space="preserve">на водному транспорті в Україні (у тому числі і за її межами, але із українськими суднами), включаючи маломірні (малі) судна </w:t>
      </w:r>
    </w:p>
    <w:p w:rsidR="00AB412A" w:rsidRPr="00186371" w:rsidRDefault="00AB412A" w:rsidP="00AB412A">
      <w:pPr>
        <w:spacing w:after="0" w:line="288" w:lineRule="auto"/>
        <w:ind w:firstLine="708"/>
        <w:jc w:val="center"/>
        <w:rPr>
          <w:rFonts w:ascii="Times New Roman" w:eastAsia="Calibri" w:hAnsi="Times New Roman" w:cs="Times New Roman"/>
          <w:b/>
          <w:sz w:val="28"/>
          <w:lang w:val="uk-UA"/>
        </w:rPr>
      </w:pPr>
      <w:r w:rsidRPr="00186371">
        <w:rPr>
          <w:rFonts w:ascii="Times New Roman" w:eastAsia="Calibri" w:hAnsi="Times New Roman" w:cs="Times New Roman"/>
          <w:b/>
          <w:sz w:val="28"/>
          <w:lang w:val="uk-UA"/>
        </w:rPr>
        <w:t xml:space="preserve">за </w:t>
      </w:r>
      <w:r w:rsidR="005B1714" w:rsidRPr="00186371">
        <w:rPr>
          <w:rFonts w:ascii="Times New Roman" w:eastAsia="Calibri" w:hAnsi="Times New Roman" w:cs="Times New Roman"/>
          <w:b/>
          <w:sz w:val="28"/>
          <w:lang w:val="uk-UA"/>
        </w:rPr>
        <w:t>1 півріччя</w:t>
      </w:r>
      <w:r w:rsidR="00A02A1F" w:rsidRPr="00186371">
        <w:rPr>
          <w:rFonts w:ascii="Times New Roman" w:eastAsia="Calibri" w:hAnsi="Times New Roman" w:cs="Times New Roman"/>
          <w:b/>
          <w:sz w:val="28"/>
          <w:lang w:val="uk-UA"/>
        </w:rPr>
        <w:t xml:space="preserve"> 2019</w:t>
      </w:r>
      <w:r w:rsidRPr="00186371">
        <w:rPr>
          <w:rFonts w:ascii="Times New Roman" w:eastAsia="Calibri" w:hAnsi="Times New Roman" w:cs="Times New Roman"/>
          <w:b/>
          <w:sz w:val="28"/>
          <w:lang w:val="uk-UA"/>
        </w:rPr>
        <w:t xml:space="preserve"> рік</w:t>
      </w:r>
      <w:r w:rsidR="003F3002" w:rsidRPr="00186371">
        <w:rPr>
          <w:rFonts w:ascii="Times New Roman" w:eastAsia="Calibri" w:hAnsi="Times New Roman" w:cs="Times New Roman"/>
          <w:b/>
          <w:sz w:val="28"/>
          <w:lang w:val="uk-UA"/>
        </w:rPr>
        <w:t xml:space="preserve"> з наростаючим підсумком</w:t>
      </w:r>
    </w:p>
    <w:p w:rsidR="00AB412A" w:rsidRPr="00815EA1" w:rsidRDefault="00AB412A" w:rsidP="00AB412A">
      <w:pPr>
        <w:spacing w:after="0" w:line="288" w:lineRule="auto"/>
        <w:ind w:firstLine="708"/>
        <w:jc w:val="both"/>
        <w:rPr>
          <w:rFonts w:ascii="Times New Roman" w:eastAsia="Calibri" w:hAnsi="Times New Roman" w:cs="Times New Roman"/>
          <w:b/>
          <w:i/>
          <w:sz w:val="28"/>
          <w:lang w:val="uk-UA"/>
        </w:rPr>
      </w:pPr>
      <w:r w:rsidRPr="00186371">
        <w:rPr>
          <w:rFonts w:ascii="Times New Roman" w:eastAsia="Calibri" w:hAnsi="Times New Roman" w:cs="Times New Roman"/>
          <w:b/>
          <w:i/>
          <w:sz w:val="28"/>
          <w:lang w:val="uk-UA"/>
        </w:rPr>
        <w:t xml:space="preserve">1. </w:t>
      </w:r>
      <w:r w:rsidR="00BD7D9A" w:rsidRPr="00186371">
        <w:rPr>
          <w:rFonts w:ascii="Times New Roman" w:eastAsia="Calibri" w:hAnsi="Times New Roman" w:cs="Times New Roman"/>
          <w:b/>
          <w:i/>
          <w:sz w:val="28"/>
          <w:lang w:val="uk-UA"/>
        </w:rPr>
        <w:t xml:space="preserve">Інформаційно-аналітична інформація про стан безпеки судноплавства та аварійності на водному транспорті в Україні (у тому числі і за її </w:t>
      </w:r>
      <w:r w:rsidR="00BD7D9A" w:rsidRPr="00815EA1">
        <w:rPr>
          <w:rFonts w:ascii="Times New Roman" w:eastAsia="Calibri" w:hAnsi="Times New Roman" w:cs="Times New Roman"/>
          <w:b/>
          <w:i/>
          <w:sz w:val="28"/>
          <w:lang w:val="uk-UA"/>
        </w:rPr>
        <w:t>межами, але із українськими суднами), включаючи маломірні (малі) судна за відповідн</w:t>
      </w:r>
      <w:r w:rsidR="00F70F3E">
        <w:rPr>
          <w:rFonts w:ascii="Times New Roman" w:eastAsia="Calibri" w:hAnsi="Times New Roman" w:cs="Times New Roman"/>
          <w:b/>
          <w:i/>
          <w:sz w:val="28"/>
          <w:lang w:val="uk-UA"/>
        </w:rPr>
        <w:t>и</w:t>
      </w:r>
      <w:r w:rsidR="00BD7D9A" w:rsidRPr="00815EA1">
        <w:rPr>
          <w:rFonts w:ascii="Times New Roman" w:eastAsia="Calibri" w:hAnsi="Times New Roman" w:cs="Times New Roman"/>
          <w:b/>
          <w:i/>
          <w:sz w:val="28"/>
          <w:lang w:val="uk-UA"/>
        </w:rPr>
        <w:t>й період у порівнянні з відповідним періодом минулого року</w:t>
      </w:r>
    </w:p>
    <w:p w:rsidR="00BB1E9C" w:rsidRPr="00815EA1" w:rsidRDefault="005837CC" w:rsidP="00BB1E9C">
      <w:pPr>
        <w:spacing w:after="0" w:line="288" w:lineRule="auto"/>
        <w:ind w:firstLine="708"/>
        <w:jc w:val="both"/>
        <w:rPr>
          <w:rFonts w:ascii="Times New Roman" w:eastAsia="Calibri" w:hAnsi="Times New Roman" w:cs="Times New Roman"/>
          <w:sz w:val="28"/>
          <w:lang w:val="uk-UA"/>
        </w:rPr>
      </w:pPr>
      <w:r w:rsidRPr="00815EA1">
        <w:rPr>
          <w:rFonts w:ascii="Times New Roman" w:eastAsia="Calibri" w:hAnsi="Times New Roman" w:cs="Times New Roman"/>
          <w:sz w:val="28"/>
          <w:lang w:val="uk-UA"/>
        </w:rPr>
        <w:t xml:space="preserve">Протягом 1-го півріччя 2019 року на морському і річковому транспорті України, у тому числі з маломірними (малими) суднами </w:t>
      </w:r>
      <w:r w:rsidRPr="00815EA1">
        <w:rPr>
          <w:rFonts w:ascii="Times New Roman" w:eastAsia="Calibri" w:hAnsi="Times New Roman" w:cs="Times New Roman"/>
          <w:sz w:val="28"/>
        </w:rPr>
        <w:t>с</w:t>
      </w:r>
      <w:r w:rsidRPr="00815EA1">
        <w:rPr>
          <w:rFonts w:ascii="Times New Roman" w:eastAsia="Calibri" w:hAnsi="Times New Roman" w:cs="Times New Roman"/>
          <w:sz w:val="28"/>
          <w:lang w:val="uk-UA"/>
        </w:rPr>
        <w:t>тал</w:t>
      </w:r>
      <w:r w:rsidRPr="00815EA1">
        <w:rPr>
          <w:rFonts w:ascii="Times New Roman" w:eastAsia="Calibri" w:hAnsi="Times New Roman" w:cs="Times New Roman"/>
          <w:sz w:val="28"/>
        </w:rPr>
        <w:t>о</w:t>
      </w:r>
      <w:r w:rsidRPr="00815EA1">
        <w:rPr>
          <w:rFonts w:ascii="Times New Roman" w:eastAsia="Calibri" w:hAnsi="Times New Roman" w:cs="Times New Roman"/>
          <w:sz w:val="28"/>
          <w:lang w:val="uk-UA"/>
        </w:rPr>
        <w:t>ся</w:t>
      </w:r>
      <w:r w:rsidRPr="00815EA1">
        <w:rPr>
          <w:rFonts w:ascii="Times New Roman" w:eastAsia="Calibri" w:hAnsi="Times New Roman" w:cs="Times New Roman"/>
          <w:b/>
          <w:sz w:val="28"/>
          <w:lang w:val="uk-UA"/>
        </w:rPr>
        <w:t xml:space="preserve"> 1</w:t>
      </w:r>
      <w:r w:rsidR="00836FA3" w:rsidRPr="00815EA1">
        <w:rPr>
          <w:rFonts w:ascii="Times New Roman" w:eastAsia="Calibri" w:hAnsi="Times New Roman" w:cs="Times New Roman"/>
          <w:b/>
          <w:sz w:val="28"/>
          <w:lang w:val="uk-UA"/>
        </w:rPr>
        <w:t>5</w:t>
      </w:r>
      <w:r w:rsidRPr="00815EA1">
        <w:rPr>
          <w:rFonts w:ascii="Times New Roman" w:eastAsia="Calibri" w:hAnsi="Times New Roman" w:cs="Times New Roman"/>
          <w:sz w:val="28"/>
          <w:lang w:val="uk-UA"/>
        </w:rPr>
        <w:t xml:space="preserve"> аварійних подій, в яких 6 осіб загину</w:t>
      </w:r>
      <w:r w:rsidR="00571BBB" w:rsidRPr="00815EA1">
        <w:rPr>
          <w:rFonts w:ascii="Times New Roman" w:eastAsia="Calibri" w:hAnsi="Times New Roman" w:cs="Times New Roman"/>
          <w:sz w:val="28"/>
          <w:lang w:val="uk-UA"/>
        </w:rPr>
        <w:t xml:space="preserve">ло, 1 особа зникла безвісти та </w:t>
      </w:r>
      <w:r w:rsidR="00571BBB" w:rsidRPr="00815EA1">
        <w:rPr>
          <w:rFonts w:ascii="Times New Roman" w:eastAsia="Calibri" w:hAnsi="Times New Roman" w:cs="Times New Roman"/>
          <w:sz w:val="28"/>
        </w:rPr>
        <w:t>9</w:t>
      </w:r>
      <w:r w:rsidRPr="00815EA1">
        <w:rPr>
          <w:rFonts w:ascii="Times New Roman" w:eastAsia="Calibri" w:hAnsi="Times New Roman" w:cs="Times New Roman"/>
          <w:sz w:val="28"/>
          <w:lang w:val="uk-UA"/>
        </w:rPr>
        <w:t xml:space="preserve"> осіб отримали травм</w:t>
      </w:r>
      <w:r w:rsidR="00BB1E9C" w:rsidRPr="00815EA1">
        <w:rPr>
          <w:rFonts w:ascii="Times New Roman" w:eastAsia="Calibri" w:hAnsi="Times New Roman" w:cs="Times New Roman"/>
          <w:sz w:val="28"/>
          <w:lang w:val="uk-UA"/>
        </w:rPr>
        <w:t xml:space="preserve">. </w:t>
      </w:r>
    </w:p>
    <w:p w:rsidR="00BB1E9C" w:rsidRPr="00815EA1" w:rsidRDefault="00BB1E9C" w:rsidP="00BB1E9C">
      <w:pPr>
        <w:spacing w:after="0" w:line="288" w:lineRule="auto"/>
        <w:ind w:firstLine="708"/>
        <w:jc w:val="both"/>
        <w:rPr>
          <w:rFonts w:ascii="Times New Roman" w:eastAsia="Calibri" w:hAnsi="Times New Roman" w:cs="Times New Roman"/>
          <w:sz w:val="28"/>
          <w:lang w:val="uk-UA"/>
        </w:rPr>
      </w:pPr>
      <w:r w:rsidRPr="00815EA1">
        <w:rPr>
          <w:rFonts w:ascii="Times New Roman" w:eastAsia="Calibri" w:hAnsi="Times New Roman" w:cs="Times New Roman"/>
          <w:sz w:val="28"/>
          <w:lang w:val="uk-UA"/>
        </w:rPr>
        <w:t xml:space="preserve">За аналогічний період 2018 року </w:t>
      </w:r>
      <w:r w:rsidR="00B6477B" w:rsidRPr="00815EA1">
        <w:rPr>
          <w:rFonts w:ascii="Times New Roman" w:eastAsia="Calibri" w:hAnsi="Times New Roman" w:cs="Times New Roman"/>
          <w:sz w:val="28"/>
          <w:lang w:val="uk-UA"/>
        </w:rPr>
        <w:t xml:space="preserve">відбулося 5 </w:t>
      </w:r>
      <w:r w:rsidRPr="00815EA1">
        <w:rPr>
          <w:rFonts w:ascii="Times New Roman" w:eastAsia="Calibri" w:hAnsi="Times New Roman" w:cs="Times New Roman"/>
          <w:sz w:val="28"/>
          <w:lang w:val="uk-UA"/>
        </w:rPr>
        <w:t xml:space="preserve">аварійних подій </w:t>
      </w:r>
      <w:r w:rsidR="00B6477B" w:rsidRPr="00815EA1">
        <w:rPr>
          <w:rFonts w:ascii="Times New Roman" w:eastAsia="Calibri" w:hAnsi="Times New Roman" w:cs="Times New Roman"/>
          <w:sz w:val="28"/>
          <w:lang w:val="uk-UA"/>
        </w:rPr>
        <w:t>у яких:</w:t>
      </w:r>
      <w:r w:rsidR="00AB06B1" w:rsidRPr="00815EA1">
        <w:rPr>
          <w:rFonts w:ascii="Times New Roman" w:eastAsia="Calibri" w:hAnsi="Times New Roman" w:cs="Times New Roman"/>
          <w:sz w:val="28"/>
          <w:lang w:val="uk-UA"/>
        </w:rPr>
        <w:t xml:space="preserve"> 1 людина загинула та 5 було травмовано</w:t>
      </w:r>
      <w:r w:rsidRPr="00815EA1">
        <w:rPr>
          <w:rFonts w:ascii="Times New Roman" w:eastAsia="Calibri" w:hAnsi="Times New Roman" w:cs="Times New Roman"/>
          <w:sz w:val="28"/>
          <w:lang w:val="uk-UA"/>
        </w:rPr>
        <w:t>.</w:t>
      </w:r>
    </w:p>
    <w:p w:rsidR="00BB1E9C" w:rsidRPr="00815EA1" w:rsidRDefault="00BB1E9C" w:rsidP="00BB1E9C">
      <w:pPr>
        <w:spacing w:after="0" w:line="288" w:lineRule="auto"/>
        <w:ind w:firstLine="708"/>
        <w:jc w:val="both"/>
        <w:rPr>
          <w:rFonts w:ascii="Times New Roman" w:eastAsia="Calibri" w:hAnsi="Times New Roman" w:cs="Times New Roman"/>
          <w:sz w:val="28"/>
          <w:lang w:val="uk-UA"/>
        </w:rPr>
      </w:pPr>
      <w:r w:rsidRPr="00815EA1">
        <w:rPr>
          <w:rFonts w:ascii="Times New Roman" w:eastAsia="Calibri" w:hAnsi="Times New Roman" w:cs="Times New Roman"/>
          <w:sz w:val="28"/>
          <w:lang w:val="uk-UA"/>
        </w:rPr>
        <w:t xml:space="preserve">Таким чином, загальна кількість аварійних подій, що сталися протягом </w:t>
      </w:r>
      <w:r w:rsidR="0090762C" w:rsidRPr="00815EA1">
        <w:rPr>
          <w:rFonts w:ascii="Times New Roman" w:eastAsia="Calibri" w:hAnsi="Times New Roman" w:cs="Times New Roman"/>
          <w:sz w:val="28"/>
          <w:lang w:val="uk-UA"/>
        </w:rPr>
        <w:br/>
        <w:t>1-го півріччя</w:t>
      </w:r>
      <w:r w:rsidRPr="00815EA1">
        <w:rPr>
          <w:rFonts w:ascii="Times New Roman" w:eastAsia="Calibri" w:hAnsi="Times New Roman" w:cs="Times New Roman"/>
          <w:sz w:val="28"/>
          <w:lang w:val="uk-UA"/>
        </w:rPr>
        <w:t xml:space="preserve"> 2019 року, у порівнянні з 2018 роком збільшил</w:t>
      </w:r>
      <w:r w:rsidR="00127C9F">
        <w:rPr>
          <w:rFonts w:ascii="Times New Roman" w:eastAsia="Calibri" w:hAnsi="Times New Roman" w:cs="Times New Roman"/>
          <w:sz w:val="28"/>
          <w:lang w:val="uk-UA"/>
        </w:rPr>
        <w:t>а</w:t>
      </w:r>
      <w:r w:rsidRPr="00815EA1">
        <w:rPr>
          <w:rFonts w:ascii="Times New Roman" w:eastAsia="Calibri" w:hAnsi="Times New Roman" w:cs="Times New Roman"/>
          <w:sz w:val="28"/>
          <w:lang w:val="uk-UA"/>
        </w:rPr>
        <w:t xml:space="preserve">сь на </w:t>
      </w:r>
      <w:r w:rsidR="00836FA3" w:rsidRPr="00815EA1">
        <w:rPr>
          <w:rFonts w:ascii="Times New Roman" w:eastAsia="Calibri" w:hAnsi="Times New Roman" w:cs="Times New Roman"/>
          <w:sz w:val="28"/>
          <w:lang w:val="uk-UA"/>
        </w:rPr>
        <w:t>10</w:t>
      </w:r>
      <w:r w:rsidR="002F14DE" w:rsidRPr="00815EA1">
        <w:rPr>
          <w:rFonts w:ascii="Times New Roman" w:eastAsia="Calibri" w:hAnsi="Times New Roman" w:cs="Times New Roman"/>
          <w:sz w:val="28"/>
          <w:lang w:val="uk-UA"/>
        </w:rPr>
        <w:t xml:space="preserve"> аварійних подій </w:t>
      </w:r>
      <w:r w:rsidR="00836FA3" w:rsidRPr="00815EA1">
        <w:rPr>
          <w:rFonts w:ascii="Times New Roman" w:eastAsia="Calibri" w:hAnsi="Times New Roman" w:cs="Times New Roman"/>
          <w:sz w:val="28"/>
          <w:lang w:val="uk-UA"/>
        </w:rPr>
        <w:t>(20</w:t>
      </w:r>
      <w:r w:rsidR="00DE5278" w:rsidRPr="00815EA1">
        <w:rPr>
          <w:rFonts w:ascii="Times New Roman" w:eastAsia="Calibri" w:hAnsi="Times New Roman" w:cs="Times New Roman"/>
          <w:sz w:val="28"/>
          <w:lang w:val="uk-UA"/>
        </w:rPr>
        <w:t>0</w:t>
      </w:r>
      <w:r w:rsidRPr="00815EA1">
        <w:rPr>
          <w:rFonts w:ascii="Times New Roman" w:eastAsia="Calibri" w:hAnsi="Times New Roman" w:cs="Times New Roman"/>
          <w:sz w:val="28"/>
          <w:lang w:val="uk-UA"/>
        </w:rPr>
        <w:t xml:space="preserve"> %), кількість загибл</w:t>
      </w:r>
      <w:r w:rsidR="00806980" w:rsidRPr="00815EA1">
        <w:rPr>
          <w:rFonts w:ascii="Times New Roman" w:eastAsia="Calibri" w:hAnsi="Times New Roman" w:cs="Times New Roman"/>
          <w:sz w:val="28"/>
          <w:lang w:val="uk-UA"/>
        </w:rPr>
        <w:t>их та зниклих – збільшил</w:t>
      </w:r>
      <w:r w:rsidR="00453FD2">
        <w:rPr>
          <w:rFonts w:ascii="Times New Roman" w:eastAsia="Calibri" w:hAnsi="Times New Roman" w:cs="Times New Roman"/>
          <w:sz w:val="28"/>
          <w:lang w:val="uk-UA"/>
        </w:rPr>
        <w:t>а</w:t>
      </w:r>
      <w:r w:rsidR="00806980" w:rsidRPr="00815EA1">
        <w:rPr>
          <w:rFonts w:ascii="Times New Roman" w:eastAsia="Calibri" w:hAnsi="Times New Roman" w:cs="Times New Roman"/>
          <w:sz w:val="28"/>
          <w:lang w:val="uk-UA"/>
        </w:rPr>
        <w:t>сь на 6</w:t>
      </w:r>
      <w:r w:rsidRPr="00815EA1">
        <w:rPr>
          <w:rFonts w:ascii="Times New Roman" w:eastAsia="Calibri" w:hAnsi="Times New Roman" w:cs="Times New Roman"/>
          <w:sz w:val="28"/>
          <w:lang w:val="uk-UA"/>
        </w:rPr>
        <w:t xml:space="preserve"> осіб </w:t>
      </w:r>
      <w:r w:rsidR="00806980" w:rsidRPr="00815EA1">
        <w:rPr>
          <w:rFonts w:ascii="Times New Roman" w:eastAsia="Calibri" w:hAnsi="Times New Roman" w:cs="Times New Roman"/>
          <w:sz w:val="28"/>
          <w:lang w:val="uk-UA"/>
        </w:rPr>
        <w:t>(6</w:t>
      </w:r>
      <w:r w:rsidRPr="00815EA1">
        <w:rPr>
          <w:rFonts w:ascii="Times New Roman" w:eastAsia="Calibri" w:hAnsi="Times New Roman" w:cs="Times New Roman"/>
          <w:sz w:val="28"/>
          <w:lang w:val="uk-UA"/>
        </w:rPr>
        <w:t>00 %). Кількість т</w:t>
      </w:r>
      <w:r w:rsidR="00806980" w:rsidRPr="00815EA1">
        <w:rPr>
          <w:rFonts w:ascii="Times New Roman" w:eastAsia="Calibri" w:hAnsi="Times New Roman" w:cs="Times New Roman"/>
          <w:sz w:val="28"/>
          <w:lang w:val="uk-UA"/>
        </w:rPr>
        <w:t>равмованих осіб збільшилась на 4</w:t>
      </w:r>
      <w:r w:rsidRPr="00815EA1">
        <w:rPr>
          <w:rFonts w:ascii="Times New Roman" w:eastAsia="Calibri" w:hAnsi="Times New Roman" w:cs="Times New Roman"/>
          <w:sz w:val="28"/>
          <w:lang w:val="uk-UA"/>
        </w:rPr>
        <w:t xml:space="preserve"> ос</w:t>
      </w:r>
      <w:r w:rsidR="00453FD2">
        <w:rPr>
          <w:rFonts w:ascii="Times New Roman" w:eastAsia="Calibri" w:hAnsi="Times New Roman" w:cs="Times New Roman"/>
          <w:sz w:val="28"/>
          <w:lang w:val="uk-UA"/>
        </w:rPr>
        <w:t>іб</w:t>
      </w:r>
      <w:r w:rsidR="00BD5BD6" w:rsidRPr="00F24266">
        <w:rPr>
          <w:rFonts w:ascii="Times New Roman" w:eastAsia="Calibri" w:hAnsi="Times New Roman" w:cs="Times New Roman"/>
          <w:sz w:val="28"/>
          <w:lang w:val="uk-UA"/>
        </w:rPr>
        <w:t xml:space="preserve"> </w:t>
      </w:r>
      <w:r w:rsidR="00DE5278" w:rsidRPr="00815EA1">
        <w:rPr>
          <w:rFonts w:ascii="Times New Roman" w:eastAsia="Calibri" w:hAnsi="Times New Roman" w:cs="Times New Roman"/>
          <w:sz w:val="28"/>
          <w:lang w:val="uk-UA"/>
        </w:rPr>
        <w:t>(80</w:t>
      </w:r>
      <w:r w:rsidRPr="00815EA1">
        <w:rPr>
          <w:rFonts w:ascii="Times New Roman" w:eastAsia="Calibri" w:hAnsi="Times New Roman" w:cs="Times New Roman"/>
          <w:sz w:val="28"/>
          <w:lang w:val="uk-UA"/>
        </w:rPr>
        <w:t xml:space="preserve"> %).</w:t>
      </w:r>
    </w:p>
    <w:p w:rsidR="00275DA3" w:rsidRPr="00186371" w:rsidRDefault="00275DA3" w:rsidP="00275DA3">
      <w:pPr>
        <w:pStyle w:val="a8"/>
        <w:spacing w:before="0" w:beforeAutospacing="0" w:after="0" w:afterAutospacing="0" w:line="360" w:lineRule="exact"/>
        <w:jc w:val="center"/>
        <w:rPr>
          <w:b/>
          <w:sz w:val="32"/>
          <w:szCs w:val="32"/>
          <w:lang w:val="uk-UA"/>
        </w:rPr>
      </w:pPr>
      <w:r w:rsidRPr="00F24266">
        <w:rPr>
          <w:rFonts w:asciiTheme="minorHAnsi" w:eastAsiaTheme="minorEastAsia" w:hAnsi="Calibri" w:cstheme="minorBidi"/>
          <w:b/>
          <w:bCs/>
          <w:i/>
          <w:iCs/>
          <w:sz w:val="32"/>
          <w:szCs w:val="32"/>
          <w:lang w:val="uk-UA"/>
        </w:rPr>
        <w:t>Порівняння</w:t>
      </w:r>
      <w:r w:rsidR="006B442E">
        <w:rPr>
          <w:rFonts w:asciiTheme="minorHAnsi" w:eastAsiaTheme="minorEastAsia" w:hAnsi="Calibri" w:cstheme="minorBidi"/>
          <w:b/>
          <w:bCs/>
          <w:i/>
          <w:iCs/>
          <w:sz w:val="32"/>
          <w:szCs w:val="32"/>
          <w:lang w:val="uk-UA"/>
        </w:rPr>
        <w:t xml:space="preserve"> </w:t>
      </w:r>
      <w:r w:rsidRPr="00F24266">
        <w:rPr>
          <w:rFonts w:asciiTheme="minorHAnsi" w:eastAsiaTheme="minorEastAsia" w:hAnsi="Calibri" w:cstheme="minorBidi"/>
          <w:b/>
          <w:bCs/>
          <w:i/>
          <w:iCs/>
          <w:sz w:val="32"/>
          <w:szCs w:val="32"/>
          <w:lang w:val="uk-UA"/>
        </w:rPr>
        <w:t>загальної</w:t>
      </w:r>
      <w:r w:rsidR="006B442E">
        <w:rPr>
          <w:rFonts w:asciiTheme="minorHAnsi" w:eastAsiaTheme="minorEastAsia" w:hAnsi="Calibri" w:cstheme="minorBidi"/>
          <w:b/>
          <w:bCs/>
          <w:i/>
          <w:iCs/>
          <w:sz w:val="32"/>
          <w:szCs w:val="32"/>
          <w:lang w:val="uk-UA"/>
        </w:rPr>
        <w:t xml:space="preserve"> </w:t>
      </w:r>
      <w:r w:rsidRPr="00F24266">
        <w:rPr>
          <w:rFonts w:asciiTheme="minorHAnsi" w:eastAsiaTheme="minorEastAsia" w:hAnsi="Calibri" w:cstheme="minorBidi"/>
          <w:b/>
          <w:bCs/>
          <w:i/>
          <w:iCs/>
          <w:sz w:val="32"/>
          <w:szCs w:val="32"/>
          <w:lang w:val="uk-UA"/>
        </w:rPr>
        <w:t>кількості</w:t>
      </w:r>
      <w:r w:rsidR="006B442E">
        <w:rPr>
          <w:rFonts w:asciiTheme="minorHAnsi" w:eastAsiaTheme="minorEastAsia" w:hAnsi="Calibri" w:cstheme="minorBidi"/>
          <w:b/>
          <w:bCs/>
          <w:i/>
          <w:iCs/>
          <w:sz w:val="32"/>
          <w:szCs w:val="32"/>
          <w:lang w:val="uk-UA"/>
        </w:rPr>
        <w:t xml:space="preserve"> </w:t>
      </w:r>
      <w:r w:rsidRPr="00F24266">
        <w:rPr>
          <w:rFonts w:asciiTheme="minorHAnsi" w:eastAsiaTheme="minorEastAsia" w:hAnsi="Calibri" w:cstheme="minorBidi"/>
          <w:b/>
          <w:bCs/>
          <w:i/>
          <w:iCs/>
          <w:sz w:val="32"/>
          <w:szCs w:val="32"/>
          <w:lang w:val="uk-UA"/>
        </w:rPr>
        <w:t>аварійних</w:t>
      </w:r>
      <w:r w:rsidR="006B442E">
        <w:rPr>
          <w:rFonts w:asciiTheme="minorHAnsi" w:eastAsiaTheme="minorEastAsia" w:hAnsi="Calibri" w:cstheme="minorBidi"/>
          <w:b/>
          <w:bCs/>
          <w:i/>
          <w:iCs/>
          <w:sz w:val="32"/>
          <w:szCs w:val="32"/>
          <w:lang w:val="uk-UA"/>
        </w:rPr>
        <w:t xml:space="preserve"> </w:t>
      </w:r>
      <w:r w:rsidRPr="00F24266">
        <w:rPr>
          <w:rFonts w:asciiTheme="minorHAnsi" w:eastAsiaTheme="minorEastAsia" w:hAnsi="Calibri" w:cstheme="minorBidi"/>
          <w:b/>
          <w:bCs/>
          <w:i/>
          <w:iCs/>
          <w:sz w:val="32"/>
          <w:szCs w:val="32"/>
          <w:lang w:val="uk-UA"/>
        </w:rPr>
        <w:t>подій на морському та річковому</w:t>
      </w:r>
      <w:r w:rsidR="006B442E">
        <w:rPr>
          <w:rFonts w:asciiTheme="minorHAnsi" w:eastAsiaTheme="minorEastAsia" w:hAnsi="Calibri" w:cstheme="minorBidi"/>
          <w:b/>
          <w:bCs/>
          <w:i/>
          <w:iCs/>
          <w:sz w:val="32"/>
          <w:szCs w:val="32"/>
          <w:lang w:val="uk-UA"/>
        </w:rPr>
        <w:t xml:space="preserve"> </w:t>
      </w:r>
      <w:r w:rsidR="00726780" w:rsidRPr="00186371">
        <w:rPr>
          <w:rFonts w:asciiTheme="minorHAnsi" w:eastAsiaTheme="minorEastAsia" w:hAnsi="Calibri" w:cstheme="minorBidi"/>
          <w:b/>
          <w:bCs/>
          <w:i/>
          <w:iCs/>
          <w:sz w:val="32"/>
          <w:szCs w:val="32"/>
          <w:lang w:val="uk-UA"/>
        </w:rPr>
        <w:t>транспорті</w:t>
      </w:r>
    </w:p>
    <w:p w:rsidR="00806980" w:rsidRPr="00304CF2" w:rsidRDefault="00304CF2" w:rsidP="00F939EA">
      <w:pPr>
        <w:spacing w:after="0" w:line="288" w:lineRule="auto"/>
        <w:ind w:hanging="142"/>
        <w:jc w:val="both"/>
        <w:rPr>
          <w:noProof/>
          <w:lang w:val="uk-UA" w:eastAsia="ru-RU"/>
        </w:rPr>
      </w:pPr>
      <w:r>
        <w:rPr>
          <w:noProof/>
          <w:lang w:eastAsia="ru-RU"/>
        </w:rPr>
        <w:drawing>
          <wp:inline distT="0" distB="0" distL="0" distR="0">
            <wp:extent cx="6120130" cy="381571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06980" w:rsidRPr="00186371" w:rsidRDefault="00806980" w:rsidP="00F939EA">
      <w:pPr>
        <w:spacing w:after="0" w:line="288" w:lineRule="auto"/>
        <w:ind w:hanging="142"/>
        <w:jc w:val="both"/>
        <w:rPr>
          <w:noProof/>
          <w:lang w:eastAsia="ru-RU"/>
        </w:rPr>
      </w:pPr>
    </w:p>
    <w:p w:rsidR="008035F7" w:rsidRPr="00186371" w:rsidRDefault="00661562" w:rsidP="008035F7">
      <w:pPr>
        <w:spacing w:after="0" w:line="288" w:lineRule="auto"/>
        <w:ind w:firstLine="708"/>
        <w:jc w:val="both"/>
        <w:rPr>
          <w:rFonts w:ascii="Times New Roman" w:eastAsia="Calibri" w:hAnsi="Times New Roman" w:cs="Times New Roman"/>
          <w:i/>
          <w:sz w:val="24"/>
          <w:lang w:val="uk-UA"/>
        </w:rPr>
      </w:pPr>
      <w:proofErr w:type="spellStart"/>
      <w:r w:rsidRPr="00186371">
        <w:rPr>
          <w:rFonts w:ascii="Times New Roman" w:eastAsia="Calibri" w:hAnsi="Times New Roman" w:cs="Times New Roman"/>
          <w:i/>
          <w:sz w:val="24"/>
        </w:rPr>
        <w:t>Ри</w:t>
      </w:r>
      <w:proofErr w:type="spellEnd"/>
      <w:r w:rsidR="008035F7" w:rsidRPr="00186371">
        <w:rPr>
          <w:rFonts w:ascii="Times New Roman" w:eastAsia="Calibri" w:hAnsi="Times New Roman" w:cs="Times New Roman"/>
          <w:i/>
          <w:sz w:val="24"/>
          <w:lang w:val="uk-UA"/>
        </w:rPr>
        <w:t xml:space="preserve">с. 1. Загальний стан аварійності на морському та річковому транспорті </w:t>
      </w:r>
      <w:r w:rsidR="00B13CC3" w:rsidRPr="00186371">
        <w:rPr>
          <w:rFonts w:ascii="Times New Roman" w:eastAsia="Calibri" w:hAnsi="Times New Roman" w:cs="Times New Roman"/>
          <w:i/>
          <w:sz w:val="24"/>
          <w:lang w:val="uk-UA"/>
        </w:rPr>
        <w:t>за 1-й квартал 2019 року,</w:t>
      </w:r>
      <w:r w:rsidR="005C5F76" w:rsidRPr="00186371">
        <w:rPr>
          <w:rFonts w:ascii="Times New Roman" w:eastAsia="Calibri" w:hAnsi="Times New Roman" w:cs="Times New Roman"/>
          <w:i/>
          <w:sz w:val="24"/>
          <w:lang w:val="uk-UA"/>
        </w:rPr>
        <w:t xml:space="preserve"> в порівнянні з аналогічним періодом </w:t>
      </w:r>
      <w:r w:rsidR="00B13CC3" w:rsidRPr="00186371">
        <w:rPr>
          <w:rFonts w:ascii="Times New Roman" w:eastAsia="Calibri" w:hAnsi="Times New Roman" w:cs="Times New Roman"/>
          <w:i/>
          <w:sz w:val="24"/>
          <w:lang w:val="uk-UA"/>
        </w:rPr>
        <w:t>2018</w:t>
      </w:r>
      <w:r w:rsidR="008035F7" w:rsidRPr="00186371">
        <w:rPr>
          <w:rFonts w:ascii="Times New Roman" w:eastAsia="Calibri" w:hAnsi="Times New Roman" w:cs="Times New Roman"/>
          <w:i/>
          <w:sz w:val="24"/>
          <w:lang w:val="uk-UA"/>
        </w:rPr>
        <w:t xml:space="preserve"> роком</w:t>
      </w:r>
      <w:r w:rsidR="00F939EA" w:rsidRPr="00186371">
        <w:rPr>
          <w:rFonts w:ascii="Times New Roman" w:eastAsia="Calibri" w:hAnsi="Times New Roman" w:cs="Times New Roman"/>
          <w:i/>
          <w:sz w:val="24"/>
          <w:lang w:val="uk-UA"/>
        </w:rPr>
        <w:t>.</w:t>
      </w:r>
    </w:p>
    <w:p w:rsidR="009540F3" w:rsidRPr="00186371" w:rsidRDefault="00F82515" w:rsidP="009540F3">
      <w:pPr>
        <w:spacing w:after="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lastRenderedPageBreak/>
        <w:t>Так у</w:t>
      </w:r>
      <w:r w:rsidR="00A24D93" w:rsidRPr="00186371">
        <w:rPr>
          <w:rFonts w:ascii="Times New Roman" w:eastAsia="Calibri" w:hAnsi="Times New Roman" w:cs="Times New Roman"/>
          <w:sz w:val="28"/>
          <w:lang w:val="uk-UA"/>
        </w:rPr>
        <w:t xml:space="preserve"> першому кварталі 2019 відбулося </w:t>
      </w:r>
      <w:r w:rsidR="00710B83" w:rsidRPr="00186371">
        <w:rPr>
          <w:rFonts w:ascii="Times New Roman" w:eastAsia="Calibri" w:hAnsi="Times New Roman" w:cs="Times New Roman"/>
          <w:sz w:val="28"/>
          <w:lang w:val="uk-UA"/>
        </w:rPr>
        <w:t>8</w:t>
      </w:r>
      <w:r w:rsidR="00A24D93" w:rsidRPr="00186371">
        <w:rPr>
          <w:rFonts w:ascii="Times New Roman" w:eastAsia="Calibri" w:hAnsi="Times New Roman" w:cs="Times New Roman"/>
          <w:sz w:val="28"/>
          <w:lang w:val="uk-UA"/>
        </w:rPr>
        <w:t xml:space="preserve"> аварійних подій (у</w:t>
      </w:r>
      <w:r w:rsidR="006E7902" w:rsidRPr="00186371">
        <w:rPr>
          <w:rFonts w:ascii="Times New Roman" w:eastAsia="Calibri" w:hAnsi="Times New Roman" w:cs="Times New Roman"/>
          <w:sz w:val="28"/>
          <w:lang w:val="uk-UA"/>
        </w:rPr>
        <w:t xml:space="preserve"> січні місяці 3 аварійні події та </w:t>
      </w:r>
      <w:r w:rsidR="00710B83" w:rsidRPr="00186371">
        <w:rPr>
          <w:rFonts w:ascii="Times New Roman" w:eastAsia="Calibri" w:hAnsi="Times New Roman" w:cs="Times New Roman"/>
          <w:sz w:val="28"/>
          <w:lang w:val="uk-UA"/>
        </w:rPr>
        <w:t>у березні місяці 5</w:t>
      </w:r>
      <w:r w:rsidRPr="00186371">
        <w:rPr>
          <w:rFonts w:ascii="Times New Roman" w:eastAsia="Calibri" w:hAnsi="Times New Roman" w:cs="Times New Roman"/>
          <w:sz w:val="28"/>
          <w:lang w:val="uk-UA"/>
        </w:rPr>
        <w:t xml:space="preserve"> аварійних подій</w:t>
      </w:r>
      <w:r w:rsidR="00C00E27" w:rsidRPr="00186371">
        <w:rPr>
          <w:rFonts w:ascii="Times New Roman" w:eastAsia="Calibri" w:hAnsi="Times New Roman" w:cs="Times New Roman"/>
          <w:sz w:val="28"/>
          <w:lang w:val="uk-UA"/>
        </w:rPr>
        <w:t xml:space="preserve"> (аварійних поді</w:t>
      </w:r>
      <w:r w:rsidR="0041236C">
        <w:rPr>
          <w:rFonts w:ascii="Times New Roman" w:eastAsia="Calibri" w:hAnsi="Times New Roman" w:cs="Times New Roman"/>
          <w:sz w:val="28"/>
          <w:lang w:val="uk-UA"/>
        </w:rPr>
        <w:t>й</w:t>
      </w:r>
      <w:r w:rsidR="00C00E27" w:rsidRPr="00186371">
        <w:rPr>
          <w:rFonts w:ascii="Times New Roman" w:eastAsia="Calibri" w:hAnsi="Times New Roman" w:cs="Times New Roman"/>
          <w:sz w:val="28"/>
          <w:lang w:val="uk-UA"/>
        </w:rPr>
        <w:t xml:space="preserve"> протягом </w:t>
      </w:r>
      <w:r w:rsidR="0041236C">
        <w:rPr>
          <w:rFonts w:ascii="Times New Roman" w:eastAsia="Calibri" w:hAnsi="Times New Roman" w:cs="Times New Roman"/>
          <w:sz w:val="28"/>
          <w:lang w:val="uk-UA"/>
        </w:rPr>
        <w:br/>
      </w:r>
      <w:r w:rsidR="00C00E27" w:rsidRPr="00186371">
        <w:rPr>
          <w:rFonts w:ascii="Times New Roman" w:eastAsia="Calibri" w:hAnsi="Times New Roman" w:cs="Times New Roman"/>
          <w:sz w:val="28"/>
          <w:lang w:val="uk-UA"/>
        </w:rPr>
        <w:t>1-го кварталу у 2018 році не відбувалось)</w:t>
      </w:r>
      <w:r w:rsidR="00710B83" w:rsidRPr="00186371">
        <w:rPr>
          <w:rFonts w:ascii="Times New Roman" w:eastAsia="Calibri" w:hAnsi="Times New Roman" w:cs="Times New Roman"/>
          <w:sz w:val="28"/>
          <w:lang w:val="uk-UA"/>
        </w:rPr>
        <w:t xml:space="preserve"> у яких 5 осіб загинуло, 1 особа зникла безвісти та 8 осіб отримали травм</w:t>
      </w:r>
      <w:r w:rsidR="0041236C">
        <w:rPr>
          <w:rFonts w:ascii="Times New Roman" w:eastAsia="Calibri" w:hAnsi="Times New Roman" w:cs="Times New Roman"/>
          <w:sz w:val="28"/>
          <w:lang w:val="uk-UA"/>
        </w:rPr>
        <w:t>.</w:t>
      </w:r>
    </w:p>
    <w:p w:rsidR="00117F28" w:rsidRPr="00186371" w:rsidRDefault="002F14DE" w:rsidP="009540F3">
      <w:pPr>
        <w:spacing w:after="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У другому кварталі 2019</w:t>
      </w:r>
      <w:r w:rsidR="00304CF2">
        <w:rPr>
          <w:rFonts w:ascii="Times New Roman" w:eastAsia="Calibri" w:hAnsi="Times New Roman" w:cs="Times New Roman"/>
          <w:sz w:val="28"/>
          <w:lang w:val="uk-UA"/>
        </w:rPr>
        <w:t xml:space="preserve"> року</w:t>
      </w:r>
      <w:r w:rsidR="00EE4128" w:rsidRPr="00F24266">
        <w:rPr>
          <w:rFonts w:ascii="Times New Roman" w:eastAsia="Calibri" w:hAnsi="Times New Roman" w:cs="Times New Roman"/>
          <w:sz w:val="28"/>
        </w:rPr>
        <w:t xml:space="preserve"> </w:t>
      </w:r>
      <w:r w:rsidR="0041236C" w:rsidRPr="00186371">
        <w:rPr>
          <w:rFonts w:ascii="Times New Roman" w:eastAsia="Calibri" w:hAnsi="Times New Roman" w:cs="Times New Roman"/>
          <w:sz w:val="28"/>
          <w:lang w:val="uk-UA"/>
        </w:rPr>
        <w:t>–</w:t>
      </w:r>
      <w:r w:rsidR="00304CF2">
        <w:rPr>
          <w:rFonts w:ascii="Times New Roman" w:eastAsia="Calibri" w:hAnsi="Times New Roman" w:cs="Times New Roman"/>
          <w:sz w:val="28"/>
          <w:lang w:val="uk-UA"/>
        </w:rPr>
        <w:t xml:space="preserve"> 7</w:t>
      </w:r>
      <w:r w:rsidRPr="00186371">
        <w:rPr>
          <w:rFonts w:ascii="Times New Roman" w:eastAsia="Calibri" w:hAnsi="Times New Roman" w:cs="Times New Roman"/>
          <w:sz w:val="28"/>
          <w:lang w:val="uk-UA"/>
        </w:rPr>
        <w:t xml:space="preserve"> аварійних подій</w:t>
      </w:r>
      <w:r w:rsidR="00117F28" w:rsidRPr="00186371">
        <w:rPr>
          <w:rFonts w:ascii="Times New Roman" w:eastAsia="Calibri" w:hAnsi="Times New Roman" w:cs="Times New Roman"/>
          <w:sz w:val="28"/>
          <w:lang w:val="uk-UA"/>
        </w:rPr>
        <w:t xml:space="preserve"> (у квітні </w:t>
      </w:r>
      <w:r w:rsidR="0041236C" w:rsidRPr="00186371">
        <w:rPr>
          <w:rFonts w:ascii="Times New Roman" w:eastAsia="Calibri" w:hAnsi="Times New Roman" w:cs="Times New Roman"/>
          <w:sz w:val="28"/>
          <w:lang w:val="uk-UA"/>
        </w:rPr>
        <w:t>–</w:t>
      </w:r>
      <w:r w:rsidR="00117F28" w:rsidRPr="00186371">
        <w:rPr>
          <w:rFonts w:ascii="Times New Roman" w:eastAsia="Calibri" w:hAnsi="Times New Roman" w:cs="Times New Roman"/>
          <w:sz w:val="28"/>
          <w:lang w:val="uk-UA"/>
        </w:rPr>
        <w:t xml:space="preserve"> 3, травень </w:t>
      </w:r>
      <w:r w:rsidR="0041236C" w:rsidRPr="00186371">
        <w:rPr>
          <w:rFonts w:ascii="Times New Roman" w:eastAsia="Calibri" w:hAnsi="Times New Roman" w:cs="Times New Roman"/>
          <w:sz w:val="28"/>
          <w:lang w:val="uk-UA"/>
        </w:rPr>
        <w:t>–</w:t>
      </w:r>
      <w:r w:rsidR="00B75978" w:rsidRPr="00186371">
        <w:rPr>
          <w:rFonts w:ascii="Times New Roman" w:eastAsia="Calibri" w:hAnsi="Times New Roman" w:cs="Times New Roman"/>
          <w:sz w:val="28"/>
          <w:lang w:val="uk-UA"/>
        </w:rPr>
        <w:t>1</w:t>
      </w:r>
      <w:r w:rsidR="00117F28" w:rsidRPr="00186371">
        <w:rPr>
          <w:rFonts w:ascii="Times New Roman" w:eastAsia="Calibri" w:hAnsi="Times New Roman" w:cs="Times New Roman"/>
          <w:sz w:val="28"/>
          <w:lang w:val="uk-UA"/>
        </w:rPr>
        <w:t xml:space="preserve">, червень </w:t>
      </w:r>
      <w:r w:rsidR="00710B83" w:rsidRPr="00186371">
        <w:rPr>
          <w:rFonts w:ascii="Times New Roman" w:eastAsia="Calibri" w:hAnsi="Times New Roman" w:cs="Times New Roman"/>
          <w:sz w:val="28"/>
          <w:lang w:val="uk-UA"/>
        </w:rPr>
        <w:t>–</w:t>
      </w:r>
      <w:r w:rsidR="00EE4128" w:rsidRPr="00F24266">
        <w:rPr>
          <w:rFonts w:ascii="Times New Roman" w:eastAsia="Calibri" w:hAnsi="Times New Roman" w:cs="Times New Roman"/>
          <w:sz w:val="28"/>
        </w:rPr>
        <w:t xml:space="preserve"> </w:t>
      </w:r>
      <w:r w:rsidR="00304CF2">
        <w:rPr>
          <w:rFonts w:ascii="Times New Roman" w:eastAsia="Calibri" w:hAnsi="Times New Roman" w:cs="Times New Roman"/>
          <w:sz w:val="28"/>
          <w:lang w:val="uk-UA"/>
        </w:rPr>
        <w:t>3</w:t>
      </w:r>
      <w:r w:rsidR="00710B83" w:rsidRPr="00186371">
        <w:rPr>
          <w:rFonts w:ascii="Times New Roman" w:eastAsia="Calibri" w:hAnsi="Times New Roman" w:cs="Times New Roman"/>
          <w:sz w:val="28"/>
          <w:lang w:val="uk-UA"/>
        </w:rPr>
        <w:t>) у яких загинула 1 особа  та 1 особа була травмована.</w:t>
      </w:r>
    </w:p>
    <w:p w:rsidR="002F14DE" w:rsidRPr="00186371" w:rsidRDefault="00195A07" w:rsidP="009540F3">
      <w:pPr>
        <w:spacing w:after="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П</w:t>
      </w:r>
      <w:r w:rsidR="002F14DE" w:rsidRPr="00186371">
        <w:rPr>
          <w:rFonts w:ascii="Times New Roman" w:eastAsia="Calibri" w:hAnsi="Times New Roman" w:cs="Times New Roman"/>
          <w:sz w:val="28"/>
          <w:lang w:val="uk-UA"/>
        </w:rPr>
        <w:t xml:space="preserve">ротягом другого кварталу 2018 року відбулося 5 аварійних подій у яких: 1 людина загинула та 5 було травмовано. </w:t>
      </w:r>
    </w:p>
    <w:p w:rsidR="002F14DE" w:rsidRPr="00186371" w:rsidRDefault="00304CF2" w:rsidP="004F2053">
      <w:pPr>
        <w:spacing w:after="0" w:line="288" w:lineRule="auto"/>
        <w:ind w:hanging="142"/>
        <w:jc w:val="both"/>
        <w:rPr>
          <w:rFonts w:ascii="Times New Roman" w:eastAsia="Calibri" w:hAnsi="Times New Roman" w:cs="Times New Roman"/>
          <w:sz w:val="28"/>
          <w:lang w:val="uk-UA"/>
        </w:rPr>
      </w:pPr>
      <w:r>
        <w:rPr>
          <w:noProof/>
          <w:lang w:eastAsia="ru-RU"/>
        </w:rPr>
        <w:drawing>
          <wp:inline distT="0" distB="0" distL="0" distR="0">
            <wp:extent cx="6120130" cy="3011805"/>
            <wp:effectExtent l="0" t="0" r="13970" b="1714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F2053" w:rsidRPr="00186371" w:rsidRDefault="004F2053" w:rsidP="004F2053">
      <w:pPr>
        <w:spacing w:after="0" w:line="288" w:lineRule="auto"/>
        <w:ind w:firstLine="708"/>
        <w:jc w:val="both"/>
        <w:rPr>
          <w:rFonts w:ascii="Times New Roman" w:eastAsia="Calibri" w:hAnsi="Times New Roman" w:cs="Times New Roman"/>
          <w:i/>
          <w:sz w:val="24"/>
          <w:lang w:val="uk-UA"/>
        </w:rPr>
      </w:pPr>
      <w:proofErr w:type="spellStart"/>
      <w:r w:rsidRPr="00186371">
        <w:rPr>
          <w:rFonts w:ascii="Times New Roman" w:eastAsia="Calibri" w:hAnsi="Times New Roman" w:cs="Times New Roman"/>
          <w:i/>
          <w:sz w:val="24"/>
        </w:rPr>
        <w:t>Ри</w:t>
      </w:r>
      <w:proofErr w:type="spellEnd"/>
      <w:r w:rsidRPr="00186371">
        <w:rPr>
          <w:rFonts w:ascii="Times New Roman" w:eastAsia="Calibri" w:hAnsi="Times New Roman" w:cs="Times New Roman"/>
          <w:i/>
          <w:sz w:val="24"/>
          <w:lang w:val="uk-UA"/>
        </w:rPr>
        <w:t xml:space="preserve">с. 2. Щомісячний стан аварійності на морському та річковому транспорті </w:t>
      </w:r>
      <w:r w:rsidR="00A054D2">
        <w:rPr>
          <w:rFonts w:ascii="Times New Roman" w:eastAsia="Calibri" w:hAnsi="Times New Roman" w:cs="Times New Roman"/>
          <w:i/>
          <w:sz w:val="24"/>
          <w:lang w:val="uk-UA"/>
        </w:rPr>
        <w:br/>
      </w:r>
      <w:r w:rsidRPr="00186371">
        <w:rPr>
          <w:rFonts w:ascii="Times New Roman" w:eastAsia="Calibri" w:hAnsi="Times New Roman" w:cs="Times New Roman"/>
          <w:i/>
          <w:sz w:val="24"/>
          <w:lang w:val="uk-UA"/>
        </w:rPr>
        <w:t xml:space="preserve">за </w:t>
      </w:r>
      <w:r w:rsidR="00A054D2">
        <w:rPr>
          <w:rFonts w:ascii="Times New Roman" w:eastAsia="Calibri" w:hAnsi="Times New Roman" w:cs="Times New Roman"/>
          <w:i/>
          <w:sz w:val="24"/>
          <w:lang w:val="uk-UA"/>
        </w:rPr>
        <w:t>6 місяців</w:t>
      </w:r>
      <w:r w:rsidRPr="00186371">
        <w:rPr>
          <w:rFonts w:ascii="Times New Roman" w:eastAsia="Calibri" w:hAnsi="Times New Roman" w:cs="Times New Roman"/>
          <w:i/>
          <w:sz w:val="24"/>
          <w:lang w:val="uk-UA"/>
        </w:rPr>
        <w:t xml:space="preserve"> 2019 року, в порівнянні з аналогічним періодом 2018 роком.</w:t>
      </w:r>
    </w:p>
    <w:p w:rsidR="004F2053" w:rsidRPr="00186371" w:rsidRDefault="004F2053" w:rsidP="00200C4E">
      <w:pPr>
        <w:spacing w:after="0" w:line="288" w:lineRule="auto"/>
        <w:ind w:firstLine="708"/>
        <w:jc w:val="both"/>
        <w:rPr>
          <w:rFonts w:ascii="Times New Roman" w:eastAsia="Calibri" w:hAnsi="Times New Roman" w:cs="Times New Roman"/>
          <w:b/>
          <w:sz w:val="24"/>
          <w:lang w:val="uk-UA"/>
        </w:rPr>
      </w:pPr>
    </w:p>
    <w:p w:rsidR="00200C4E" w:rsidRPr="00186371" w:rsidRDefault="00200C4E" w:rsidP="00200C4E">
      <w:pPr>
        <w:spacing w:after="0" w:line="288" w:lineRule="auto"/>
        <w:ind w:firstLine="708"/>
        <w:jc w:val="both"/>
        <w:rPr>
          <w:rFonts w:ascii="Times New Roman" w:eastAsia="Calibri" w:hAnsi="Times New Roman" w:cs="Times New Roman"/>
          <w:b/>
          <w:sz w:val="24"/>
          <w:lang w:val="uk-UA"/>
        </w:rPr>
      </w:pPr>
      <w:r w:rsidRPr="00186371">
        <w:rPr>
          <w:rFonts w:ascii="Times New Roman" w:eastAsia="Calibri" w:hAnsi="Times New Roman" w:cs="Times New Roman"/>
          <w:b/>
          <w:sz w:val="24"/>
          <w:lang w:val="uk-UA"/>
        </w:rPr>
        <w:t xml:space="preserve">Аварійні події, що відбулися за 1-е півріччя 2019 року у </w:t>
      </w:r>
      <w:r w:rsidR="00C86383" w:rsidRPr="00186371">
        <w:rPr>
          <w:rFonts w:ascii="Times New Roman" w:eastAsia="Calibri" w:hAnsi="Times New Roman" w:cs="Times New Roman"/>
          <w:b/>
          <w:sz w:val="24"/>
          <w:lang w:val="uk-UA"/>
        </w:rPr>
        <w:t>міжрегіональних</w:t>
      </w:r>
      <w:r w:rsidRPr="00186371">
        <w:rPr>
          <w:rFonts w:ascii="Times New Roman" w:eastAsia="Calibri" w:hAnsi="Times New Roman" w:cs="Times New Roman"/>
          <w:b/>
          <w:sz w:val="24"/>
          <w:lang w:val="uk-UA"/>
        </w:rPr>
        <w:t xml:space="preserve"> управліннях Морської адміністрації</w:t>
      </w:r>
      <w:r w:rsidR="001C2A0C" w:rsidRPr="00186371">
        <w:rPr>
          <w:rFonts w:ascii="Times New Roman" w:eastAsia="Calibri" w:hAnsi="Times New Roman" w:cs="Times New Roman"/>
          <w:b/>
          <w:sz w:val="24"/>
          <w:lang w:val="uk-UA"/>
        </w:rPr>
        <w:t xml:space="preserve"> розподілилися таким чином, як показано на рис 3</w:t>
      </w:r>
    </w:p>
    <w:p w:rsidR="00710B83" w:rsidRPr="00186371" w:rsidRDefault="00A054D2" w:rsidP="004F2053">
      <w:pPr>
        <w:spacing w:after="0" w:line="288" w:lineRule="auto"/>
        <w:ind w:hanging="142"/>
        <w:jc w:val="both"/>
        <w:rPr>
          <w:rFonts w:ascii="Times New Roman" w:eastAsia="Calibri" w:hAnsi="Times New Roman" w:cs="Times New Roman"/>
          <w:b/>
          <w:sz w:val="24"/>
          <w:lang w:val="uk-UA"/>
        </w:rPr>
      </w:pPr>
      <w:r>
        <w:rPr>
          <w:noProof/>
          <w:lang w:eastAsia="ru-RU"/>
        </w:rPr>
        <w:drawing>
          <wp:inline distT="0" distB="0" distL="0" distR="0">
            <wp:extent cx="6120130" cy="299148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10B83" w:rsidRPr="00186371" w:rsidRDefault="00C86383" w:rsidP="00463B1E">
      <w:pPr>
        <w:spacing w:after="0" w:line="288" w:lineRule="auto"/>
        <w:ind w:firstLine="708"/>
        <w:jc w:val="both"/>
        <w:rPr>
          <w:rFonts w:ascii="Times New Roman" w:eastAsia="Calibri" w:hAnsi="Times New Roman" w:cs="Times New Roman"/>
          <w:b/>
          <w:sz w:val="24"/>
          <w:lang w:val="uk-UA"/>
        </w:rPr>
      </w:pPr>
      <w:r w:rsidRPr="00186371">
        <w:rPr>
          <w:rFonts w:ascii="Times New Roman" w:eastAsia="Calibri" w:hAnsi="Times New Roman" w:cs="Times New Roman"/>
          <w:i/>
          <w:sz w:val="24"/>
          <w:lang w:val="uk-UA"/>
        </w:rPr>
        <w:t xml:space="preserve">Рис. 3. Розподіл АП </w:t>
      </w:r>
      <w:r w:rsidR="00463B1E" w:rsidRPr="00186371">
        <w:rPr>
          <w:rFonts w:ascii="Times New Roman" w:eastAsia="Calibri" w:hAnsi="Times New Roman" w:cs="Times New Roman"/>
          <w:i/>
          <w:sz w:val="24"/>
          <w:lang w:val="uk-UA"/>
        </w:rPr>
        <w:t>за територіальним принципом</w:t>
      </w:r>
    </w:p>
    <w:p w:rsidR="006F413C" w:rsidRPr="00186371" w:rsidRDefault="006F413C" w:rsidP="00200C4E">
      <w:pPr>
        <w:spacing w:after="0" w:line="288" w:lineRule="auto"/>
        <w:ind w:hanging="142"/>
        <w:jc w:val="both"/>
        <w:rPr>
          <w:rFonts w:ascii="Times New Roman" w:eastAsia="Calibri" w:hAnsi="Times New Roman" w:cs="Times New Roman"/>
          <w:sz w:val="28"/>
          <w:szCs w:val="20"/>
          <w:lang w:val="uk-UA" w:eastAsia="ru-RU"/>
        </w:rPr>
      </w:pPr>
    </w:p>
    <w:p w:rsidR="00447C31" w:rsidRDefault="00447C31" w:rsidP="00157A0D">
      <w:pPr>
        <w:spacing w:after="0" w:line="288" w:lineRule="auto"/>
        <w:ind w:firstLine="708"/>
        <w:jc w:val="both"/>
        <w:rPr>
          <w:rFonts w:ascii="Times New Roman" w:eastAsia="Calibri" w:hAnsi="Times New Roman" w:cs="Times New Roman"/>
          <w:sz w:val="28"/>
          <w:szCs w:val="20"/>
          <w:lang w:val="uk-UA" w:eastAsia="ru-RU"/>
        </w:rPr>
      </w:pPr>
      <w:r>
        <w:rPr>
          <w:rFonts w:ascii="Times New Roman" w:eastAsia="Calibri" w:hAnsi="Times New Roman" w:cs="Times New Roman"/>
          <w:sz w:val="28"/>
          <w:szCs w:val="20"/>
          <w:lang w:val="uk-UA" w:eastAsia="ru-RU"/>
        </w:rPr>
        <w:lastRenderedPageBreak/>
        <w:t>Таким чином</w:t>
      </w:r>
      <w:r w:rsidR="009A0746">
        <w:rPr>
          <w:rFonts w:ascii="Times New Roman" w:eastAsia="Calibri" w:hAnsi="Times New Roman" w:cs="Times New Roman"/>
          <w:sz w:val="28"/>
          <w:szCs w:val="20"/>
          <w:lang w:val="uk-UA" w:eastAsia="ru-RU"/>
        </w:rPr>
        <w:t>,</w:t>
      </w:r>
      <w:r>
        <w:rPr>
          <w:rFonts w:ascii="Times New Roman" w:eastAsia="Calibri" w:hAnsi="Times New Roman" w:cs="Times New Roman"/>
          <w:sz w:val="28"/>
          <w:szCs w:val="20"/>
          <w:lang w:val="uk-UA" w:eastAsia="ru-RU"/>
        </w:rPr>
        <w:t xml:space="preserve"> за перше півріччя 2019 року у </w:t>
      </w:r>
      <w:proofErr w:type="spellStart"/>
      <w:r w:rsidR="00157A0D">
        <w:rPr>
          <w:rFonts w:ascii="Times New Roman" w:eastAsia="Calibri" w:hAnsi="Times New Roman" w:cs="Times New Roman"/>
          <w:sz w:val="28"/>
          <w:szCs w:val="20"/>
          <w:lang w:val="uk-UA" w:eastAsia="ru-RU"/>
        </w:rPr>
        <w:t>Подільсько</w:t>
      </w:r>
      <w:proofErr w:type="spellEnd"/>
      <w:r w:rsidR="00157A0D">
        <w:rPr>
          <w:rFonts w:ascii="Times New Roman" w:eastAsia="Calibri" w:hAnsi="Times New Roman" w:cs="Times New Roman"/>
          <w:sz w:val="28"/>
          <w:szCs w:val="20"/>
          <w:lang w:val="uk-UA" w:eastAsia="ru-RU"/>
        </w:rPr>
        <w:t>-Карпатському та Верхньодніпровському міжрегіональних управліннях Морської адміністрації аварійних подій не відбувалось. У Нижньодніпровському міжрегіональному управлінні Морської адміністрації та за межами України відбулося по одн</w:t>
      </w:r>
      <w:r w:rsidR="009A0746">
        <w:rPr>
          <w:rFonts w:ascii="Times New Roman" w:eastAsia="Calibri" w:hAnsi="Times New Roman" w:cs="Times New Roman"/>
          <w:sz w:val="28"/>
          <w:szCs w:val="20"/>
          <w:lang w:val="uk-UA" w:eastAsia="ru-RU"/>
        </w:rPr>
        <w:t>ій</w:t>
      </w:r>
      <w:r w:rsidR="00157A0D">
        <w:rPr>
          <w:rFonts w:ascii="Times New Roman" w:eastAsia="Calibri" w:hAnsi="Times New Roman" w:cs="Times New Roman"/>
          <w:sz w:val="28"/>
          <w:szCs w:val="20"/>
          <w:lang w:val="uk-UA" w:eastAsia="ru-RU"/>
        </w:rPr>
        <w:t xml:space="preserve"> аварійн</w:t>
      </w:r>
      <w:r w:rsidR="009A0746">
        <w:rPr>
          <w:rFonts w:ascii="Times New Roman" w:eastAsia="Calibri" w:hAnsi="Times New Roman" w:cs="Times New Roman"/>
          <w:sz w:val="28"/>
          <w:szCs w:val="20"/>
          <w:lang w:val="uk-UA" w:eastAsia="ru-RU"/>
        </w:rPr>
        <w:t>ій</w:t>
      </w:r>
      <w:r w:rsidR="00157A0D">
        <w:rPr>
          <w:rFonts w:ascii="Times New Roman" w:eastAsia="Calibri" w:hAnsi="Times New Roman" w:cs="Times New Roman"/>
          <w:sz w:val="28"/>
          <w:szCs w:val="20"/>
          <w:lang w:val="uk-UA" w:eastAsia="ru-RU"/>
        </w:rPr>
        <w:t xml:space="preserve"> події. У Чорноморському та Чорноморсько-Азовському міжрегіональних управліннях Морської адміністрації відбулося 8 та 5 аварійних подій відповідно.</w:t>
      </w:r>
    </w:p>
    <w:p w:rsidR="00BB1E9C" w:rsidRPr="00186371" w:rsidRDefault="00BB1E9C" w:rsidP="00BB1E9C">
      <w:pPr>
        <w:spacing w:after="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sz w:val="28"/>
          <w:szCs w:val="20"/>
          <w:lang w:val="uk-UA" w:eastAsia="ru-RU"/>
        </w:rPr>
        <w:t xml:space="preserve">Якщо розподілити всі аварійні події, які сталися на водному транспорті протягом </w:t>
      </w:r>
      <w:r w:rsidR="000F0003" w:rsidRPr="00186371">
        <w:rPr>
          <w:rFonts w:ascii="Times New Roman" w:eastAsia="Calibri" w:hAnsi="Times New Roman" w:cs="Times New Roman"/>
          <w:sz w:val="28"/>
          <w:szCs w:val="20"/>
          <w:lang w:val="uk-UA" w:eastAsia="ru-RU"/>
        </w:rPr>
        <w:t>1-го півріччя</w:t>
      </w:r>
      <w:r w:rsidRPr="00186371">
        <w:rPr>
          <w:rFonts w:ascii="Times New Roman" w:eastAsia="Calibri" w:hAnsi="Times New Roman" w:cs="Times New Roman"/>
          <w:sz w:val="28"/>
          <w:szCs w:val="20"/>
          <w:lang w:val="uk-UA" w:eastAsia="ru-RU"/>
        </w:rPr>
        <w:t xml:space="preserve"> 2019 року, на аварійні події які підлягають обліку, та ті, що обліку не підлягають, то протягом січня-</w:t>
      </w:r>
      <w:r w:rsidR="000F0003" w:rsidRPr="00186371">
        <w:rPr>
          <w:rFonts w:ascii="Times New Roman" w:eastAsia="Calibri" w:hAnsi="Times New Roman" w:cs="Times New Roman"/>
          <w:sz w:val="28"/>
          <w:szCs w:val="20"/>
          <w:lang w:val="uk-UA" w:eastAsia="ru-RU"/>
        </w:rPr>
        <w:t>червня</w:t>
      </w:r>
      <w:r w:rsidRPr="00186371">
        <w:rPr>
          <w:rFonts w:ascii="Times New Roman" w:eastAsia="Calibri" w:hAnsi="Times New Roman" w:cs="Times New Roman"/>
          <w:sz w:val="28"/>
          <w:szCs w:val="20"/>
          <w:lang w:val="uk-UA" w:eastAsia="ru-RU"/>
        </w:rPr>
        <w:t xml:space="preserve"> 2019 року на водному транспорті всього сталося </w:t>
      </w:r>
      <w:r w:rsidR="00BE6D60" w:rsidRPr="00186371">
        <w:rPr>
          <w:rFonts w:ascii="Times New Roman" w:eastAsia="Calibri" w:hAnsi="Times New Roman" w:cs="Times New Roman"/>
          <w:sz w:val="28"/>
          <w:szCs w:val="20"/>
          <w:lang w:val="uk-UA" w:eastAsia="ru-RU"/>
        </w:rPr>
        <w:t>7</w:t>
      </w:r>
      <w:r w:rsidRPr="00186371">
        <w:rPr>
          <w:rFonts w:ascii="Times New Roman" w:eastAsia="Calibri" w:hAnsi="Times New Roman" w:cs="Times New Roman"/>
          <w:sz w:val="28"/>
          <w:szCs w:val="20"/>
          <w:lang w:val="uk-UA" w:eastAsia="ru-RU"/>
        </w:rPr>
        <w:t xml:space="preserve"> аварійн</w:t>
      </w:r>
      <w:r w:rsidR="00C43538">
        <w:rPr>
          <w:rFonts w:ascii="Times New Roman" w:eastAsia="Calibri" w:hAnsi="Times New Roman" w:cs="Times New Roman"/>
          <w:sz w:val="28"/>
          <w:szCs w:val="20"/>
          <w:lang w:val="uk-UA" w:eastAsia="ru-RU"/>
        </w:rPr>
        <w:t>их</w:t>
      </w:r>
      <w:r w:rsidRPr="00186371">
        <w:rPr>
          <w:rFonts w:ascii="Times New Roman" w:eastAsia="Calibri" w:hAnsi="Times New Roman" w:cs="Times New Roman"/>
          <w:sz w:val="28"/>
          <w:szCs w:val="20"/>
          <w:lang w:val="uk-UA" w:eastAsia="ru-RU"/>
        </w:rPr>
        <w:t xml:space="preserve"> поді</w:t>
      </w:r>
      <w:r w:rsidR="00C43538">
        <w:rPr>
          <w:rFonts w:ascii="Times New Roman" w:eastAsia="Calibri" w:hAnsi="Times New Roman" w:cs="Times New Roman"/>
          <w:sz w:val="28"/>
          <w:szCs w:val="20"/>
          <w:lang w:val="uk-UA" w:eastAsia="ru-RU"/>
        </w:rPr>
        <w:t>й</w:t>
      </w:r>
      <w:r w:rsidRPr="00186371">
        <w:rPr>
          <w:rFonts w:ascii="Times New Roman" w:eastAsia="Calibri" w:hAnsi="Times New Roman" w:cs="Times New Roman"/>
          <w:sz w:val="28"/>
          <w:szCs w:val="20"/>
          <w:lang w:val="uk-UA" w:eastAsia="ru-RU"/>
        </w:rPr>
        <w:t xml:space="preserve">, що підлягає обліку (загинули, зникли безвісти – відсутні, але </w:t>
      </w:r>
      <w:r w:rsidR="00D9451D" w:rsidRPr="00186371">
        <w:rPr>
          <w:rFonts w:ascii="Times New Roman" w:eastAsia="Calibri" w:hAnsi="Times New Roman" w:cs="Times New Roman"/>
          <w:sz w:val="28"/>
          <w:szCs w:val="20"/>
          <w:lang w:val="uk-UA" w:eastAsia="ru-RU"/>
        </w:rPr>
        <w:t>травмовано 2 особи</w:t>
      </w:r>
      <w:r w:rsidRPr="00186371">
        <w:rPr>
          <w:rFonts w:ascii="Times New Roman" w:eastAsia="Calibri" w:hAnsi="Times New Roman" w:cs="Times New Roman"/>
          <w:sz w:val="28"/>
          <w:szCs w:val="20"/>
          <w:lang w:val="uk-UA" w:eastAsia="ru-RU"/>
        </w:rPr>
        <w:t xml:space="preserve">) та </w:t>
      </w:r>
      <w:r w:rsidR="00A054D2">
        <w:rPr>
          <w:rFonts w:ascii="Times New Roman" w:eastAsia="Calibri" w:hAnsi="Times New Roman" w:cs="Times New Roman"/>
          <w:sz w:val="28"/>
          <w:szCs w:val="20"/>
          <w:lang w:val="uk-UA" w:eastAsia="ru-RU"/>
        </w:rPr>
        <w:t>8</w:t>
      </w:r>
      <w:r w:rsidRPr="00186371">
        <w:rPr>
          <w:rFonts w:ascii="Times New Roman" w:eastAsia="Calibri" w:hAnsi="Times New Roman" w:cs="Times New Roman"/>
          <w:sz w:val="28"/>
          <w:szCs w:val="20"/>
          <w:lang w:val="uk-UA" w:eastAsia="ru-RU"/>
        </w:rPr>
        <w:t xml:space="preserve"> аварійних подій, що не підлягають обліку</w:t>
      </w:r>
      <w:r w:rsidR="00096E7E">
        <w:rPr>
          <w:rFonts w:ascii="Times New Roman" w:eastAsia="Calibri" w:hAnsi="Times New Roman" w:cs="Times New Roman"/>
          <w:sz w:val="28"/>
          <w:szCs w:val="20"/>
          <w:lang w:val="uk-UA" w:eastAsia="ru-RU"/>
        </w:rPr>
        <w:t>,</w:t>
      </w:r>
      <w:r w:rsidRPr="00186371">
        <w:rPr>
          <w:rFonts w:ascii="Times New Roman" w:eastAsia="Calibri" w:hAnsi="Times New Roman" w:cs="Times New Roman"/>
          <w:sz w:val="28"/>
          <w:szCs w:val="20"/>
          <w:lang w:val="uk-UA" w:eastAsia="ru-RU"/>
        </w:rPr>
        <w:t xml:space="preserve"> під час яких загинули </w:t>
      </w:r>
      <w:r w:rsidR="006239BB" w:rsidRPr="00186371">
        <w:rPr>
          <w:rFonts w:ascii="Times New Roman" w:eastAsia="Calibri" w:hAnsi="Times New Roman" w:cs="Times New Roman"/>
          <w:sz w:val="28"/>
          <w:szCs w:val="20"/>
          <w:lang w:val="uk-UA" w:eastAsia="ru-RU"/>
        </w:rPr>
        <w:t>6</w:t>
      </w:r>
      <w:r w:rsidR="006D6750" w:rsidRPr="00186371">
        <w:rPr>
          <w:rFonts w:ascii="Times New Roman" w:eastAsia="Calibri" w:hAnsi="Times New Roman" w:cs="Times New Roman"/>
          <w:sz w:val="28"/>
          <w:szCs w:val="20"/>
          <w:lang w:val="uk-UA" w:eastAsia="ru-RU"/>
        </w:rPr>
        <w:t xml:space="preserve"> осіб</w:t>
      </w:r>
      <w:r w:rsidR="00BE6D60" w:rsidRPr="00186371">
        <w:rPr>
          <w:rFonts w:ascii="Times New Roman" w:eastAsia="Calibri" w:hAnsi="Times New Roman" w:cs="Times New Roman"/>
          <w:sz w:val="28"/>
          <w:szCs w:val="20"/>
          <w:lang w:val="uk-UA" w:eastAsia="ru-RU"/>
        </w:rPr>
        <w:t>, 1 особа зникла</w:t>
      </w:r>
      <w:r w:rsidRPr="00186371">
        <w:rPr>
          <w:rFonts w:ascii="Times New Roman" w:eastAsia="Calibri" w:hAnsi="Times New Roman" w:cs="Times New Roman"/>
          <w:sz w:val="28"/>
          <w:szCs w:val="20"/>
          <w:lang w:val="uk-UA" w:eastAsia="ru-RU"/>
        </w:rPr>
        <w:t xml:space="preserve"> безвісти та 7 осіб отримали травм, а саме</w:t>
      </w:r>
      <w:r w:rsidRPr="00186371">
        <w:rPr>
          <w:rFonts w:ascii="Times New Roman" w:eastAsia="Calibri" w:hAnsi="Times New Roman" w:cs="Times New Roman"/>
          <w:sz w:val="28"/>
          <w:lang w:val="uk-UA"/>
        </w:rPr>
        <w:t>:</w:t>
      </w:r>
    </w:p>
    <w:p w:rsidR="00125582" w:rsidRPr="00186371" w:rsidRDefault="00125582" w:rsidP="00125582">
      <w:pPr>
        <w:spacing w:after="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b/>
          <w:sz w:val="28"/>
          <w:lang w:val="uk-UA"/>
        </w:rPr>
        <w:t>аварійні поді</w:t>
      </w:r>
      <w:r w:rsidR="00096E7E">
        <w:rPr>
          <w:rFonts w:ascii="Times New Roman" w:eastAsia="Calibri" w:hAnsi="Times New Roman" w:cs="Times New Roman"/>
          <w:b/>
          <w:sz w:val="28"/>
          <w:lang w:val="uk-UA"/>
        </w:rPr>
        <w:t>ї</w:t>
      </w:r>
      <w:r w:rsidRPr="00186371">
        <w:rPr>
          <w:rFonts w:ascii="Times New Roman" w:eastAsia="Calibri" w:hAnsi="Times New Roman" w:cs="Times New Roman"/>
          <w:b/>
          <w:sz w:val="28"/>
          <w:lang w:val="uk-UA"/>
        </w:rPr>
        <w:t>, які підлягають статистичному обліку, у тому числі</w:t>
      </w:r>
      <w:r w:rsidRPr="00186371">
        <w:rPr>
          <w:rFonts w:ascii="Times New Roman" w:eastAsia="Calibri" w:hAnsi="Times New Roman" w:cs="Times New Roman"/>
          <w:sz w:val="28"/>
          <w:lang w:val="uk-UA"/>
        </w:rPr>
        <w:t>:</w:t>
      </w:r>
    </w:p>
    <w:p w:rsidR="0000231C" w:rsidRPr="00186371" w:rsidRDefault="0000231C" w:rsidP="00125582">
      <w:pPr>
        <w:spacing w:after="0" w:line="288" w:lineRule="auto"/>
        <w:ind w:firstLine="708"/>
        <w:jc w:val="both"/>
        <w:rPr>
          <w:rFonts w:ascii="Times New Roman" w:eastAsia="Calibri" w:hAnsi="Times New Roman" w:cs="Times New Roman"/>
          <w:i/>
          <w:sz w:val="28"/>
          <w:lang w:val="uk-UA"/>
        </w:rPr>
      </w:pPr>
      <w:r w:rsidRPr="00186371">
        <w:rPr>
          <w:rFonts w:ascii="Times New Roman" w:eastAsia="Calibri" w:hAnsi="Times New Roman" w:cs="Times New Roman"/>
          <w:i/>
          <w:sz w:val="28"/>
          <w:lang w:val="uk-UA"/>
        </w:rPr>
        <w:t xml:space="preserve">                                                                                         2019     2018</w:t>
      </w:r>
    </w:p>
    <w:p w:rsidR="00125582" w:rsidRPr="00186371" w:rsidRDefault="00125582" w:rsidP="00125582">
      <w:pPr>
        <w:spacing w:after="0" w:line="288" w:lineRule="auto"/>
        <w:ind w:firstLine="708"/>
        <w:jc w:val="both"/>
        <w:rPr>
          <w:rFonts w:ascii="Times New Roman" w:eastAsia="Calibri" w:hAnsi="Times New Roman" w:cs="Times New Roman"/>
          <w:i/>
          <w:sz w:val="28"/>
          <w:lang w:val="uk-UA"/>
        </w:rPr>
      </w:pPr>
      <w:r w:rsidRPr="00186371">
        <w:rPr>
          <w:rFonts w:ascii="Times New Roman" w:eastAsia="Calibri" w:hAnsi="Times New Roman" w:cs="Times New Roman"/>
          <w:i/>
          <w:sz w:val="28"/>
          <w:lang w:val="uk-UA"/>
        </w:rPr>
        <w:t xml:space="preserve">на морському транспорті                            </w:t>
      </w:r>
      <w:r w:rsidR="006239BB" w:rsidRPr="00186371">
        <w:rPr>
          <w:rFonts w:ascii="Times New Roman" w:eastAsia="Calibri" w:hAnsi="Times New Roman" w:cs="Times New Roman"/>
          <w:sz w:val="28"/>
          <w:lang w:val="uk-UA"/>
        </w:rPr>
        <w:t xml:space="preserve">                     - 0 / 0</w:t>
      </w:r>
    </w:p>
    <w:p w:rsidR="00125582" w:rsidRPr="00186371" w:rsidRDefault="00125582" w:rsidP="00125582">
      <w:pPr>
        <w:spacing w:after="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i/>
          <w:sz w:val="28"/>
          <w:lang w:val="uk-UA"/>
        </w:rPr>
        <w:t>на річковому транспорті</w:t>
      </w:r>
      <w:r w:rsidRPr="00186371">
        <w:rPr>
          <w:rFonts w:ascii="Times New Roman" w:eastAsia="Calibri" w:hAnsi="Times New Roman" w:cs="Times New Roman"/>
          <w:sz w:val="28"/>
          <w:lang w:val="uk-UA"/>
        </w:rPr>
        <w:t>:</w:t>
      </w:r>
    </w:p>
    <w:p w:rsidR="00125582" w:rsidRPr="00186371" w:rsidRDefault="00125582" w:rsidP="00125582">
      <w:pPr>
        <w:spacing w:after="0" w:line="288" w:lineRule="auto"/>
        <w:ind w:firstLine="708"/>
        <w:jc w:val="both"/>
        <w:rPr>
          <w:rFonts w:ascii="Times New Roman" w:eastAsia="Calibri" w:hAnsi="Times New Roman" w:cs="Times New Roman"/>
          <w:sz w:val="28"/>
          <w:lang w:val="uk-UA"/>
        </w:rPr>
      </w:pPr>
      <w:r w:rsidRPr="00186371">
        <w:rPr>
          <w:rFonts w:ascii="Times New Roman" w:eastAsia="Times New Roman" w:hAnsi="Times New Roman" w:cs="Times New Roman"/>
          <w:sz w:val="28"/>
          <w:szCs w:val="20"/>
          <w:lang w:val="uk-UA" w:eastAsia="ru-RU"/>
        </w:rPr>
        <w:t xml:space="preserve">серйозних аварій                                         </w:t>
      </w:r>
      <w:r w:rsidR="00F24266">
        <w:rPr>
          <w:rFonts w:ascii="Times New Roman" w:eastAsia="Times New Roman" w:hAnsi="Times New Roman" w:cs="Times New Roman"/>
          <w:sz w:val="28"/>
          <w:szCs w:val="20"/>
          <w:lang w:val="uk-UA" w:eastAsia="ru-RU"/>
        </w:rPr>
        <w:t xml:space="preserve">             </w:t>
      </w:r>
      <w:r w:rsidRPr="00186371">
        <w:rPr>
          <w:rFonts w:ascii="Times New Roman" w:eastAsia="Times New Roman" w:hAnsi="Times New Roman" w:cs="Times New Roman"/>
          <w:sz w:val="28"/>
          <w:szCs w:val="20"/>
          <w:lang w:val="uk-UA" w:eastAsia="ru-RU"/>
        </w:rPr>
        <w:t xml:space="preserve">           </w:t>
      </w:r>
      <w:r w:rsidR="007845BA" w:rsidRPr="00186371">
        <w:rPr>
          <w:rFonts w:ascii="Times New Roman" w:eastAsia="Calibri" w:hAnsi="Times New Roman" w:cs="Times New Roman"/>
          <w:sz w:val="28"/>
          <w:lang w:val="uk-UA"/>
        </w:rPr>
        <w:t>- 2</w:t>
      </w:r>
      <w:r w:rsidR="006239BB" w:rsidRPr="00186371">
        <w:rPr>
          <w:rFonts w:ascii="Times New Roman" w:eastAsia="Calibri" w:hAnsi="Times New Roman" w:cs="Times New Roman"/>
          <w:sz w:val="28"/>
          <w:lang w:val="uk-UA"/>
        </w:rPr>
        <w:t xml:space="preserve"> / 1</w:t>
      </w:r>
    </w:p>
    <w:p w:rsidR="00D92F20" w:rsidRPr="00186371" w:rsidRDefault="00D92F20" w:rsidP="00D92F20">
      <w:pPr>
        <w:spacing w:after="0" w:line="288" w:lineRule="auto"/>
        <w:ind w:firstLine="708"/>
        <w:jc w:val="both"/>
        <w:rPr>
          <w:rFonts w:ascii="Times New Roman" w:eastAsia="Calibri" w:hAnsi="Times New Roman" w:cs="Times New Roman"/>
          <w:sz w:val="28"/>
          <w:lang w:val="uk-UA"/>
        </w:rPr>
      </w:pPr>
      <w:r w:rsidRPr="00186371">
        <w:rPr>
          <w:rFonts w:ascii="Times New Roman" w:eastAsia="Times New Roman" w:hAnsi="Times New Roman" w:cs="Times New Roman"/>
          <w:sz w:val="28"/>
          <w:szCs w:val="20"/>
          <w:lang w:val="uk-UA" w:eastAsia="ru-RU"/>
        </w:rPr>
        <w:t xml:space="preserve">серйозних інцидентів                                </w:t>
      </w:r>
      <w:r w:rsidR="00F24266">
        <w:rPr>
          <w:rFonts w:ascii="Times New Roman" w:eastAsia="Times New Roman" w:hAnsi="Times New Roman" w:cs="Times New Roman"/>
          <w:sz w:val="28"/>
          <w:szCs w:val="20"/>
          <w:lang w:val="uk-UA" w:eastAsia="ru-RU"/>
        </w:rPr>
        <w:t xml:space="preserve">             </w:t>
      </w:r>
      <w:r w:rsidRPr="00186371">
        <w:rPr>
          <w:rFonts w:ascii="Times New Roman" w:eastAsia="Times New Roman" w:hAnsi="Times New Roman" w:cs="Times New Roman"/>
          <w:sz w:val="28"/>
          <w:szCs w:val="20"/>
          <w:lang w:val="uk-UA" w:eastAsia="ru-RU"/>
        </w:rPr>
        <w:t xml:space="preserve">            </w:t>
      </w:r>
      <w:r w:rsidR="007845BA" w:rsidRPr="00186371">
        <w:rPr>
          <w:rFonts w:ascii="Times New Roman" w:eastAsia="Times New Roman" w:hAnsi="Times New Roman" w:cs="Times New Roman"/>
          <w:sz w:val="28"/>
          <w:szCs w:val="20"/>
          <w:lang w:val="uk-UA" w:eastAsia="ru-RU"/>
        </w:rPr>
        <w:t xml:space="preserve"> - 1</w:t>
      </w:r>
      <w:r w:rsidRPr="00186371">
        <w:rPr>
          <w:rFonts w:ascii="Times New Roman" w:eastAsia="Calibri" w:hAnsi="Times New Roman" w:cs="Times New Roman"/>
          <w:sz w:val="28"/>
          <w:lang w:val="uk-UA"/>
        </w:rPr>
        <w:t xml:space="preserve"> / 0</w:t>
      </w:r>
    </w:p>
    <w:p w:rsidR="00125582" w:rsidRPr="00186371" w:rsidRDefault="00125582" w:rsidP="00125582">
      <w:pPr>
        <w:spacing w:after="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 xml:space="preserve">             інцидент                                         </w:t>
      </w:r>
      <w:r w:rsidR="00D92F20" w:rsidRPr="00186371">
        <w:rPr>
          <w:rFonts w:ascii="Times New Roman" w:eastAsia="Calibri" w:hAnsi="Times New Roman" w:cs="Times New Roman"/>
          <w:sz w:val="28"/>
          <w:lang w:val="uk-UA"/>
        </w:rPr>
        <w:t xml:space="preserve">                         - 3</w:t>
      </w:r>
      <w:r w:rsidR="00183DB6" w:rsidRPr="00186371">
        <w:rPr>
          <w:rFonts w:ascii="Times New Roman" w:eastAsia="Calibri" w:hAnsi="Times New Roman" w:cs="Times New Roman"/>
          <w:sz w:val="28"/>
          <w:lang w:val="uk-UA"/>
        </w:rPr>
        <w:t xml:space="preserve"> / 2</w:t>
      </w:r>
    </w:p>
    <w:p w:rsidR="00125582" w:rsidRPr="00186371" w:rsidRDefault="00125582" w:rsidP="00125582">
      <w:pPr>
        <w:spacing w:after="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i/>
          <w:sz w:val="28"/>
          <w:lang w:val="uk-UA"/>
        </w:rPr>
        <w:t>з маломірними (малими) суднами</w:t>
      </w:r>
      <w:r w:rsidR="006239BB" w:rsidRPr="00186371">
        <w:rPr>
          <w:rFonts w:ascii="Times New Roman" w:eastAsia="Calibri" w:hAnsi="Times New Roman" w:cs="Times New Roman"/>
          <w:sz w:val="28"/>
          <w:lang w:val="uk-UA"/>
        </w:rPr>
        <w:t xml:space="preserve"> :</w:t>
      </w:r>
    </w:p>
    <w:p w:rsidR="006239BB" w:rsidRPr="00186371" w:rsidRDefault="006239BB" w:rsidP="006239BB">
      <w:pPr>
        <w:widowControl w:val="0"/>
        <w:spacing w:after="0" w:line="240" w:lineRule="auto"/>
        <w:ind w:firstLine="1701"/>
        <w:jc w:val="both"/>
        <w:rPr>
          <w:rFonts w:ascii="Times New Roman" w:eastAsia="Times New Roman" w:hAnsi="Times New Roman" w:cs="Times New Roman"/>
          <w:sz w:val="28"/>
          <w:szCs w:val="20"/>
          <w:lang w:val="uk-UA" w:eastAsia="ru-RU"/>
        </w:rPr>
      </w:pPr>
      <w:r w:rsidRPr="00186371">
        <w:rPr>
          <w:rFonts w:ascii="Times New Roman" w:eastAsia="Times New Roman" w:hAnsi="Times New Roman" w:cs="Times New Roman"/>
          <w:sz w:val="28"/>
          <w:szCs w:val="20"/>
          <w:lang w:val="uk-UA" w:eastAsia="ru-RU"/>
        </w:rPr>
        <w:t>дуже серйозних аварій                                           - 0 / 1</w:t>
      </w:r>
    </w:p>
    <w:p w:rsidR="00772051" w:rsidRPr="00186371" w:rsidRDefault="00772051" w:rsidP="006239BB">
      <w:pPr>
        <w:widowControl w:val="0"/>
        <w:spacing w:after="0" w:line="240" w:lineRule="auto"/>
        <w:ind w:firstLine="1701"/>
        <w:jc w:val="both"/>
        <w:rPr>
          <w:rFonts w:ascii="Times New Roman" w:eastAsia="Times New Roman" w:hAnsi="Times New Roman" w:cs="Times New Roman"/>
          <w:sz w:val="28"/>
          <w:szCs w:val="20"/>
          <w:lang w:val="uk-UA" w:eastAsia="ru-RU"/>
        </w:rPr>
      </w:pPr>
      <w:r w:rsidRPr="00186371">
        <w:rPr>
          <w:rFonts w:ascii="Times New Roman" w:eastAsia="Times New Roman" w:hAnsi="Times New Roman" w:cs="Times New Roman"/>
          <w:sz w:val="28"/>
          <w:szCs w:val="20"/>
          <w:lang w:val="uk-UA" w:eastAsia="ru-RU"/>
        </w:rPr>
        <w:t>серйозні аварії                                                         - 1 / 0</w:t>
      </w:r>
    </w:p>
    <w:p w:rsidR="006239BB" w:rsidRPr="00186371" w:rsidRDefault="006239BB" w:rsidP="00125582">
      <w:pPr>
        <w:spacing w:after="0" w:line="288" w:lineRule="auto"/>
        <w:ind w:firstLine="708"/>
        <w:jc w:val="both"/>
        <w:rPr>
          <w:rFonts w:ascii="Times New Roman" w:eastAsia="Calibri" w:hAnsi="Times New Roman" w:cs="Times New Roman"/>
          <w:sz w:val="28"/>
          <w:lang w:val="uk-UA"/>
        </w:rPr>
      </w:pPr>
    </w:p>
    <w:p w:rsidR="00125582" w:rsidRPr="00186371" w:rsidRDefault="00125582" w:rsidP="00125582">
      <w:pPr>
        <w:widowControl w:val="0"/>
        <w:spacing w:after="0" w:line="240" w:lineRule="auto"/>
        <w:ind w:firstLine="709"/>
        <w:jc w:val="both"/>
        <w:rPr>
          <w:rFonts w:ascii="Times New Roman" w:eastAsia="Times New Roman" w:hAnsi="Times New Roman" w:cs="Times New Roman"/>
          <w:bCs/>
          <w:sz w:val="28"/>
          <w:szCs w:val="20"/>
          <w:lang w:val="uk-UA" w:eastAsia="ru-RU"/>
        </w:rPr>
      </w:pPr>
      <w:r w:rsidRPr="00186371">
        <w:rPr>
          <w:rFonts w:ascii="Times New Roman" w:eastAsia="Times New Roman" w:hAnsi="Times New Roman" w:cs="Times New Roman"/>
          <w:b/>
          <w:bCs/>
          <w:sz w:val="28"/>
          <w:szCs w:val="20"/>
          <w:lang w:val="uk-UA" w:eastAsia="ru-RU"/>
        </w:rPr>
        <w:t xml:space="preserve">аварійні </w:t>
      </w:r>
      <w:proofErr w:type="spellStart"/>
      <w:r w:rsidRPr="00186371">
        <w:rPr>
          <w:rFonts w:ascii="Times New Roman" w:eastAsia="Times New Roman" w:hAnsi="Times New Roman" w:cs="Times New Roman"/>
          <w:b/>
          <w:bCs/>
          <w:sz w:val="28"/>
          <w:szCs w:val="20"/>
          <w:lang w:val="uk-UA" w:eastAsia="ru-RU"/>
        </w:rPr>
        <w:t>події</w:t>
      </w:r>
      <w:r w:rsidR="00096E7E">
        <w:rPr>
          <w:rFonts w:ascii="Times New Roman" w:eastAsia="Times New Roman" w:hAnsi="Times New Roman" w:cs="Times New Roman"/>
          <w:b/>
          <w:sz w:val="28"/>
          <w:szCs w:val="20"/>
          <w:lang w:val="uk-UA" w:eastAsia="ru-RU"/>
        </w:rPr>
        <w:t>з</w:t>
      </w:r>
      <w:proofErr w:type="spellEnd"/>
      <w:r w:rsidR="00096E7E">
        <w:rPr>
          <w:rFonts w:ascii="Times New Roman" w:eastAsia="Times New Roman" w:hAnsi="Times New Roman" w:cs="Times New Roman"/>
          <w:b/>
          <w:sz w:val="28"/>
          <w:szCs w:val="20"/>
          <w:lang w:val="uk-UA" w:eastAsia="ru-RU"/>
        </w:rPr>
        <w:t xml:space="preserve"> </w:t>
      </w:r>
      <w:r w:rsidRPr="00186371">
        <w:rPr>
          <w:rFonts w:ascii="Times New Roman" w:eastAsia="Times New Roman" w:hAnsi="Times New Roman" w:cs="Times New Roman"/>
          <w:b/>
          <w:sz w:val="28"/>
          <w:szCs w:val="20"/>
          <w:lang w:val="uk-UA" w:eastAsia="ru-RU"/>
        </w:rPr>
        <w:t xml:space="preserve">суднами, які </w:t>
      </w:r>
      <w:r w:rsidRPr="00186371">
        <w:rPr>
          <w:rFonts w:ascii="Times New Roman" w:eastAsia="Times New Roman" w:hAnsi="Times New Roman" w:cs="Times New Roman"/>
          <w:b/>
          <w:bCs/>
          <w:sz w:val="28"/>
          <w:szCs w:val="20"/>
          <w:lang w:val="uk-UA" w:eastAsia="ru-RU"/>
        </w:rPr>
        <w:t>не підлягають статистичному обліку</w:t>
      </w:r>
      <w:r w:rsidRPr="00186371">
        <w:rPr>
          <w:rFonts w:ascii="Times New Roman" w:eastAsia="Times New Roman" w:hAnsi="Times New Roman" w:cs="Times New Roman"/>
          <w:bCs/>
          <w:sz w:val="28"/>
          <w:szCs w:val="20"/>
          <w:lang w:val="uk-UA" w:eastAsia="ru-RU"/>
        </w:rPr>
        <w:t>, а саме:</w:t>
      </w:r>
    </w:p>
    <w:p w:rsidR="0000231C" w:rsidRPr="00186371" w:rsidRDefault="0000231C" w:rsidP="0000231C">
      <w:pPr>
        <w:spacing w:after="0" w:line="288" w:lineRule="auto"/>
        <w:ind w:firstLine="708"/>
        <w:jc w:val="both"/>
        <w:rPr>
          <w:rFonts w:ascii="Times New Roman" w:eastAsia="Calibri" w:hAnsi="Times New Roman" w:cs="Times New Roman"/>
          <w:i/>
          <w:sz w:val="28"/>
          <w:lang w:val="uk-UA"/>
        </w:rPr>
      </w:pPr>
      <w:r w:rsidRPr="00186371">
        <w:rPr>
          <w:rFonts w:ascii="Times New Roman" w:eastAsia="Calibri" w:hAnsi="Times New Roman" w:cs="Times New Roman"/>
          <w:i/>
          <w:sz w:val="28"/>
          <w:lang w:val="uk-UA"/>
        </w:rPr>
        <w:t xml:space="preserve">                                                                                         2019     2018</w:t>
      </w:r>
    </w:p>
    <w:p w:rsidR="00125582" w:rsidRPr="00186371" w:rsidRDefault="00125582" w:rsidP="00125582">
      <w:pPr>
        <w:widowControl w:val="0"/>
        <w:spacing w:after="0" w:line="240" w:lineRule="auto"/>
        <w:ind w:firstLine="709"/>
        <w:jc w:val="both"/>
        <w:rPr>
          <w:rFonts w:ascii="Times New Roman" w:eastAsia="Times New Roman" w:hAnsi="Times New Roman" w:cs="Times New Roman"/>
          <w:i/>
          <w:sz w:val="28"/>
          <w:szCs w:val="20"/>
          <w:lang w:val="uk-UA" w:eastAsia="ru-RU"/>
        </w:rPr>
      </w:pPr>
      <w:r w:rsidRPr="00186371">
        <w:rPr>
          <w:rFonts w:ascii="Times New Roman" w:eastAsia="Times New Roman" w:hAnsi="Times New Roman" w:cs="Times New Roman"/>
          <w:i/>
          <w:sz w:val="28"/>
          <w:szCs w:val="20"/>
          <w:lang w:val="uk-UA" w:eastAsia="ru-RU"/>
        </w:rPr>
        <w:t>на морському транспорті:</w:t>
      </w:r>
    </w:p>
    <w:p w:rsidR="00125582" w:rsidRPr="00186371" w:rsidRDefault="00125582" w:rsidP="00125582">
      <w:pPr>
        <w:widowControl w:val="0"/>
        <w:spacing w:after="0" w:line="240" w:lineRule="auto"/>
        <w:ind w:firstLine="1701"/>
        <w:jc w:val="both"/>
        <w:rPr>
          <w:rFonts w:ascii="Times New Roman" w:eastAsia="Times New Roman" w:hAnsi="Times New Roman" w:cs="Times New Roman"/>
          <w:sz w:val="28"/>
          <w:szCs w:val="20"/>
          <w:lang w:val="uk-UA" w:eastAsia="ru-RU"/>
        </w:rPr>
      </w:pPr>
      <w:r w:rsidRPr="00186371">
        <w:rPr>
          <w:rFonts w:ascii="Times New Roman" w:eastAsia="Times New Roman" w:hAnsi="Times New Roman" w:cs="Times New Roman"/>
          <w:sz w:val="28"/>
          <w:szCs w:val="20"/>
          <w:lang w:val="uk-UA" w:eastAsia="ru-RU"/>
        </w:rPr>
        <w:t>дуже серйозних аварій                                          - 1 / 0</w:t>
      </w:r>
    </w:p>
    <w:p w:rsidR="00125582" w:rsidRPr="00186371" w:rsidRDefault="00125582" w:rsidP="00125582">
      <w:pPr>
        <w:widowControl w:val="0"/>
        <w:spacing w:after="0" w:line="240" w:lineRule="auto"/>
        <w:ind w:firstLine="1701"/>
        <w:jc w:val="both"/>
        <w:rPr>
          <w:rFonts w:ascii="Times New Roman" w:eastAsia="Times New Roman" w:hAnsi="Times New Roman" w:cs="Times New Roman"/>
          <w:sz w:val="28"/>
          <w:szCs w:val="20"/>
          <w:lang w:val="uk-UA" w:eastAsia="ru-RU"/>
        </w:rPr>
      </w:pPr>
      <w:r w:rsidRPr="00186371">
        <w:rPr>
          <w:rFonts w:ascii="Times New Roman" w:eastAsia="Times New Roman" w:hAnsi="Times New Roman" w:cs="Times New Roman"/>
          <w:sz w:val="28"/>
          <w:szCs w:val="20"/>
          <w:lang w:val="uk-UA" w:eastAsia="ru-RU"/>
        </w:rPr>
        <w:t xml:space="preserve">серйозних аварій                                                    </w:t>
      </w:r>
      <w:r w:rsidR="006239BB" w:rsidRPr="00186371">
        <w:rPr>
          <w:rFonts w:ascii="Times New Roman" w:eastAsia="Times New Roman" w:hAnsi="Times New Roman" w:cs="Times New Roman"/>
          <w:sz w:val="28"/>
          <w:szCs w:val="20"/>
          <w:lang w:val="uk-UA" w:eastAsia="ru-RU"/>
        </w:rPr>
        <w:t xml:space="preserve">- </w:t>
      </w:r>
      <w:r w:rsidR="00F44B4F" w:rsidRPr="00186371">
        <w:rPr>
          <w:rFonts w:ascii="Times New Roman" w:eastAsia="Times New Roman" w:hAnsi="Times New Roman" w:cs="Times New Roman"/>
          <w:sz w:val="28"/>
          <w:szCs w:val="20"/>
          <w:lang w:val="uk-UA" w:eastAsia="ru-RU"/>
        </w:rPr>
        <w:t>1</w:t>
      </w:r>
      <w:r w:rsidRPr="00186371">
        <w:rPr>
          <w:rFonts w:ascii="Times New Roman" w:eastAsia="Times New Roman" w:hAnsi="Times New Roman" w:cs="Times New Roman"/>
          <w:sz w:val="28"/>
          <w:szCs w:val="20"/>
          <w:lang w:val="uk-UA" w:eastAsia="ru-RU"/>
        </w:rPr>
        <w:t xml:space="preserve"> /</w:t>
      </w:r>
      <w:r w:rsidR="00183DB6" w:rsidRPr="00186371">
        <w:rPr>
          <w:rFonts w:ascii="Times New Roman" w:eastAsia="Times New Roman" w:hAnsi="Times New Roman" w:cs="Times New Roman"/>
          <w:sz w:val="28"/>
          <w:szCs w:val="20"/>
          <w:lang w:val="uk-UA" w:eastAsia="ru-RU"/>
        </w:rPr>
        <w:t xml:space="preserve"> 1</w:t>
      </w:r>
    </w:p>
    <w:p w:rsidR="00125582" w:rsidRPr="00186371" w:rsidRDefault="00125582" w:rsidP="00125582">
      <w:pPr>
        <w:widowControl w:val="0"/>
        <w:spacing w:after="0" w:line="240" w:lineRule="auto"/>
        <w:ind w:firstLine="1701"/>
        <w:jc w:val="both"/>
        <w:rPr>
          <w:rFonts w:ascii="Times New Roman" w:eastAsia="Times New Roman" w:hAnsi="Times New Roman" w:cs="Times New Roman"/>
          <w:sz w:val="28"/>
          <w:szCs w:val="20"/>
          <w:lang w:val="uk-UA" w:eastAsia="ru-RU"/>
        </w:rPr>
      </w:pPr>
      <w:r w:rsidRPr="00186371">
        <w:rPr>
          <w:rFonts w:ascii="Times New Roman" w:eastAsia="Times New Roman" w:hAnsi="Times New Roman" w:cs="Times New Roman"/>
          <w:sz w:val="28"/>
          <w:szCs w:val="20"/>
          <w:lang w:val="uk-UA" w:eastAsia="ru-RU"/>
        </w:rPr>
        <w:t>морських інциденті</w:t>
      </w:r>
      <w:r w:rsidR="006239BB" w:rsidRPr="00186371">
        <w:rPr>
          <w:rFonts w:ascii="Times New Roman" w:eastAsia="Times New Roman" w:hAnsi="Times New Roman" w:cs="Times New Roman"/>
          <w:sz w:val="28"/>
          <w:szCs w:val="20"/>
          <w:lang w:val="uk-UA" w:eastAsia="ru-RU"/>
        </w:rPr>
        <w:t xml:space="preserve">в (серйозних інцидентів)     - </w:t>
      </w:r>
      <w:r w:rsidR="00772051" w:rsidRPr="00186371">
        <w:rPr>
          <w:rFonts w:ascii="Times New Roman" w:eastAsia="Times New Roman" w:hAnsi="Times New Roman" w:cs="Times New Roman"/>
          <w:sz w:val="28"/>
          <w:szCs w:val="20"/>
          <w:lang w:val="uk-UA" w:eastAsia="ru-RU"/>
        </w:rPr>
        <w:t>4</w:t>
      </w:r>
      <w:r w:rsidRPr="00186371">
        <w:rPr>
          <w:rFonts w:ascii="Times New Roman" w:eastAsia="Times New Roman" w:hAnsi="Times New Roman" w:cs="Times New Roman"/>
          <w:sz w:val="28"/>
          <w:szCs w:val="20"/>
          <w:lang w:val="uk-UA" w:eastAsia="ru-RU"/>
        </w:rPr>
        <w:t xml:space="preserve"> / 0</w:t>
      </w:r>
    </w:p>
    <w:p w:rsidR="00125582" w:rsidRPr="00186371" w:rsidRDefault="00125582" w:rsidP="00125582">
      <w:pPr>
        <w:spacing w:after="0" w:line="288" w:lineRule="auto"/>
        <w:ind w:firstLine="1701"/>
        <w:jc w:val="both"/>
        <w:rPr>
          <w:rFonts w:ascii="Times New Roman" w:eastAsia="Calibri" w:hAnsi="Times New Roman" w:cs="Times New Roman"/>
          <w:sz w:val="28"/>
          <w:lang w:val="uk-UA"/>
        </w:rPr>
      </w:pPr>
      <w:r w:rsidRPr="00186371">
        <w:rPr>
          <w:rFonts w:ascii="Times New Roman" w:eastAsia="Times New Roman" w:hAnsi="Times New Roman" w:cs="Times New Roman"/>
          <w:sz w:val="28"/>
          <w:szCs w:val="20"/>
          <w:lang w:val="uk-UA" w:eastAsia="ru-RU"/>
        </w:rPr>
        <w:t xml:space="preserve">інцидентів                                                               - </w:t>
      </w:r>
      <w:r w:rsidR="00A054D2">
        <w:rPr>
          <w:rFonts w:ascii="Times New Roman" w:eastAsia="Times New Roman" w:hAnsi="Times New Roman" w:cs="Times New Roman"/>
          <w:sz w:val="28"/>
          <w:szCs w:val="20"/>
          <w:lang w:val="uk-UA" w:eastAsia="ru-RU"/>
        </w:rPr>
        <w:t>0</w:t>
      </w:r>
      <w:r w:rsidRPr="00186371">
        <w:rPr>
          <w:rFonts w:ascii="Times New Roman" w:eastAsia="Times New Roman" w:hAnsi="Times New Roman" w:cs="Times New Roman"/>
          <w:sz w:val="28"/>
          <w:szCs w:val="20"/>
          <w:lang w:val="uk-UA" w:eastAsia="ru-RU"/>
        </w:rPr>
        <w:t xml:space="preserve"> / 0</w:t>
      </w:r>
    </w:p>
    <w:p w:rsidR="00125582" w:rsidRPr="00186371" w:rsidRDefault="00125582" w:rsidP="00125582">
      <w:pPr>
        <w:spacing w:after="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i/>
          <w:sz w:val="28"/>
          <w:lang w:val="uk-UA"/>
        </w:rPr>
        <w:t>на річковому транспорті</w:t>
      </w:r>
      <w:r w:rsidRPr="00186371">
        <w:rPr>
          <w:rFonts w:ascii="Times New Roman" w:eastAsia="Calibri" w:hAnsi="Times New Roman" w:cs="Times New Roman"/>
          <w:b/>
          <w:sz w:val="28"/>
          <w:lang w:val="uk-UA"/>
        </w:rPr>
        <w:t xml:space="preserve"> – </w:t>
      </w:r>
      <w:r w:rsidRPr="00186371">
        <w:rPr>
          <w:rFonts w:ascii="Times New Roman" w:eastAsia="Calibri" w:hAnsi="Times New Roman" w:cs="Times New Roman"/>
          <w:sz w:val="28"/>
          <w:lang w:val="uk-UA"/>
        </w:rPr>
        <w:t>аварійні події відсутні.</w:t>
      </w:r>
    </w:p>
    <w:p w:rsidR="00125582" w:rsidRPr="00186371" w:rsidRDefault="00125582" w:rsidP="00125582">
      <w:pPr>
        <w:spacing w:after="0" w:line="288" w:lineRule="auto"/>
        <w:ind w:firstLine="708"/>
        <w:jc w:val="both"/>
        <w:rPr>
          <w:rFonts w:ascii="Times New Roman" w:eastAsia="Calibri" w:hAnsi="Times New Roman" w:cs="Times New Roman"/>
          <w:i/>
          <w:sz w:val="28"/>
          <w:lang w:val="uk-UA"/>
        </w:rPr>
      </w:pPr>
      <w:r w:rsidRPr="00186371">
        <w:rPr>
          <w:rFonts w:ascii="Times New Roman" w:eastAsia="Calibri" w:hAnsi="Times New Roman" w:cs="Times New Roman"/>
          <w:i/>
          <w:sz w:val="28"/>
          <w:lang w:val="uk-UA"/>
        </w:rPr>
        <w:t>з маломірними (малими) суднами:</w:t>
      </w:r>
    </w:p>
    <w:p w:rsidR="00125582" w:rsidRPr="00186371" w:rsidRDefault="00125582" w:rsidP="00125582">
      <w:pPr>
        <w:widowControl w:val="0"/>
        <w:spacing w:after="0" w:line="240" w:lineRule="auto"/>
        <w:ind w:firstLine="1701"/>
        <w:jc w:val="both"/>
        <w:rPr>
          <w:rFonts w:ascii="Times New Roman" w:eastAsia="Times New Roman" w:hAnsi="Times New Roman" w:cs="Times New Roman"/>
          <w:sz w:val="28"/>
          <w:szCs w:val="20"/>
          <w:lang w:val="uk-UA" w:eastAsia="ru-RU"/>
        </w:rPr>
      </w:pPr>
      <w:r w:rsidRPr="00186371">
        <w:rPr>
          <w:rFonts w:ascii="Times New Roman" w:eastAsia="Times New Roman" w:hAnsi="Times New Roman" w:cs="Times New Roman"/>
          <w:sz w:val="28"/>
          <w:szCs w:val="20"/>
          <w:lang w:val="uk-UA" w:eastAsia="ru-RU"/>
        </w:rPr>
        <w:t xml:space="preserve">дуже серйозних аварій              </w:t>
      </w:r>
      <w:r w:rsidR="00845CE3" w:rsidRPr="00186371">
        <w:rPr>
          <w:rFonts w:ascii="Times New Roman" w:eastAsia="Times New Roman" w:hAnsi="Times New Roman" w:cs="Times New Roman"/>
          <w:sz w:val="28"/>
          <w:szCs w:val="20"/>
          <w:lang w:val="uk-UA" w:eastAsia="ru-RU"/>
        </w:rPr>
        <w:t xml:space="preserve">                             - 1</w:t>
      </w:r>
      <w:r w:rsidRPr="00186371">
        <w:rPr>
          <w:rFonts w:ascii="Times New Roman" w:eastAsia="Times New Roman" w:hAnsi="Times New Roman" w:cs="Times New Roman"/>
          <w:sz w:val="28"/>
          <w:szCs w:val="20"/>
          <w:lang w:val="uk-UA" w:eastAsia="ru-RU"/>
        </w:rPr>
        <w:t xml:space="preserve"> / 0</w:t>
      </w:r>
    </w:p>
    <w:p w:rsidR="006239BB" w:rsidRPr="00186371" w:rsidRDefault="006239BB" w:rsidP="00125582">
      <w:pPr>
        <w:widowControl w:val="0"/>
        <w:spacing w:after="0" w:line="240" w:lineRule="auto"/>
        <w:ind w:firstLine="1701"/>
        <w:jc w:val="both"/>
        <w:rPr>
          <w:rFonts w:ascii="Times New Roman" w:eastAsia="Times New Roman" w:hAnsi="Times New Roman" w:cs="Times New Roman"/>
          <w:sz w:val="28"/>
          <w:szCs w:val="20"/>
          <w:lang w:val="uk-UA" w:eastAsia="ru-RU"/>
        </w:rPr>
      </w:pPr>
      <w:r w:rsidRPr="00186371">
        <w:rPr>
          <w:rFonts w:ascii="Times New Roman" w:eastAsia="Times New Roman" w:hAnsi="Times New Roman" w:cs="Times New Roman"/>
          <w:sz w:val="28"/>
          <w:szCs w:val="20"/>
          <w:lang w:val="uk-UA" w:eastAsia="ru-RU"/>
        </w:rPr>
        <w:t>серйозних аварій                                                    - 1 / 0</w:t>
      </w:r>
    </w:p>
    <w:p w:rsidR="003960FD" w:rsidRPr="00186371" w:rsidRDefault="003960FD" w:rsidP="00BB1E9C">
      <w:pPr>
        <w:spacing w:after="0" w:line="288" w:lineRule="auto"/>
        <w:ind w:firstLine="708"/>
        <w:jc w:val="both"/>
        <w:rPr>
          <w:rFonts w:ascii="Times New Roman" w:eastAsia="Calibri" w:hAnsi="Times New Roman" w:cs="Times New Roman"/>
          <w:sz w:val="28"/>
          <w:lang w:val="uk-UA"/>
        </w:rPr>
      </w:pPr>
    </w:p>
    <w:p w:rsidR="00BE34B6" w:rsidRDefault="00BE34B6" w:rsidP="00BB1E9C">
      <w:pPr>
        <w:spacing w:after="0" w:line="288" w:lineRule="auto"/>
        <w:ind w:firstLine="708"/>
        <w:jc w:val="both"/>
        <w:rPr>
          <w:rFonts w:ascii="Times New Roman" w:eastAsia="Calibri" w:hAnsi="Times New Roman" w:cs="Times New Roman"/>
          <w:sz w:val="28"/>
          <w:lang w:val="uk-UA"/>
        </w:rPr>
      </w:pPr>
    </w:p>
    <w:p w:rsidR="00BE34B6" w:rsidRDefault="00BE34B6" w:rsidP="00BB1E9C">
      <w:pPr>
        <w:spacing w:after="0" w:line="288" w:lineRule="auto"/>
        <w:ind w:firstLine="708"/>
        <w:jc w:val="both"/>
        <w:rPr>
          <w:rFonts w:ascii="Times New Roman" w:eastAsia="Calibri" w:hAnsi="Times New Roman" w:cs="Times New Roman"/>
          <w:sz w:val="28"/>
          <w:lang w:val="uk-UA"/>
        </w:rPr>
      </w:pPr>
    </w:p>
    <w:p w:rsidR="00BE34B6" w:rsidRDefault="00BE34B6" w:rsidP="00BB1E9C">
      <w:pPr>
        <w:spacing w:after="0" w:line="288" w:lineRule="auto"/>
        <w:ind w:firstLine="708"/>
        <w:jc w:val="both"/>
        <w:rPr>
          <w:rFonts w:ascii="Times New Roman" w:eastAsia="Calibri" w:hAnsi="Times New Roman" w:cs="Times New Roman"/>
          <w:sz w:val="28"/>
          <w:lang w:val="uk-UA"/>
        </w:rPr>
      </w:pPr>
    </w:p>
    <w:p w:rsidR="00125582" w:rsidRPr="00186371" w:rsidRDefault="00125582" w:rsidP="00BB1E9C">
      <w:pPr>
        <w:spacing w:after="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lastRenderedPageBreak/>
        <w:t xml:space="preserve">Таким чином всього аварійних подій, що відбулося протягом 1-го </w:t>
      </w:r>
      <w:r w:rsidR="00840F76" w:rsidRPr="00186371">
        <w:rPr>
          <w:rFonts w:ascii="Times New Roman" w:eastAsia="Calibri" w:hAnsi="Times New Roman" w:cs="Times New Roman"/>
          <w:sz w:val="28"/>
          <w:lang w:val="uk-UA"/>
        </w:rPr>
        <w:t xml:space="preserve">півріччя </w:t>
      </w:r>
      <w:r w:rsidRPr="00186371">
        <w:rPr>
          <w:rFonts w:ascii="Times New Roman" w:eastAsia="Calibri" w:hAnsi="Times New Roman" w:cs="Times New Roman"/>
          <w:sz w:val="28"/>
          <w:lang w:val="uk-UA"/>
        </w:rPr>
        <w:t>2019 року:</w:t>
      </w:r>
    </w:p>
    <w:p w:rsidR="00275DA3" w:rsidRPr="00800E50" w:rsidRDefault="00275DA3" w:rsidP="009540F3">
      <w:pPr>
        <w:spacing w:after="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 xml:space="preserve">морський </w:t>
      </w:r>
      <w:r w:rsidRPr="00800E50">
        <w:rPr>
          <w:rFonts w:ascii="Times New Roman" w:eastAsia="Calibri" w:hAnsi="Times New Roman" w:cs="Times New Roman"/>
          <w:sz w:val="28"/>
          <w:lang w:val="uk-UA"/>
        </w:rPr>
        <w:t xml:space="preserve">транспорт – </w:t>
      </w:r>
      <w:r w:rsidR="00A054D2" w:rsidRPr="00800E50">
        <w:rPr>
          <w:rFonts w:ascii="Times New Roman" w:eastAsia="Calibri" w:hAnsi="Times New Roman" w:cs="Times New Roman"/>
          <w:sz w:val="28"/>
          <w:lang w:val="uk-UA"/>
        </w:rPr>
        <w:t>6</w:t>
      </w:r>
      <w:r w:rsidRPr="00800E50">
        <w:rPr>
          <w:rFonts w:ascii="Times New Roman" w:eastAsia="Calibri" w:hAnsi="Times New Roman" w:cs="Times New Roman"/>
          <w:sz w:val="28"/>
          <w:lang w:val="uk-UA"/>
        </w:rPr>
        <w:t xml:space="preserve"> аварійн</w:t>
      </w:r>
      <w:r w:rsidR="00096E7E">
        <w:rPr>
          <w:rFonts w:ascii="Times New Roman" w:eastAsia="Calibri" w:hAnsi="Times New Roman" w:cs="Times New Roman"/>
          <w:sz w:val="28"/>
          <w:lang w:val="uk-UA"/>
        </w:rPr>
        <w:t>их</w:t>
      </w:r>
      <w:r w:rsidRPr="00800E50">
        <w:rPr>
          <w:rFonts w:ascii="Times New Roman" w:eastAsia="Calibri" w:hAnsi="Times New Roman" w:cs="Times New Roman"/>
          <w:sz w:val="28"/>
          <w:lang w:val="uk-UA"/>
        </w:rPr>
        <w:t xml:space="preserve"> поді</w:t>
      </w:r>
      <w:r w:rsidR="00096E7E">
        <w:rPr>
          <w:rFonts w:ascii="Times New Roman" w:eastAsia="Calibri" w:hAnsi="Times New Roman" w:cs="Times New Roman"/>
          <w:sz w:val="28"/>
          <w:lang w:val="uk-UA"/>
        </w:rPr>
        <w:t>й</w:t>
      </w:r>
      <w:r w:rsidR="00B769FC" w:rsidRPr="00800E50">
        <w:rPr>
          <w:rFonts w:ascii="Times New Roman" w:eastAsia="Calibri" w:hAnsi="Times New Roman" w:cs="Times New Roman"/>
          <w:sz w:val="28"/>
          <w:lang w:val="uk-UA"/>
        </w:rPr>
        <w:t xml:space="preserve"> (40</w:t>
      </w:r>
      <w:r w:rsidR="00AE5ED5" w:rsidRPr="00800E50">
        <w:rPr>
          <w:rFonts w:ascii="Times New Roman" w:eastAsia="Calibri" w:hAnsi="Times New Roman" w:cs="Times New Roman"/>
          <w:sz w:val="28"/>
          <w:lang w:val="uk-UA"/>
        </w:rPr>
        <w:t xml:space="preserve"> %)</w:t>
      </w:r>
      <w:r w:rsidRPr="00800E50">
        <w:rPr>
          <w:rFonts w:ascii="Times New Roman" w:eastAsia="Calibri" w:hAnsi="Times New Roman" w:cs="Times New Roman"/>
          <w:sz w:val="28"/>
          <w:lang w:val="uk-UA"/>
        </w:rPr>
        <w:t xml:space="preserve">, у яких </w:t>
      </w:r>
      <w:r w:rsidR="00F45C75" w:rsidRPr="00800E50">
        <w:rPr>
          <w:rFonts w:ascii="Times New Roman" w:eastAsia="Calibri" w:hAnsi="Times New Roman" w:cs="Times New Roman"/>
          <w:sz w:val="28"/>
          <w:lang w:val="uk-UA"/>
        </w:rPr>
        <w:t>загинули 3</w:t>
      </w:r>
      <w:r w:rsidR="002A7CCB" w:rsidRPr="00800E50">
        <w:rPr>
          <w:rFonts w:ascii="Times New Roman" w:eastAsia="Calibri" w:hAnsi="Times New Roman" w:cs="Times New Roman"/>
          <w:sz w:val="28"/>
          <w:lang w:val="uk-UA"/>
        </w:rPr>
        <w:t xml:space="preserve"> особи, </w:t>
      </w:r>
      <w:r w:rsidR="00F45C75" w:rsidRPr="00800E50">
        <w:rPr>
          <w:rFonts w:ascii="Times New Roman" w:eastAsia="Calibri" w:hAnsi="Times New Roman" w:cs="Times New Roman"/>
          <w:sz w:val="28"/>
          <w:lang w:val="uk-UA"/>
        </w:rPr>
        <w:t>1</w:t>
      </w:r>
      <w:r w:rsidR="002A7CCB" w:rsidRPr="00800E50">
        <w:rPr>
          <w:rFonts w:ascii="Times New Roman" w:eastAsia="Calibri" w:hAnsi="Times New Roman" w:cs="Times New Roman"/>
          <w:sz w:val="28"/>
          <w:lang w:val="uk-UA"/>
        </w:rPr>
        <w:t xml:space="preserve"> особ</w:t>
      </w:r>
      <w:r w:rsidR="00096E7E">
        <w:rPr>
          <w:rFonts w:ascii="Times New Roman" w:eastAsia="Calibri" w:hAnsi="Times New Roman" w:cs="Times New Roman"/>
          <w:sz w:val="28"/>
          <w:lang w:val="uk-UA"/>
        </w:rPr>
        <w:t>а</w:t>
      </w:r>
      <w:r w:rsidR="002A7CCB" w:rsidRPr="00800E50">
        <w:rPr>
          <w:rFonts w:ascii="Times New Roman" w:eastAsia="Calibri" w:hAnsi="Times New Roman" w:cs="Times New Roman"/>
          <w:sz w:val="28"/>
          <w:lang w:val="uk-UA"/>
        </w:rPr>
        <w:t xml:space="preserve"> зникл</w:t>
      </w:r>
      <w:r w:rsidR="00096E7E">
        <w:rPr>
          <w:rFonts w:ascii="Times New Roman" w:eastAsia="Calibri" w:hAnsi="Times New Roman" w:cs="Times New Roman"/>
          <w:sz w:val="28"/>
          <w:lang w:val="uk-UA"/>
        </w:rPr>
        <w:t>а</w:t>
      </w:r>
      <w:r w:rsidR="002A7CCB" w:rsidRPr="00800E50">
        <w:rPr>
          <w:rFonts w:ascii="Times New Roman" w:eastAsia="Calibri" w:hAnsi="Times New Roman" w:cs="Times New Roman"/>
          <w:sz w:val="28"/>
          <w:lang w:val="uk-UA"/>
        </w:rPr>
        <w:t xml:space="preserve"> безвісти та </w:t>
      </w:r>
      <w:r w:rsidR="00B75978" w:rsidRPr="00800E50">
        <w:rPr>
          <w:rFonts w:ascii="Times New Roman" w:eastAsia="Calibri" w:hAnsi="Times New Roman" w:cs="Times New Roman"/>
          <w:sz w:val="28"/>
          <w:lang w:val="uk-UA"/>
        </w:rPr>
        <w:t>7</w:t>
      </w:r>
      <w:r w:rsidR="002A7CCB" w:rsidRPr="00800E50">
        <w:rPr>
          <w:rFonts w:ascii="Times New Roman" w:eastAsia="Calibri" w:hAnsi="Times New Roman" w:cs="Times New Roman"/>
          <w:sz w:val="28"/>
          <w:lang w:val="uk-UA"/>
        </w:rPr>
        <w:t xml:space="preserve"> осіб отримали травм (у 2018 році </w:t>
      </w:r>
      <w:r w:rsidR="00096E7E" w:rsidRPr="00800E50">
        <w:rPr>
          <w:rFonts w:ascii="Times New Roman" w:eastAsia="Calibri" w:hAnsi="Times New Roman" w:cs="Times New Roman"/>
          <w:sz w:val="28"/>
          <w:lang w:val="uk-UA"/>
        </w:rPr>
        <w:t>–</w:t>
      </w:r>
      <w:r w:rsidR="00075C60" w:rsidRPr="00F24266">
        <w:rPr>
          <w:rFonts w:ascii="Times New Roman" w:eastAsia="Calibri" w:hAnsi="Times New Roman" w:cs="Times New Roman"/>
          <w:sz w:val="28"/>
        </w:rPr>
        <w:t xml:space="preserve"> </w:t>
      </w:r>
      <w:r w:rsidR="006F1BF9" w:rsidRPr="00800E50">
        <w:rPr>
          <w:rFonts w:ascii="Times New Roman" w:eastAsia="Calibri" w:hAnsi="Times New Roman" w:cs="Times New Roman"/>
          <w:sz w:val="28"/>
          <w:lang w:val="uk-UA"/>
        </w:rPr>
        <w:t xml:space="preserve">протягом </w:t>
      </w:r>
      <w:r w:rsidR="00EC441A" w:rsidRPr="00800E50">
        <w:rPr>
          <w:rFonts w:ascii="Times New Roman" w:eastAsia="Calibri" w:hAnsi="Times New Roman" w:cs="Times New Roman"/>
          <w:sz w:val="28"/>
          <w:lang w:val="uk-UA"/>
        </w:rPr>
        <w:t xml:space="preserve">січня-червня </w:t>
      </w:r>
      <w:r w:rsidR="002F7EE0" w:rsidRPr="00800E50">
        <w:rPr>
          <w:rFonts w:ascii="Times New Roman" w:eastAsia="Calibri" w:hAnsi="Times New Roman" w:cs="Times New Roman"/>
          <w:sz w:val="28"/>
          <w:lang w:val="uk-UA"/>
        </w:rPr>
        <w:t>на морському транспорті</w:t>
      </w:r>
      <w:r w:rsidR="00EC441A" w:rsidRPr="00800E50">
        <w:rPr>
          <w:rFonts w:ascii="Times New Roman" w:eastAsia="Calibri" w:hAnsi="Times New Roman" w:cs="Times New Roman"/>
          <w:sz w:val="28"/>
          <w:lang w:val="uk-UA"/>
        </w:rPr>
        <w:t xml:space="preserve"> відбулася 1 аварійна подія</w:t>
      </w:r>
      <w:r w:rsidR="002A7CCB" w:rsidRPr="00800E50">
        <w:rPr>
          <w:rFonts w:ascii="Times New Roman" w:eastAsia="Calibri" w:hAnsi="Times New Roman" w:cs="Times New Roman"/>
          <w:sz w:val="28"/>
          <w:lang w:val="uk-UA"/>
        </w:rPr>
        <w:t>);</w:t>
      </w:r>
    </w:p>
    <w:p w:rsidR="002A7CCB" w:rsidRPr="00800E50" w:rsidRDefault="00125582" w:rsidP="002A7CCB">
      <w:pPr>
        <w:spacing w:after="0" w:line="288" w:lineRule="auto"/>
        <w:ind w:firstLine="708"/>
        <w:jc w:val="both"/>
        <w:rPr>
          <w:rFonts w:ascii="Times New Roman" w:eastAsia="Calibri" w:hAnsi="Times New Roman" w:cs="Times New Roman"/>
          <w:sz w:val="28"/>
          <w:lang w:val="uk-UA"/>
        </w:rPr>
      </w:pPr>
      <w:r w:rsidRPr="00800E50">
        <w:rPr>
          <w:rFonts w:ascii="Times New Roman" w:eastAsia="Calibri" w:hAnsi="Times New Roman" w:cs="Times New Roman"/>
          <w:sz w:val="28"/>
          <w:lang w:val="uk-UA"/>
        </w:rPr>
        <w:t xml:space="preserve">річковий транспорт – </w:t>
      </w:r>
      <w:r w:rsidR="007845BA" w:rsidRPr="00800E50">
        <w:rPr>
          <w:rFonts w:ascii="Times New Roman" w:eastAsia="Calibri" w:hAnsi="Times New Roman" w:cs="Times New Roman"/>
          <w:sz w:val="28"/>
          <w:lang w:val="uk-UA"/>
        </w:rPr>
        <w:t>6 аварійних подій</w:t>
      </w:r>
      <w:r w:rsidR="00B769FC" w:rsidRPr="00800E50">
        <w:rPr>
          <w:rFonts w:ascii="Times New Roman" w:eastAsia="Calibri" w:hAnsi="Times New Roman" w:cs="Times New Roman"/>
          <w:sz w:val="28"/>
          <w:lang w:val="uk-UA"/>
        </w:rPr>
        <w:t xml:space="preserve"> (40</w:t>
      </w:r>
      <w:r w:rsidR="00AE5ED5" w:rsidRPr="00800E50">
        <w:rPr>
          <w:rFonts w:ascii="Times New Roman" w:eastAsia="Calibri" w:hAnsi="Times New Roman" w:cs="Times New Roman"/>
          <w:sz w:val="28"/>
          <w:lang w:val="uk-UA"/>
        </w:rPr>
        <w:t xml:space="preserve"> %)</w:t>
      </w:r>
      <w:r w:rsidR="002A7CCB" w:rsidRPr="00800E50">
        <w:rPr>
          <w:rFonts w:ascii="Times New Roman" w:eastAsia="Calibri" w:hAnsi="Times New Roman" w:cs="Times New Roman"/>
          <w:sz w:val="28"/>
          <w:lang w:val="uk-UA"/>
        </w:rPr>
        <w:t xml:space="preserve"> без загиблих та</w:t>
      </w:r>
      <w:r w:rsidR="006D6750" w:rsidRPr="00800E50">
        <w:rPr>
          <w:rFonts w:ascii="Times New Roman" w:eastAsia="Calibri" w:hAnsi="Times New Roman" w:cs="Times New Roman"/>
          <w:sz w:val="28"/>
          <w:lang w:val="uk-UA"/>
        </w:rPr>
        <w:t xml:space="preserve"> зниклих безвісти, але 1 особа була травмована</w:t>
      </w:r>
      <w:r w:rsidR="002A7CCB" w:rsidRPr="00800E50">
        <w:rPr>
          <w:rFonts w:ascii="Times New Roman" w:eastAsia="Calibri" w:hAnsi="Times New Roman" w:cs="Times New Roman"/>
          <w:sz w:val="28"/>
          <w:lang w:val="uk-UA"/>
        </w:rPr>
        <w:t xml:space="preserve"> (у 2018 році –</w:t>
      </w:r>
      <w:r w:rsidR="00075C60" w:rsidRPr="00F24266">
        <w:rPr>
          <w:rFonts w:ascii="Times New Roman" w:eastAsia="Calibri" w:hAnsi="Times New Roman" w:cs="Times New Roman"/>
          <w:sz w:val="28"/>
        </w:rPr>
        <w:t xml:space="preserve"> </w:t>
      </w:r>
      <w:r w:rsidR="006F1BF9" w:rsidRPr="00800E50">
        <w:rPr>
          <w:rFonts w:ascii="Times New Roman" w:eastAsia="Calibri" w:hAnsi="Times New Roman" w:cs="Times New Roman"/>
          <w:sz w:val="28"/>
          <w:lang w:val="uk-UA"/>
        </w:rPr>
        <w:t xml:space="preserve">протягом 1-го </w:t>
      </w:r>
      <w:r w:rsidR="00D9450A" w:rsidRPr="00800E50">
        <w:rPr>
          <w:rFonts w:ascii="Times New Roman" w:eastAsia="Calibri" w:hAnsi="Times New Roman" w:cs="Times New Roman"/>
          <w:sz w:val="28"/>
          <w:lang w:val="uk-UA"/>
        </w:rPr>
        <w:t xml:space="preserve">півріччя </w:t>
      </w:r>
      <w:r w:rsidR="002F7EE0" w:rsidRPr="00800E50">
        <w:rPr>
          <w:rFonts w:ascii="Times New Roman" w:eastAsia="Calibri" w:hAnsi="Times New Roman" w:cs="Times New Roman"/>
          <w:sz w:val="28"/>
          <w:lang w:val="uk-UA"/>
        </w:rPr>
        <w:t>на річковому транспорті</w:t>
      </w:r>
      <w:r w:rsidR="003767E9">
        <w:rPr>
          <w:rFonts w:ascii="Times New Roman" w:eastAsia="Calibri" w:hAnsi="Times New Roman" w:cs="Times New Roman"/>
          <w:sz w:val="28"/>
          <w:lang w:val="uk-UA"/>
        </w:rPr>
        <w:t xml:space="preserve"> </w:t>
      </w:r>
      <w:r w:rsidR="008E7DFB" w:rsidRPr="00800E50">
        <w:rPr>
          <w:rFonts w:ascii="Times New Roman" w:eastAsia="Calibri" w:hAnsi="Times New Roman" w:cs="Times New Roman"/>
          <w:sz w:val="28"/>
          <w:lang w:val="uk-UA"/>
        </w:rPr>
        <w:t>відбулося 3 аварійні події</w:t>
      </w:r>
      <w:r w:rsidR="002A7CCB" w:rsidRPr="00800E50">
        <w:rPr>
          <w:rFonts w:ascii="Times New Roman" w:eastAsia="Calibri" w:hAnsi="Times New Roman" w:cs="Times New Roman"/>
          <w:sz w:val="28"/>
          <w:lang w:val="uk-UA"/>
        </w:rPr>
        <w:t>);</w:t>
      </w:r>
    </w:p>
    <w:p w:rsidR="009540F3" w:rsidRPr="00186371" w:rsidRDefault="002A7CCB" w:rsidP="007E5070">
      <w:pPr>
        <w:spacing w:after="0" w:line="288" w:lineRule="auto"/>
        <w:ind w:firstLine="708"/>
        <w:jc w:val="both"/>
        <w:rPr>
          <w:rFonts w:ascii="Times New Roman" w:eastAsia="Calibri" w:hAnsi="Times New Roman" w:cs="Times New Roman"/>
          <w:sz w:val="28"/>
          <w:lang w:val="uk-UA"/>
        </w:rPr>
      </w:pPr>
      <w:r w:rsidRPr="00800E50">
        <w:rPr>
          <w:rFonts w:ascii="Times New Roman" w:eastAsia="Calibri" w:hAnsi="Times New Roman" w:cs="Times New Roman"/>
          <w:sz w:val="28"/>
          <w:lang w:val="uk-UA"/>
        </w:rPr>
        <w:t xml:space="preserve">маломірні (малі) судна </w:t>
      </w:r>
      <w:r w:rsidR="007E5070" w:rsidRPr="00800E50">
        <w:rPr>
          <w:rFonts w:ascii="Times New Roman" w:eastAsia="Calibri" w:hAnsi="Times New Roman" w:cs="Times New Roman"/>
          <w:sz w:val="28"/>
          <w:lang w:val="uk-UA"/>
        </w:rPr>
        <w:t>–</w:t>
      </w:r>
      <w:r w:rsidR="00075C60" w:rsidRPr="00F24266">
        <w:rPr>
          <w:rFonts w:ascii="Times New Roman" w:eastAsia="Calibri" w:hAnsi="Times New Roman" w:cs="Times New Roman"/>
          <w:sz w:val="28"/>
          <w:lang w:val="uk-UA"/>
        </w:rPr>
        <w:t xml:space="preserve"> </w:t>
      </w:r>
      <w:r w:rsidR="002F1D71" w:rsidRPr="00800E50">
        <w:rPr>
          <w:rFonts w:ascii="Times New Roman" w:eastAsia="Calibri" w:hAnsi="Times New Roman" w:cs="Times New Roman"/>
          <w:sz w:val="28"/>
          <w:lang w:val="uk-UA"/>
        </w:rPr>
        <w:t>3</w:t>
      </w:r>
      <w:r w:rsidR="00495162" w:rsidRPr="00800E50">
        <w:rPr>
          <w:rFonts w:ascii="Times New Roman" w:eastAsia="Calibri" w:hAnsi="Times New Roman" w:cs="Times New Roman"/>
          <w:sz w:val="28"/>
          <w:lang w:val="uk-UA"/>
        </w:rPr>
        <w:t xml:space="preserve"> аварійні події</w:t>
      </w:r>
      <w:r w:rsidR="00B769FC" w:rsidRPr="00800E50">
        <w:rPr>
          <w:rFonts w:ascii="Times New Roman" w:eastAsia="Calibri" w:hAnsi="Times New Roman" w:cs="Times New Roman"/>
          <w:sz w:val="28"/>
          <w:lang w:val="uk-UA"/>
        </w:rPr>
        <w:t xml:space="preserve"> (20</w:t>
      </w:r>
      <w:r w:rsidR="00AE5ED5" w:rsidRPr="00800E50">
        <w:rPr>
          <w:rFonts w:ascii="Times New Roman" w:eastAsia="Calibri" w:hAnsi="Times New Roman" w:cs="Times New Roman"/>
          <w:sz w:val="28"/>
          <w:lang w:val="uk-UA"/>
        </w:rPr>
        <w:t xml:space="preserve"> %)</w:t>
      </w:r>
      <w:r w:rsidR="00495162" w:rsidRPr="00800E50">
        <w:rPr>
          <w:rFonts w:ascii="Times New Roman" w:eastAsia="Calibri" w:hAnsi="Times New Roman" w:cs="Times New Roman"/>
          <w:sz w:val="28"/>
          <w:lang w:val="uk-UA"/>
        </w:rPr>
        <w:t xml:space="preserve"> під час яких </w:t>
      </w:r>
      <w:r w:rsidR="001E45EA" w:rsidRPr="00800E50">
        <w:rPr>
          <w:rFonts w:ascii="Times New Roman" w:eastAsia="Calibri" w:hAnsi="Times New Roman" w:cs="Times New Roman"/>
          <w:sz w:val="28"/>
          <w:lang w:val="uk-UA"/>
        </w:rPr>
        <w:t>3</w:t>
      </w:r>
      <w:r w:rsidR="00495162" w:rsidRPr="00800E50">
        <w:rPr>
          <w:rFonts w:ascii="Times New Roman" w:eastAsia="Calibri" w:hAnsi="Times New Roman" w:cs="Times New Roman"/>
          <w:sz w:val="28"/>
          <w:lang w:val="uk-UA"/>
        </w:rPr>
        <w:t xml:space="preserve"> особи </w:t>
      </w:r>
      <w:r w:rsidR="0081269E" w:rsidRPr="00800E50">
        <w:rPr>
          <w:rFonts w:ascii="Times New Roman" w:eastAsia="Calibri" w:hAnsi="Times New Roman" w:cs="Times New Roman"/>
          <w:sz w:val="28"/>
          <w:lang w:val="uk-UA"/>
        </w:rPr>
        <w:t>загинуло</w:t>
      </w:r>
      <w:r w:rsidR="003767E9">
        <w:rPr>
          <w:rFonts w:ascii="Times New Roman" w:eastAsia="Calibri" w:hAnsi="Times New Roman" w:cs="Times New Roman"/>
          <w:sz w:val="28"/>
          <w:lang w:val="uk-UA"/>
        </w:rPr>
        <w:t xml:space="preserve"> </w:t>
      </w:r>
      <w:r w:rsidR="002F1D71" w:rsidRPr="00800E50">
        <w:rPr>
          <w:rFonts w:ascii="Times New Roman" w:eastAsia="Calibri" w:hAnsi="Times New Roman" w:cs="Times New Roman"/>
          <w:sz w:val="28"/>
          <w:lang w:val="uk-UA"/>
        </w:rPr>
        <w:t>та 1 особа була травмована</w:t>
      </w:r>
      <w:r w:rsidR="007E5070" w:rsidRPr="00800E50">
        <w:rPr>
          <w:rFonts w:ascii="Times New Roman" w:eastAsia="Calibri" w:hAnsi="Times New Roman" w:cs="Times New Roman"/>
          <w:sz w:val="28"/>
          <w:lang w:val="uk-UA"/>
        </w:rPr>
        <w:t xml:space="preserve"> (у 2018 році –</w:t>
      </w:r>
      <w:r w:rsidR="00075C60" w:rsidRPr="00F24266">
        <w:rPr>
          <w:rFonts w:ascii="Times New Roman" w:eastAsia="Calibri" w:hAnsi="Times New Roman" w:cs="Times New Roman"/>
          <w:sz w:val="28"/>
          <w:lang w:val="uk-UA"/>
        </w:rPr>
        <w:t xml:space="preserve"> </w:t>
      </w:r>
      <w:r w:rsidR="00F32786" w:rsidRPr="00800E50">
        <w:rPr>
          <w:rFonts w:ascii="Times New Roman" w:eastAsia="Calibri" w:hAnsi="Times New Roman" w:cs="Times New Roman"/>
          <w:sz w:val="28"/>
          <w:lang w:val="uk-UA"/>
        </w:rPr>
        <w:t xml:space="preserve">з </w:t>
      </w:r>
      <w:r w:rsidR="00F32786" w:rsidRPr="00186371">
        <w:rPr>
          <w:rFonts w:ascii="Times New Roman" w:eastAsia="Calibri" w:hAnsi="Times New Roman" w:cs="Times New Roman"/>
          <w:sz w:val="28"/>
          <w:lang w:val="uk-UA"/>
        </w:rPr>
        <w:t xml:space="preserve">маломірними суднами </w:t>
      </w:r>
      <w:r w:rsidR="006F1BF9" w:rsidRPr="00186371">
        <w:rPr>
          <w:rFonts w:ascii="Times New Roman" w:eastAsia="Calibri" w:hAnsi="Times New Roman" w:cs="Times New Roman"/>
          <w:sz w:val="28"/>
          <w:lang w:val="uk-UA"/>
        </w:rPr>
        <w:t xml:space="preserve">протягом 1-го </w:t>
      </w:r>
      <w:r w:rsidR="001E45EA" w:rsidRPr="00186371">
        <w:rPr>
          <w:rFonts w:ascii="Times New Roman" w:eastAsia="Calibri" w:hAnsi="Times New Roman" w:cs="Times New Roman"/>
          <w:sz w:val="28"/>
          <w:lang w:val="uk-UA"/>
        </w:rPr>
        <w:t>півріччя відбулася 1 аварійна подія</w:t>
      </w:r>
      <w:r w:rsidR="0081269E" w:rsidRPr="00186371">
        <w:rPr>
          <w:rFonts w:ascii="Times New Roman" w:eastAsia="Calibri" w:hAnsi="Times New Roman" w:cs="Times New Roman"/>
          <w:sz w:val="28"/>
          <w:lang w:val="uk-UA"/>
        </w:rPr>
        <w:t xml:space="preserve"> під час якої 1 особа заги</w:t>
      </w:r>
      <w:r w:rsidR="00FF1C7C">
        <w:rPr>
          <w:rFonts w:ascii="Times New Roman" w:eastAsia="Calibri" w:hAnsi="Times New Roman" w:cs="Times New Roman"/>
          <w:sz w:val="28"/>
          <w:lang w:val="uk-UA"/>
        </w:rPr>
        <w:t>ну</w:t>
      </w:r>
      <w:r w:rsidR="0081269E" w:rsidRPr="00186371">
        <w:rPr>
          <w:rFonts w:ascii="Times New Roman" w:eastAsia="Calibri" w:hAnsi="Times New Roman" w:cs="Times New Roman"/>
          <w:sz w:val="28"/>
          <w:lang w:val="uk-UA"/>
        </w:rPr>
        <w:t>ла та 5 осіб були травмовані</w:t>
      </w:r>
      <w:r w:rsidR="007E5070" w:rsidRPr="00186371">
        <w:rPr>
          <w:rFonts w:ascii="Times New Roman" w:eastAsia="Calibri" w:hAnsi="Times New Roman" w:cs="Times New Roman"/>
          <w:sz w:val="28"/>
          <w:lang w:val="uk-UA"/>
        </w:rPr>
        <w:t>).</w:t>
      </w:r>
    </w:p>
    <w:p w:rsidR="007501B3" w:rsidRPr="00186371" w:rsidRDefault="003E44DC" w:rsidP="00066948">
      <w:pPr>
        <w:spacing w:after="0" w:line="288" w:lineRule="auto"/>
        <w:rPr>
          <w:rFonts w:ascii="Times New Roman" w:eastAsia="Calibri" w:hAnsi="Times New Roman" w:cs="Times New Roman"/>
          <w:sz w:val="28"/>
          <w:lang w:val="uk-UA"/>
        </w:rPr>
      </w:pPr>
      <w:r>
        <w:rPr>
          <w:noProof/>
          <w:lang w:eastAsia="ru-RU"/>
        </w:rPr>
        <w:drawing>
          <wp:inline distT="0" distB="0" distL="0" distR="0">
            <wp:extent cx="6120130" cy="3313216"/>
            <wp:effectExtent l="0" t="0" r="0" b="190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E34B6" w:rsidRDefault="00BE34B6" w:rsidP="008035F7">
      <w:pPr>
        <w:spacing w:after="0" w:line="288" w:lineRule="auto"/>
        <w:ind w:firstLine="708"/>
        <w:jc w:val="both"/>
        <w:rPr>
          <w:rFonts w:ascii="Times New Roman" w:eastAsia="Calibri" w:hAnsi="Times New Roman" w:cs="Times New Roman"/>
          <w:sz w:val="24"/>
          <w:lang w:val="uk-UA"/>
        </w:rPr>
      </w:pPr>
    </w:p>
    <w:p w:rsidR="008035F7" w:rsidRPr="00800E50" w:rsidRDefault="00800E50" w:rsidP="008035F7">
      <w:pPr>
        <w:spacing w:after="0" w:line="288" w:lineRule="auto"/>
        <w:ind w:firstLine="708"/>
        <w:jc w:val="both"/>
        <w:rPr>
          <w:rFonts w:ascii="Times New Roman" w:eastAsia="Calibri" w:hAnsi="Times New Roman" w:cs="Times New Roman"/>
          <w:sz w:val="24"/>
          <w:lang w:val="uk-UA"/>
        </w:rPr>
      </w:pPr>
      <w:r w:rsidRPr="00800E50">
        <w:rPr>
          <w:rFonts w:ascii="Times New Roman" w:eastAsia="Calibri" w:hAnsi="Times New Roman" w:cs="Times New Roman"/>
          <w:sz w:val="24"/>
          <w:lang w:val="uk-UA"/>
        </w:rPr>
        <w:t>У т</w:t>
      </w:r>
      <w:r>
        <w:rPr>
          <w:rFonts w:ascii="Times New Roman" w:eastAsia="Calibri" w:hAnsi="Times New Roman" w:cs="Times New Roman"/>
          <w:sz w:val="24"/>
          <w:lang w:val="uk-UA"/>
        </w:rPr>
        <w:t>аблиці</w:t>
      </w:r>
      <w:r w:rsidRPr="00800E50">
        <w:rPr>
          <w:rFonts w:ascii="Times New Roman" w:eastAsia="Calibri" w:hAnsi="Times New Roman" w:cs="Times New Roman"/>
          <w:sz w:val="24"/>
          <w:lang w:val="uk-UA"/>
        </w:rPr>
        <w:t xml:space="preserve"> 1</w:t>
      </w:r>
      <w:r>
        <w:rPr>
          <w:rFonts w:ascii="Times New Roman" w:eastAsia="Calibri" w:hAnsi="Times New Roman" w:cs="Times New Roman"/>
          <w:sz w:val="24"/>
          <w:lang w:val="uk-UA"/>
        </w:rPr>
        <w:t xml:space="preserve"> нижче</w:t>
      </w:r>
      <w:r w:rsidRPr="00800E50">
        <w:rPr>
          <w:rFonts w:ascii="Times New Roman" w:eastAsia="Calibri" w:hAnsi="Times New Roman" w:cs="Times New Roman"/>
          <w:sz w:val="24"/>
          <w:lang w:val="uk-UA"/>
        </w:rPr>
        <w:t xml:space="preserve"> наведено а</w:t>
      </w:r>
      <w:r w:rsidR="008035F7" w:rsidRPr="00800E50">
        <w:rPr>
          <w:rFonts w:ascii="Times New Roman" w:eastAsia="Calibri" w:hAnsi="Times New Roman" w:cs="Times New Roman"/>
          <w:sz w:val="24"/>
          <w:lang w:val="uk-UA"/>
        </w:rPr>
        <w:t xml:space="preserve">варійні події, що </w:t>
      </w:r>
      <w:r w:rsidR="008035F7" w:rsidRPr="00800E50">
        <w:rPr>
          <w:rFonts w:ascii="Times New Roman" w:eastAsia="Calibri" w:hAnsi="Times New Roman" w:cs="Times New Roman"/>
          <w:b/>
          <w:sz w:val="24"/>
          <w:lang w:val="uk-UA"/>
        </w:rPr>
        <w:t xml:space="preserve">підлягають </w:t>
      </w:r>
      <w:r w:rsidR="008035F7" w:rsidRPr="00800E50">
        <w:rPr>
          <w:rFonts w:ascii="Times New Roman" w:eastAsia="Calibri" w:hAnsi="Times New Roman" w:cs="Times New Roman"/>
          <w:sz w:val="24"/>
          <w:lang w:val="uk-UA"/>
        </w:rPr>
        <w:t>обліку, що сталися протягом</w:t>
      </w:r>
      <w:r w:rsidR="00B10C46" w:rsidRPr="00800E50">
        <w:rPr>
          <w:rFonts w:ascii="Times New Roman" w:eastAsia="Calibri" w:hAnsi="Times New Roman" w:cs="Times New Roman"/>
          <w:sz w:val="24"/>
          <w:lang w:val="uk-UA"/>
        </w:rPr>
        <w:t xml:space="preserve"> 1-го </w:t>
      </w:r>
      <w:r w:rsidR="00947C37" w:rsidRPr="00800E50">
        <w:rPr>
          <w:rFonts w:ascii="Times New Roman" w:eastAsia="Calibri" w:hAnsi="Times New Roman" w:cs="Times New Roman"/>
          <w:sz w:val="24"/>
          <w:lang w:val="uk-UA"/>
        </w:rPr>
        <w:t xml:space="preserve">півріччя </w:t>
      </w:r>
      <w:r w:rsidR="008035F7" w:rsidRPr="00800E50">
        <w:rPr>
          <w:rFonts w:ascii="Times New Roman" w:eastAsia="Calibri" w:hAnsi="Times New Roman" w:cs="Times New Roman"/>
          <w:sz w:val="24"/>
          <w:lang w:val="uk-UA"/>
        </w:rPr>
        <w:t>201</w:t>
      </w:r>
      <w:r w:rsidR="00B10C46" w:rsidRPr="00800E50">
        <w:rPr>
          <w:rFonts w:ascii="Times New Roman" w:eastAsia="Calibri" w:hAnsi="Times New Roman" w:cs="Times New Roman"/>
          <w:sz w:val="24"/>
          <w:lang w:val="uk-UA"/>
        </w:rPr>
        <w:t>9</w:t>
      </w:r>
      <w:r w:rsidR="008035F7" w:rsidRPr="00800E50">
        <w:rPr>
          <w:rFonts w:ascii="Times New Roman" w:eastAsia="Calibri" w:hAnsi="Times New Roman" w:cs="Times New Roman"/>
          <w:sz w:val="24"/>
          <w:lang w:val="uk-UA"/>
        </w:rPr>
        <w:t xml:space="preserve"> року</w:t>
      </w:r>
      <w:r w:rsidR="002B308C" w:rsidRPr="00800E50">
        <w:rPr>
          <w:rFonts w:ascii="Times New Roman" w:eastAsia="Calibri" w:hAnsi="Times New Roman" w:cs="Times New Roman"/>
          <w:sz w:val="24"/>
          <w:lang w:val="uk-UA"/>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2357"/>
        <w:gridCol w:w="1351"/>
        <w:gridCol w:w="1239"/>
        <w:gridCol w:w="1741"/>
        <w:gridCol w:w="1455"/>
      </w:tblGrid>
      <w:tr w:rsidR="00186371" w:rsidRPr="00186371" w:rsidTr="00800E50">
        <w:tc>
          <w:tcPr>
            <w:tcW w:w="1377" w:type="dxa"/>
            <w:tcBorders>
              <w:top w:val="single" w:sz="4" w:space="0" w:color="000000"/>
              <w:left w:val="single" w:sz="4" w:space="0" w:color="000000"/>
              <w:bottom w:val="single" w:sz="4" w:space="0" w:color="000000"/>
              <w:right w:val="single" w:sz="4" w:space="0" w:color="auto"/>
            </w:tcBorders>
          </w:tcPr>
          <w:p w:rsidR="008035F7" w:rsidRPr="00186371" w:rsidRDefault="008035F7" w:rsidP="008035F7">
            <w:pPr>
              <w:autoSpaceDE w:val="0"/>
              <w:autoSpaceDN w:val="0"/>
              <w:adjustRightInd w:val="0"/>
              <w:spacing w:after="0" w:line="264" w:lineRule="auto"/>
              <w:jc w:val="center"/>
              <w:rPr>
                <w:rFonts w:ascii="Times New Roman" w:eastAsia="Times New Roman" w:hAnsi="Times New Roman" w:cs="Times New Roman"/>
                <w:sz w:val="24"/>
                <w:szCs w:val="24"/>
                <w:lang w:val="uk-UA" w:eastAsia="ru-RU"/>
              </w:rPr>
            </w:pPr>
            <w:r w:rsidRPr="00186371">
              <w:rPr>
                <w:rFonts w:ascii="Times New Roman" w:eastAsia="Calibri" w:hAnsi="Times New Roman" w:cs="Times New Roman"/>
                <w:sz w:val="24"/>
                <w:szCs w:val="24"/>
                <w:lang w:val="uk-UA" w:eastAsia="uk-UA"/>
              </w:rPr>
              <w:t>Вид водного транспорту</w:t>
            </w:r>
          </w:p>
        </w:tc>
        <w:tc>
          <w:tcPr>
            <w:tcW w:w="2357" w:type="dxa"/>
            <w:tcBorders>
              <w:top w:val="single" w:sz="4" w:space="0" w:color="000000"/>
              <w:left w:val="single" w:sz="4" w:space="0" w:color="auto"/>
              <w:bottom w:val="single" w:sz="4" w:space="0" w:color="000000"/>
              <w:right w:val="single" w:sz="4" w:space="0" w:color="auto"/>
            </w:tcBorders>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Класифікація аварійних подій</w:t>
            </w:r>
          </w:p>
        </w:tc>
        <w:tc>
          <w:tcPr>
            <w:tcW w:w="1351" w:type="dxa"/>
            <w:tcBorders>
              <w:top w:val="single" w:sz="4" w:space="0" w:color="000000"/>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Кількість подій</w:t>
            </w:r>
          </w:p>
        </w:tc>
        <w:tc>
          <w:tcPr>
            <w:tcW w:w="1239" w:type="dxa"/>
            <w:tcBorders>
              <w:top w:val="single" w:sz="4" w:space="0" w:color="000000"/>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Загинуло осіб</w:t>
            </w:r>
          </w:p>
        </w:tc>
        <w:tc>
          <w:tcPr>
            <w:tcW w:w="1741" w:type="dxa"/>
            <w:tcBorders>
              <w:top w:val="single" w:sz="4" w:space="0" w:color="000000"/>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Зникли безвісти осіб</w:t>
            </w:r>
          </w:p>
        </w:tc>
        <w:tc>
          <w:tcPr>
            <w:tcW w:w="1455" w:type="dxa"/>
            <w:tcBorders>
              <w:top w:val="single" w:sz="4" w:space="0" w:color="000000"/>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Травмовано осіб</w:t>
            </w:r>
          </w:p>
        </w:tc>
      </w:tr>
      <w:tr w:rsidR="00186371" w:rsidRPr="00186371" w:rsidTr="00800E50">
        <w:trPr>
          <w:trHeight w:val="240"/>
        </w:trPr>
        <w:tc>
          <w:tcPr>
            <w:tcW w:w="1377" w:type="dxa"/>
            <w:vMerge w:val="restart"/>
            <w:tcBorders>
              <w:top w:val="single" w:sz="4" w:space="0" w:color="000000"/>
              <w:left w:val="single" w:sz="4" w:space="0" w:color="000000"/>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Морський транспорт</w:t>
            </w:r>
          </w:p>
        </w:tc>
        <w:tc>
          <w:tcPr>
            <w:tcW w:w="2357" w:type="dxa"/>
            <w:tcBorders>
              <w:top w:val="single" w:sz="4" w:space="0" w:color="000000"/>
              <w:left w:val="single" w:sz="4" w:space="0" w:color="auto"/>
              <w:bottom w:val="single" w:sz="4" w:space="0" w:color="auto"/>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 xml:space="preserve">Дуже серйозні аварії </w:t>
            </w:r>
          </w:p>
        </w:tc>
        <w:tc>
          <w:tcPr>
            <w:tcW w:w="1351" w:type="dxa"/>
            <w:tcBorders>
              <w:top w:val="single" w:sz="4" w:space="0" w:color="000000"/>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239" w:type="dxa"/>
            <w:tcBorders>
              <w:top w:val="single" w:sz="4" w:space="0" w:color="000000"/>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741" w:type="dxa"/>
            <w:tcBorders>
              <w:top w:val="single" w:sz="4" w:space="0" w:color="000000"/>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000000"/>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r>
      <w:tr w:rsidR="00186371" w:rsidRPr="00186371" w:rsidTr="00800E50">
        <w:trPr>
          <w:trHeight w:val="225"/>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8035F7" w:rsidRPr="00186371" w:rsidRDefault="008035F7" w:rsidP="008035F7">
            <w:pPr>
              <w:spacing w:after="0" w:line="264" w:lineRule="auto"/>
              <w:rPr>
                <w:rFonts w:ascii="Times New Roman" w:eastAsia="Times New Roman" w:hAnsi="Times New Roman" w:cs="Times New Roman"/>
                <w:sz w:val="24"/>
                <w:szCs w:val="24"/>
                <w:lang w:val="uk-UA" w:eastAsia="ru-RU"/>
              </w:rPr>
            </w:pPr>
          </w:p>
        </w:tc>
        <w:tc>
          <w:tcPr>
            <w:tcW w:w="2357"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Серйозні аварії</w:t>
            </w:r>
          </w:p>
        </w:tc>
        <w:tc>
          <w:tcPr>
            <w:tcW w:w="1351" w:type="dxa"/>
            <w:tcBorders>
              <w:top w:val="single" w:sz="4" w:space="0" w:color="auto"/>
              <w:left w:val="single" w:sz="4" w:space="0" w:color="auto"/>
              <w:bottom w:val="single" w:sz="4" w:space="0" w:color="auto"/>
              <w:right w:val="single" w:sz="4" w:space="0" w:color="auto"/>
            </w:tcBorders>
            <w:hideMark/>
          </w:tcPr>
          <w:p w:rsidR="008035F7" w:rsidRPr="00186371" w:rsidRDefault="006D6750"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239"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741"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auto"/>
              <w:left w:val="single" w:sz="4" w:space="0" w:color="auto"/>
              <w:bottom w:val="single" w:sz="4" w:space="0" w:color="auto"/>
              <w:right w:val="single" w:sz="4" w:space="0" w:color="000000"/>
            </w:tcBorders>
            <w:hideMark/>
          </w:tcPr>
          <w:p w:rsidR="008035F7" w:rsidRPr="00186371" w:rsidRDefault="006D6750"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r>
      <w:tr w:rsidR="00186371" w:rsidRPr="00186371" w:rsidTr="00800E50">
        <w:trPr>
          <w:trHeight w:val="225"/>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8035F7" w:rsidRPr="00186371" w:rsidRDefault="008035F7" w:rsidP="008035F7">
            <w:pPr>
              <w:spacing w:after="0" w:line="264" w:lineRule="auto"/>
              <w:rPr>
                <w:rFonts w:ascii="Times New Roman" w:eastAsia="Times New Roman" w:hAnsi="Times New Roman" w:cs="Times New Roman"/>
                <w:sz w:val="24"/>
                <w:szCs w:val="24"/>
                <w:lang w:val="uk-UA" w:eastAsia="ru-RU"/>
              </w:rPr>
            </w:pPr>
          </w:p>
        </w:tc>
        <w:tc>
          <w:tcPr>
            <w:tcW w:w="2357"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Морські інциденти</w:t>
            </w:r>
          </w:p>
        </w:tc>
        <w:tc>
          <w:tcPr>
            <w:tcW w:w="1351" w:type="dxa"/>
            <w:tcBorders>
              <w:top w:val="single" w:sz="4" w:space="0" w:color="auto"/>
              <w:left w:val="single" w:sz="4" w:space="0" w:color="auto"/>
              <w:bottom w:val="single" w:sz="4" w:space="0" w:color="auto"/>
              <w:right w:val="single" w:sz="4" w:space="0" w:color="auto"/>
            </w:tcBorders>
            <w:hideMark/>
          </w:tcPr>
          <w:p w:rsidR="008035F7" w:rsidRPr="00186371" w:rsidRDefault="008631D8"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239"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741"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auto"/>
              <w:left w:val="single" w:sz="4" w:space="0" w:color="auto"/>
              <w:bottom w:val="single" w:sz="4" w:space="0" w:color="auto"/>
              <w:right w:val="single" w:sz="4" w:space="0" w:color="000000"/>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r>
      <w:tr w:rsidR="00186371" w:rsidRPr="00186371" w:rsidTr="00800E50">
        <w:trPr>
          <w:trHeight w:val="135"/>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8035F7" w:rsidRPr="00186371" w:rsidRDefault="008035F7" w:rsidP="008035F7">
            <w:pPr>
              <w:spacing w:after="0" w:line="264" w:lineRule="auto"/>
              <w:rPr>
                <w:rFonts w:ascii="Times New Roman" w:eastAsia="Times New Roman" w:hAnsi="Times New Roman" w:cs="Times New Roman"/>
                <w:sz w:val="24"/>
                <w:szCs w:val="24"/>
                <w:lang w:val="uk-UA" w:eastAsia="ru-RU"/>
              </w:rPr>
            </w:pPr>
          </w:p>
        </w:tc>
        <w:tc>
          <w:tcPr>
            <w:tcW w:w="2357"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Інциденти</w:t>
            </w:r>
          </w:p>
        </w:tc>
        <w:tc>
          <w:tcPr>
            <w:tcW w:w="1351"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239"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741"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auto"/>
              <w:left w:val="single" w:sz="4" w:space="0" w:color="auto"/>
              <w:bottom w:val="single" w:sz="4" w:space="0" w:color="000000"/>
              <w:right w:val="single" w:sz="4" w:space="0" w:color="000000"/>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r>
      <w:tr w:rsidR="00186371" w:rsidRPr="00186371" w:rsidTr="00800E50">
        <w:trPr>
          <w:trHeight w:val="135"/>
        </w:trPr>
        <w:tc>
          <w:tcPr>
            <w:tcW w:w="3734" w:type="dxa"/>
            <w:gridSpan w:val="2"/>
            <w:tcBorders>
              <w:top w:val="single" w:sz="4" w:space="0" w:color="000000"/>
              <w:left w:val="single" w:sz="4" w:space="0" w:color="000000"/>
              <w:bottom w:val="single" w:sz="4" w:space="0" w:color="000000"/>
              <w:right w:val="single" w:sz="4" w:space="0" w:color="auto"/>
            </w:tcBorders>
            <w:shd w:val="clear" w:color="auto" w:fill="C6D9F1"/>
            <w:hideMark/>
          </w:tcPr>
          <w:p w:rsidR="008035F7" w:rsidRPr="00186371" w:rsidRDefault="008035F7"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Всього:</w:t>
            </w:r>
          </w:p>
        </w:tc>
        <w:tc>
          <w:tcPr>
            <w:tcW w:w="1351" w:type="dxa"/>
            <w:tcBorders>
              <w:top w:val="single" w:sz="4" w:space="0" w:color="auto"/>
              <w:left w:val="single" w:sz="4" w:space="0" w:color="auto"/>
              <w:bottom w:val="single" w:sz="4" w:space="0" w:color="000000"/>
              <w:right w:val="single" w:sz="4" w:space="0" w:color="auto"/>
            </w:tcBorders>
            <w:shd w:val="clear" w:color="auto" w:fill="C6D9F1"/>
            <w:hideMark/>
          </w:tcPr>
          <w:p w:rsidR="008035F7" w:rsidRPr="00186371" w:rsidRDefault="006D6750"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0</w:t>
            </w:r>
          </w:p>
        </w:tc>
        <w:tc>
          <w:tcPr>
            <w:tcW w:w="1239" w:type="dxa"/>
            <w:tcBorders>
              <w:top w:val="single" w:sz="4" w:space="0" w:color="auto"/>
              <w:left w:val="single" w:sz="4" w:space="0" w:color="auto"/>
              <w:bottom w:val="single" w:sz="4" w:space="0" w:color="000000"/>
              <w:right w:val="single" w:sz="4" w:space="0" w:color="auto"/>
            </w:tcBorders>
            <w:shd w:val="clear" w:color="auto" w:fill="C6D9F1"/>
            <w:hideMark/>
          </w:tcPr>
          <w:p w:rsidR="008035F7" w:rsidRPr="00186371" w:rsidRDefault="008035F7"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0</w:t>
            </w:r>
          </w:p>
        </w:tc>
        <w:tc>
          <w:tcPr>
            <w:tcW w:w="1741" w:type="dxa"/>
            <w:tcBorders>
              <w:top w:val="single" w:sz="4" w:space="0" w:color="auto"/>
              <w:left w:val="single" w:sz="4" w:space="0" w:color="auto"/>
              <w:bottom w:val="single" w:sz="4" w:space="0" w:color="000000"/>
              <w:right w:val="single" w:sz="4" w:space="0" w:color="auto"/>
            </w:tcBorders>
            <w:shd w:val="clear" w:color="auto" w:fill="C6D9F1"/>
            <w:hideMark/>
          </w:tcPr>
          <w:p w:rsidR="008035F7" w:rsidRPr="00186371" w:rsidRDefault="008035F7"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0</w:t>
            </w:r>
          </w:p>
        </w:tc>
        <w:tc>
          <w:tcPr>
            <w:tcW w:w="1455" w:type="dxa"/>
            <w:tcBorders>
              <w:top w:val="single" w:sz="4" w:space="0" w:color="auto"/>
              <w:left w:val="single" w:sz="4" w:space="0" w:color="auto"/>
              <w:bottom w:val="single" w:sz="4" w:space="0" w:color="000000"/>
              <w:right w:val="single" w:sz="4" w:space="0" w:color="000000"/>
            </w:tcBorders>
            <w:shd w:val="clear" w:color="auto" w:fill="C6D9F1"/>
            <w:hideMark/>
          </w:tcPr>
          <w:p w:rsidR="008035F7" w:rsidRPr="00186371" w:rsidRDefault="00485A59"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0</w:t>
            </w:r>
          </w:p>
        </w:tc>
      </w:tr>
      <w:tr w:rsidR="00186371" w:rsidRPr="00186371" w:rsidTr="00800E50">
        <w:trPr>
          <w:trHeight w:val="210"/>
        </w:trPr>
        <w:tc>
          <w:tcPr>
            <w:tcW w:w="1377" w:type="dxa"/>
            <w:vMerge w:val="restart"/>
            <w:tcBorders>
              <w:top w:val="single" w:sz="4" w:space="0" w:color="000000"/>
              <w:left w:val="single" w:sz="4" w:space="0" w:color="000000"/>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Річковий транспорт</w:t>
            </w:r>
          </w:p>
        </w:tc>
        <w:tc>
          <w:tcPr>
            <w:tcW w:w="2357" w:type="dxa"/>
            <w:tcBorders>
              <w:top w:val="single" w:sz="4" w:space="0" w:color="000000"/>
              <w:left w:val="single" w:sz="4" w:space="0" w:color="auto"/>
              <w:bottom w:val="single" w:sz="4" w:space="0" w:color="auto"/>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 xml:space="preserve">Дуже серйозні аварії </w:t>
            </w:r>
          </w:p>
        </w:tc>
        <w:tc>
          <w:tcPr>
            <w:tcW w:w="1351" w:type="dxa"/>
            <w:tcBorders>
              <w:top w:val="single" w:sz="4" w:space="0" w:color="000000"/>
              <w:left w:val="single" w:sz="4" w:space="0" w:color="auto"/>
              <w:bottom w:val="single" w:sz="4" w:space="0" w:color="auto"/>
              <w:right w:val="single" w:sz="4" w:space="0" w:color="auto"/>
            </w:tcBorders>
            <w:hideMark/>
          </w:tcPr>
          <w:p w:rsidR="008035F7" w:rsidRPr="00186371" w:rsidRDefault="009F33F0"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239" w:type="dxa"/>
            <w:tcBorders>
              <w:top w:val="single" w:sz="4" w:space="0" w:color="000000"/>
              <w:left w:val="single" w:sz="4" w:space="0" w:color="auto"/>
              <w:bottom w:val="single" w:sz="4" w:space="0" w:color="auto"/>
              <w:right w:val="single" w:sz="4" w:space="0" w:color="auto"/>
            </w:tcBorders>
            <w:hideMark/>
          </w:tcPr>
          <w:p w:rsidR="008035F7" w:rsidRPr="00186371" w:rsidRDefault="00B10C46"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741" w:type="dxa"/>
            <w:tcBorders>
              <w:top w:val="single" w:sz="4" w:space="0" w:color="000000"/>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000000"/>
              <w:left w:val="single" w:sz="4" w:space="0" w:color="auto"/>
              <w:bottom w:val="single" w:sz="4" w:space="0" w:color="auto"/>
              <w:right w:val="single" w:sz="4" w:space="0" w:color="000000"/>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r>
      <w:tr w:rsidR="00186371" w:rsidRPr="00186371" w:rsidTr="00800E50">
        <w:trPr>
          <w:trHeight w:val="225"/>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8035F7" w:rsidRPr="00186371" w:rsidRDefault="008035F7" w:rsidP="008035F7">
            <w:pPr>
              <w:spacing w:after="0" w:line="264" w:lineRule="auto"/>
              <w:rPr>
                <w:rFonts w:ascii="Times New Roman" w:eastAsia="Times New Roman" w:hAnsi="Times New Roman" w:cs="Times New Roman"/>
                <w:sz w:val="24"/>
                <w:szCs w:val="24"/>
                <w:lang w:val="uk-UA" w:eastAsia="ru-RU"/>
              </w:rPr>
            </w:pPr>
          </w:p>
        </w:tc>
        <w:tc>
          <w:tcPr>
            <w:tcW w:w="2357"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Серйозні аварії</w:t>
            </w:r>
          </w:p>
        </w:tc>
        <w:tc>
          <w:tcPr>
            <w:tcW w:w="1351" w:type="dxa"/>
            <w:tcBorders>
              <w:top w:val="single" w:sz="4" w:space="0" w:color="auto"/>
              <w:left w:val="single" w:sz="4" w:space="0" w:color="auto"/>
              <w:bottom w:val="single" w:sz="4" w:space="0" w:color="auto"/>
              <w:right w:val="single" w:sz="4" w:space="0" w:color="auto"/>
            </w:tcBorders>
            <w:hideMark/>
          </w:tcPr>
          <w:p w:rsidR="008035F7" w:rsidRPr="00186371" w:rsidRDefault="00485A59"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2</w:t>
            </w:r>
          </w:p>
        </w:tc>
        <w:tc>
          <w:tcPr>
            <w:tcW w:w="1239"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741"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auto"/>
              <w:left w:val="single" w:sz="4" w:space="0" w:color="auto"/>
              <w:bottom w:val="single" w:sz="4" w:space="0" w:color="auto"/>
              <w:right w:val="single" w:sz="4" w:space="0" w:color="000000"/>
            </w:tcBorders>
            <w:hideMark/>
          </w:tcPr>
          <w:p w:rsidR="008035F7" w:rsidRPr="00186371" w:rsidRDefault="00485A59"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1</w:t>
            </w:r>
          </w:p>
        </w:tc>
      </w:tr>
      <w:tr w:rsidR="00186371" w:rsidRPr="00186371" w:rsidTr="00800E50">
        <w:trPr>
          <w:trHeight w:val="240"/>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8035F7" w:rsidRPr="00186371" w:rsidRDefault="008035F7" w:rsidP="008035F7">
            <w:pPr>
              <w:spacing w:after="0" w:line="264" w:lineRule="auto"/>
              <w:rPr>
                <w:rFonts w:ascii="Times New Roman" w:eastAsia="Times New Roman" w:hAnsi="Times New Roman" w:cs="Times New Roman"/>
                <w:sz w:val="24"/>
                <w:szCs w:val="24"/>
                <w:lang w:val="uk-UA" w:eastAsia="ru-RU"/>
              </w:rPr>
            </w:pPr>
          </w:p>
        </w:tc>
        <w:tc>
          <w:tcPr>
            <w:tcW w:w="2357"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Серйозні інциденти</w:t>
            </w:r>
          </w:p>
        </w:tc>
        <w:tc>
          <w:tcPr>
            <w:tcW w:w="1351" w:type="dxa"/>
            <w:tcBorders>
              <w:top w:val="single" w:sz="4" w:space="0" w:color="auto"/>
              <w:left w:val="single" w:sz="4" w:space="0" w:color="auto"/>
              <w:bottom w:val="single" w:sz="4" w:space="0" w:color="auto"/>
              <w:right w:val="single" w:sz="4" w:space="0" w:color="auto"/>
            </w:tcBorders>
            <w:hideMark/>
          </w:tcPr>
          <w:p w:rsidR="008035F7" w:rsidRPr="00186371" w:rsidRDefault="008834A0"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1</w:t>
            </w:r>
          </w:p>
        </w:tc>
        <w:tc>
          <w:tcPr>
            <w:tcW w:w="1239"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741"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auto"/>
              <w:left w:val="single" w:sz="4" w:space="0" w:color="auto"/>
              <w:bottom w:val="single" w:sz="4" w:space="0" w:color="auto"/>
              <w:right w:val="single" w:sz="4" w:space="0" w:color="000000"/>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r>
      <w:tr w:rsidR="00186371" w:rsidRPr="00186371" w:rsidTr="00800E50">
        <w:trPr>
          <w:trHeight w:val="113"/>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8035F7" w:rsidRPr="00186371" w:rsidRDefault="008035F7" w:rsidP="008035F7">
            <w:pPr>
              <w:spacing w:after="0" w:line="264" w:lineRule="auto"/>
              <w:rPr>
                <w:rFonts w:ascii="Times New Roman" w:eastAsia="Times New Roman" w:hAnsi="Times New Roman" w:cs="Times New Roman"/>
                <w:sz w:val="24"/>
                <w:szCs w:val="24"/>
                <w:lang w:val="uk-UA" w:eastAsia="ru-RU"/>
              </w:rPr>
            </w:pPr>
          </w:p>
        </w:tc>
        <w:tc>
          <w:tcPr>
            <w:tcW w:w="2357"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Інциденти</w:t>
            </w:r>
          </w:p>
        </w:tc>
        <w:tc>
          <w:tcPr>
            <w:tcW w:w="1351" w:type="dxa"/>
            <w:tcBorders>
              <w:top w:val="single" w:sz="4" w:space="0" w:color="auto"/>
              <w:left w:val="single" w:sz="4" w:space="0" w:color="auto"/>
              <w:bottom w:val="single" w:sz="4" w:space="0" w:color="000000"/>
              <w:right w:val="single" w:sz="4" w:space="0" w:color="auto"/>
            </w:tcBorders>
            <w:hideMark/>
          </w:tcPr>
          <w:p w:rsidR="008035F7" w:rsidRPr="00186371" w:rsidRDefault="008834A0"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3</w:t>
            </w:r>
          </w:p>
        </w:tc>
        <w:tc>
          <w:tcPr>
            <w:tcW w:w="1239"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741"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auto"/>
              <w:left w:val="single" w:sz="4" w:space="0" w:color="auto"/>
              <w:bottom w:val="single" w:sz="4" w:space="0" w:color="000000"/>
              <w:right w:val="single" w:sz="4" w:space="0" w:color="000000"/>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r>
      <w:tr w:rsidR="00186371" w:rsidRPr="00186371" w:rsidTr="00800E50">
        <w:trPr>
          <w:trHeight w:val="309"/>
        </w:trPr>
        <w:tc>
          <w:tcPr>
            <w:tcW w:w="3734" w:type="dxa"/>
            <w:gridSpan w:val="2"/>
            <w:tcBorders>
              <w:top w:val="single" w:sz="4" w:space="0" w:color="000000"/>
              <w:left w:val="single" w:sz="4" w:space="0" w:color="000000"/>
              <w:bottom w:val="single" w:sz="4" w:space="0" w:color="000000"/>
              <w:right w:val="single" w:sz="4" w:space="0" w:color="auto"/>
            </w:tcBorders>
            <w:shd w:val="clear" w:color="auto" w:fill="C6D9F1"/>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b/>
                <w:sz w:val="24"/>
                <w:szCs w:val="24"/>
                <w:lang w:val="uk-UA" w:eastAsia="ru-RU"/>
              </w:rPr>
              <w:t>Всього:</w:t>
            </w:r>
          </w:p>
        </w:tc>
        <w:tc>
          <w:tcPr>
            <w:tcW w:w="1351" w:type="dxa"/>
            <w:tcBorders>
              <w:top w:val="single" w:sz="4" w:space="0" w:color="auto"/>
              <w:left w:val="single" w:sz="4" w:space="0" w:color="auto"/>
              <w:bottom w:val="single" w:sz="4" w:space="0" w:color="000000"/>
              <w:right w:val="single" w:sz="4" w:space="0" w:color="auto"/>
            </w:tcBorders>
            <w:shd w:val="clear" w:color="auto" w:fill="C6D9F1"/>
            <w:hideMark/>
          </w:tcPr>
          <w:p w:rsidR="008035F7" w:rsidRPr="00186371" w:rsidRDefault="008834A0"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6</w:t>
            </w:r>
          </w:p>
        </w:tc>
        <w:tc>
          <w:tcPr>
            <w:tcW w:w="1239" w:type="dxa"/>
            <w:tcBorders>
              <w:top w:val="single" w:sz="4" w:space="0" w:color="auto"/>
              <w:left w:val="single" w:sz="4" w:space="0" w:color="auto"/>
              <w:bottom w:val="single" w:sz="4" w:space="0" w:color="000000"/>
              <w:right w:val="single" w:sz="4" w:space="0" w:color="auto"/>
            </w:tcBorders>
            <w:shd w:val="clear" w:color="auto" w:fill="C6D9F1"/>
            <w:hideMark/>
          </w:tcPr>
          <w:p w:rsidR="008035F7" w:rsidRPr="00186371" w:rsidRDefault="00B10C46"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0</w:t>
            </w:r>
          </w:p>
        </w:tc>
        <w:tc>
          <w:tcPr>
            <w:tcW w:w="1741" w:type="dxa"/>
            <w:tcBorders>
              <w:top w:val="single" w:sz="4" w:space="0" w:color="auto"/>
              <w:left w:val="single" w:sz="4" w:space="0" w:color="auto"/>
              <w:bottom w:val="single" w:sz="4" w:space="0" w:color="000000"/>
              <w:right w:val="single" w:sz="4" w:space="0" w:color="auto"/>
            </w:tcBorders>
            <w:shd w:val="clear" w:color="auto" w:fill="C6D9F1"/>
            <w:hideMark/>
          </w:tcPr>
          <w:p w:rsidR="008035F7" w:rsidRPr="00186371" w:rsidRDefault="008035F7"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0</w:t>
            </w:r>
          </w:p>
        </w:tc>
        <w:tc>
          <w:tcPr>
            <w:tcW w:w="1455" w:type="dxa"/>
            <w:tcBorders>
              <w:top w:val="single" w:sz="4" w:space="0" w:color="auto"/>
              <w:left w:val="single" w:sz="4" w:space="0" w:color="auto"/>
              <w:bottom w:val="single" w:sz="4" w:space="0" w:color="000000"/>
              <w:right w:val="single" w:sz="4" w:space="0" w:color="000000"/>
            </w:tcBorders>
            <w:shd w:val="clear" w:color="auto" w:fill="C6D9F1"/>
            <w:hideMark/>
          </w:tcPr>
          <w:p w:rsidR="008035F7" w:rsidRPr="00186371" w:rsidRDefault="00485A59"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1</w:t>
            </w:r>
          </w:p>
        </w:tc>
      </w:tr>
      <w:tr w:rsidR="00186371" w:rsidRPr="00186371" w:rsidTr="00800E50">
        <w:trPr>
          <w:trHeight w:val="225"/>
        </w:trPr>
        <w:tc>
          <w:tcPr>
            <w:tcW w:w="1377" w:type="dxa"/>
            <w:vMerge w:val="restart"/>
            <w:tcBorders>
              <w:top w:val="single" w:sz="4" w:space="0" w:color="auto"/>
              <w:left w:val="single" w:sz="4" w:space="0" w:color="000000"/>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lastRenderedPageBreak/>
              <w:t>Маломірні судна</w:t>
            </w:r>
          </w:p>
        </w:tc>
        <w:tc>
          <w:tcPr>
            <w:tcW w:w="2357"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Дуже серйозні аварії</w:t>
            </w:r>
          </w:p>
        </w:tc>
        <w:tc>
          <w:tcPr>
            <w:tcW w:w="1351" w:type="dxa"/>
            <w:tcBorders>
              <w:top w:val="single" w:sz="4" w:space="0" w:color="auto"/>
              <w:left w:val="single" w:sz="4" w:space="0" w:color="auto"/>
              <w:bottom w:val="single" w:sz="4" w:space="0" w:color="auto"/>
              <w:right w:val="single" w:sz="4" w:space="0" w:color="auto"/>
            </w:tcBorders>
            <w:hideMark/>
          </w:tcPr>
          <w:p w:rsidR="008035F7" w:rsidRPr="00186371" w:rsidRDefault="00B10C46"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239" w:type="dxa"/>
            <w:tcBorders>
              <w:top w:val="single" w:sz="4" w:space="0" w:color="auto"/>
              <w:left w:val="single" w:sz="4" w:space="0" w:color="auto"/>
              <w:bottom w:val="single" w:sz="4" w:space="0" w:color="auto"/>
              <w:right w:val="single" w:sz="4" w:space="0" w:color="auto"/>
            </w:tcBorders>
            <w:hideMark/>
          </w:tcPr>
          <w:p w:rsidR="008035F7" w:rsidRPr="00186371" w:rsidRDefault="00DE2CD1"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741"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auto"/>
              <w:left w:val="single" w:sz="4" w:space="0" w:color="auto"/>
              <w:bottom w:val="single" w:sz="4" w:space="0" w:color="auto"/>
              <w:right w:val="single" w:sz="4" w:space="0" w:color="000000"/>
            </w:tcBorders>
            <w:hideMark/>
          </w:tcPr>
          <w:p w:rsidR="008035F7" w:rsidRPr="00186371" w:rsidRDefault="00B10C46"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r>
      <w:tr w:rsidR="00186371" w:rsidRPr="00186371" w:rsidTr="00800E50">
        <w:trPr>
          <w:trHeight w:val="195"/>
        </w:trPr>
        <w:tc>
          <w:tcPr>
            <w:tcW w:w="0" w:type="auto"/>
            <w:vMerge/>
            <w:tcBorders>
              <w:top w:val="single" w:sz="4" w:space="0" w:color="auto"/>
              <w:left w:val="single" w:sz="4" w:space="0" w:color="000000"/>
              <w:bottom w:val="single" w:sz="4" w:space="0" w:color="000000"/>
              <w:right w:val="single" w:sz="4" w:space="0" w:color="auto"/>
            </w:tcBorders>
            <w:vAlign w:val="center"/>
            <w:hideMark/>
          </w:tcPr>
          <w:p w:rsidR="008035F7" w:rsidRPr="00186371" w:rsidRDefault="008035F7" w:rsidP="008035F7">
            <w:pPr>
              <w:spacing w:after="0" w:line="264" w:lineRule="auto"/>
              <w:rPr>
                <w:rFonts w:ascii="Times New Roman" w:eastAsia="Times New Roman" w:hAnsi="Times New Roman" w:cs="Times New Roman"/>
                <w:sz w:val="24"/>
                <w:szCs w:val="24"/>
                <w:lang w:val="uk-UA" w:eastAsia="ru-RU"/>
              </w:rPr>
            </w:pPr>
          </w:p>
        </w:tc>
        <w:tc>
          <w:tcPr>
            <w:tcW w:w="2357"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Серйозні аварії</w:t>
            </w:r>
          </w:p>
        </w:tc>
        <w:tc>
          <w:tcPr>
            <w:tcW w:w="1351" w:type="dxa"/>
            <w:tcBorders>
              <w:top w:val="single" w:sz="4" w:space="0" w:color="auto"/>
              <w:left w:val="single" w:sz="4" w:space="0" w:color="auto"/>
              <w:bottom w:val="single" w:sz="4" w:space="0" w:color="auto"/>
              <w:right w:val="single" w:sz="4" w:space="0" w:color="auto"/>
            </w:tcBorders>
            <w:hideMark/>
          </w:tcPr>
          <w:p w:rsidR="008035F7" w:rsidRPr="00186371" w:rsidRDefault="00472B75"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1</w:t>
            </w:r>
          </w:p>
        </w:tc>
        <w:tc>
          <w:tcPr>
            <w:tcW w:w="1239"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741"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auto"/>
              <w:left w:val="single" w:sz="4" w:space="0" w:color="auto"/>
              <w:bottom w:val="single" w:sz="4" w:space="0" w:color="auto"/>
              <w:right w:val="single" w:sz="4" w:space="0" w:color="000000"/>
            </w:tcBorders>
            <w:hideMark/>
          </w:tcPr>
          <w:p w:rsidR="008035F7" w:rsidRPr="00186371" w:rsidRDefault="00472B75"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1</w:t>
            </w:r>
          </w:p>
        </w:tc>
      </w:tr>
      <w:tr w:rsidR="00186371" w:rsidRPr="00186371" w:rsidTr="00800E50">
        <w:trPr>
          <w:trHeight w:val="195"/>
        </w:trPr>
        <w:tc>
          <w:tcPr>
            <w:tcW w:w="0" w:type="auto"/>
            <w:vMerge/>
            <w:tcBorders>
              <w:top w:val="single" w:sz="4" w:space="0" w:color="auto"/>
              <w:left w:val="single" w:sz="4" w:space="0" w:color="000000"/>
              <w:bottom w:val="single" w:sz="4" w:space="0" w:color="000000"/>
              <w:right w:val="single" w:sz="4" w:space="0" w:color="auto"/>
            </w:tcBorders>
            <w:vAlign w:val="center"/>
            <w:hideMark/>
          </w:tcPr>
          <w:p w:rsidR="008035F7" w:rsidRPr="00186371" w:rsidRDefault="008035F7" w:rsidP="008035F7">
            <w:pPr>
              <w:spacing w:after="0" w:line="264" w:lineRule="auto"/>
              <w:rPr>
                <w:rFonts w:ascii="Times New Roman" w:eastAsia="Times New Roman" w:hAnsi="Times New Roman" w:cs="Times New Roman"/>
                <w:sz w:val="24"/>
                <w:szCs w:val="24"/>
                <w:lang w:val="uk-UA" w:eastAsia="ru-RU"/>
              </w:rPr>
            </w:pPr>
          </w:p>
        </w:tc>
        <w:tc>
          <w:tcPr>
            <w:tcW w:w="2357"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Серйозні інциденти</w:t>
            </w:r>
          </w:p>
        </w:tc>
        <w:tc>
          <w:tcPr>
            <w:tcW w:w="1351" w:type="dxa"/>
            <w:tcBorders>
              <w:top w:val="single" w:sz="4" w:space="0" w:color="auto"/>
              <w:left w:val="single" w:sz="4" w:space="0" w:color="auto"/>
              <w:bottom w:val="single" w:sz="4" w:space="0" w:color="000000"/>
              <w:right w:val="single" w:sz="4" w:space="0" w:color="auto"/>
            </w:tcBorders>
            <w:hideMark/>
          </w:tcPr>
          <w:p w:rsidR="008035F7" w:rsidRPr="00186371" w:rsidRDefault="00792C1A"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239"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741"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auto"/>
              <w:left w:val="single" w:sz="4" w:space="0" w:color="auto"/>
              <w:bottom w:val="single" w:sz="4" w:space="0" w:color="000000"/>
              <w:right w:val="single" w:sz="4" w:space="0" w:color="000000"/>
            </w:tcBorders>
            <w:hideMark/>
          </w:tcPr>
          <w:p w:rsidR="008035F7" w:rsidRPr="00186371" w:rsidRDefault="00B10C46"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r>
      <w:tr w:rsidR="00186371" w:rsidRPr="00186371" w:rsidTr="00800E50">
        <w:tc>
          <w:tcPr>
            <w:tcW w:w="3734" w:type="dxa"/>
            <w:gridSpan w:val="2"/>
            <w:tcBorders>
              <w:top w:val="single" w:sz="4" w:space="0" w:color="000000"/>
              <w:left w:val="single" w:sz="4" w:space="0" w:color="000000"/>
              <w:bottom w:val="single" w:sz="4" w:space="0" w:color="000000"/>
              <w:right w:val="single" w:sz="4" w:space="0" w:color="auto"/>
            </w:tcBorders>
            <w:shd w:val="clear" w:color="auto" w:fill="C6D9F1"/>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b/>
                <w:sz w:val="24"/>
                <w:szCs w:val="24"/>
                <w:lang w:val="uk-UA" w:eastAsia="ru-RU"/>
              </w:rPr>
              <w:t>Всього:</w:t>
            </w:r>
          </w:p>
        </w:tc>
        <w:tc>
          <w:tcPr>
            <w:tcW w:w="1351" w:type="dxa"/>
            <w:tcBorders>
              <w:top w:val="single" w:sz="4" w:space="0" w:color="000000"/>
              <w:left w:val="single" w:sz="4" w:space="0" w:color="auto"/>
              <w:bottom w:val="single" w:sz="4" w:space="0" w:color="000000"/>
              <w:right w:val="single" w:sz="4" w:space="0" w:color="auto"/>
            </w:tcBorders>
            <w:shd w:val="clear" w:color="auto" w:fill="C6D9F1"/>
            <w:hideMark/>
          </w:tcPr>
          <w:p w:rsidR="008035F7" w:rsidRPr="00186371" w:rsidRDefault="00472B75"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1</w:t>
            </w:r>
          </w:p>
        </w:tc>
        <w:tc>
          <w:tcPr>
            <w:tcW w:w="1239" w:type="dxa"/>
            <w:tcBorders>
              <w:top w:val="single" w:sz="4" w:space="0" w:color="000000"/>
              <w:left w:val="single" w:sz="4" w:space="0" w:color="auto"/>
              <w:bottom w:val="single" w:sz="4" w:space="0" w:color="000000"/>
              <w:right w:val="single" w:sz="4" w:space="0" w:color="auto"/>
            </w:tcBorders>
            <w:shd w:val="clear" w:color="auto" w:fill="C6D9F1"/>
            <w:hideMark/>
          </w:tcPr>
          <w:p w:rsidR="008035F7" w:rsidRPr="00186371" w:rsidRDefault="00B10C46"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0</w:t>
            </w:r>
          </w:p>
        </w:tc>
        <w:tc>
          <w:tcPr>
            <w:tcW w:w="1741" w:type="dxa"/>
            <w:tcBorders>
              <w:top w:val="single" w:sz="4" w:space="0" w:color="000000"/>
              <w:left w:val="single" w:sz="4" w:space="0" w:color="auto"/>
              <w:bottom w:val="single" w:sz="4" w:space="0" w:color="000000"/>
              <w:right w:val="single" w:sz="4" w:space="0" w:color="auto"/>
            </w:tcBorders>
            <w:shd w:val="clear" w:color="auto" w:fill="C6D9F1"/>
            <w:hideMark/>
          </w:tcPr>
          <w:p w:rsidR="008035F7" w:rsidRPr="00186371" w:rsidRDefault="008035F7"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0</w:t>
            </w:r>
          </w:p>
        </w:tc>
        <w:tc>
          <w:tcPr>
            <w:tcW w:w="1455" w:type="dxa"/>
            <w:tcBorders>
              <w:top w:val="single" w:sz="4" w:space="0" w:color="000000"/>
              <w:left w:val="single" w:sz="4" w:space="0" w:color="auto"/>
              <w:bottom w:val="single" w:sz="4" w:space="0" w:color="000000"/>
              <w:right w:val="single" w:sz="4" w:space="0" w:color="000000"/>
            </w:tcBorders>
            <w:shd w:val="clear" w:color="auto" w:fill="C6D9F1"/>
            <w:hideMark/>
          </w:tcPr>
          <w:p w:rsidR="008035F7" w:rsidRPr="00186371" w:rsidRDefault="00472B75"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1</w:t>
            </w:r>
          </w:p>
        </w:tc>
      </w:tr>
    </w:tbl>
    <w:p w:rsidR="00DE2CD1" w:rsidRPr="00186371" w:rsidRDefault="00800E50" w:rsidP="00800E50">
      <w:pPr>
        <w:spacing w:after="0" w:line="288" w:lineRule="auto"/>
        <w:ind w:firstLine="709"/>
        <w:jc w:val="both"/>
        <w:rPr>
          <w:rFonts w:ascii="Times New Roman" w:eastAsia="Calibri" w:hAnsi="Times New Roman" w:cs="Times New Roman"/>
          <w:i/>
          <w:sz w:val="24"/>
          <w:lang w:val="uk-UA"/>
        </w:rPr>
      </w:pPr>
      <w:r>
        <w:rPr>
          <w:rFonts w:ascii="Times New Roman" w:eastAsia="Calibri" w:hAnsi="Times New Roman" w:cs="Times New Roman"/>
          <w:i/>
          <w:sz w:val="24"/>
          <w:lang w:val="uk-UA"/>
        </w:rPr>
        <w:t>Т</w:t>
      </w:r>
      <w:r w:rsidRPr="00186371">
        <w:rPr>
          <w:rFonts w:ascii="Times New Roman" w:eastAsia="Calibri" w:hAnsi="Times New Roman" w:cs="Times New Roman"/>
          <w:i/>
          <w:sz w:val="24"/>
          <w:lang w:val="uk-UA"/>
        </w:rPr>
        <w:t>аблиця 1.</w:t>
      </w:r>
    </w:p>
    <w:p w:rsidR="00800E50" w:rsidRDefault="00800E50" w:rsidP="008035F7">
      <w:pPr>
        <w:spacing w:after="0" w:line="288" w:lineRule="auto"/>
        <w:ind w:firstLine="708"/>
        <w:jc w:val="both"/>
        <w:rPr>
          <w:rFonts w:ascii="Times New Roman" w:eastAsia="Calibri" w:hAnsi="Times New Roman" w:cs="Times New Roman"/>
          <w:i/>
          <w:sz w:val="24"/>
          <w:lang w:val="uk-UA"/>
        </w:rPr>
      </w:pPr>
    </w:p>
    <w:p w:rsidR="008035F7" w:rsidRPr="00800E50" w:rsidRDefault="00800E50" w:rsidP="008035F7">
      <w:pPr>
        <w:spacing w:after="0" w:line="288" w:lineRule="auto"/>
        <w:ind w:firstLine="708"/>
        <w:jc w:val="both"/>
        <w:rPr>
          <w:rFonts w:ascii="Times New Roman" w:eastAsia="Calibri" w:hAnsi="Times New Roman" w:cs="Times New Roman"/>
          <w:sz w:val="24"/>
          <w:lang w:val="uk-UA"/>
        </w:rPr>
      </w:pPr>
      <w:r w:rsidRPr="00800E50">
        <w:rPr>
          <w:rFonts w:ascii="Times New Roman" w:eastAsia="Calibri" w:hAnsi="Times New Roman" w:cs="Times New Roman"/>
          <w:sz w:val="24"/>
          <w:lang w:val="uk-UA"/>
        </w:rPr>
        <w:t>У таблиці 2 наведено а</w:t>
      </w:r>
      <w:r w:rsidR="008035F7" w:rsidRPr="00800E50">
        <w:rPr>
          <w:rFonts w:ascii="Times New Roman" w:eastAsia="Calibri" w:hAnsi="Times New Roman" w:cs="Times New Roman"/>
          <w:sz w:val="24"/>
          <w:lang w:val="uk-UA"/>
        </w:rPr>
        <w:t xml:space="preserve">варійні події, що </w:t>
      </w:r>
      <w:r w:rsidR="008035F7" w:rsidRPr="00800E50">
        <w:rPr>
          <w:rFonts w:ascii="Times New Roman" w:eastAsia="Calibri" w:hAnsi="Times New Roman" w:cs="Times New Roman"/>
          <w:b/>
          <w:sz w:val="24"/>
          <w:lang w:val="uk-UA"/>
        </w:rPr>
        <w:t xml:space="preserve">не підлягають </w:t>
      </w:r>
      <w:r w:rsidR="008035F7" w:rsidRPr="00800E50">
        <w:rPr>
          <w:rFonts w:ascii="Times New Roman" w:eastAsia="Calibri" w:hAnsi="Times New Roman" w:cs="Times New Roman"/>
          <w:sz w:val="24"/>
          <w:lang w:val="uk-UA"/>
        </w:rPr>
        <w:t xml:space="preserve">обліку, що сталися протягом </w:t>
      </w:r>
      <w:r w:rsidR="00DF5C65">
        <w:rPr>
          <w:rFonts w:ascii="Times New Roman" w:eastAsia="Calibri" w:hAnsi="Times New Roman" w:cs="Times New Roman"/>
          <w:sz w:val="24"/>
          <w:lang w:val="uk-UA"/>
        </w:rPr>
        <w:br/>
      </w:r>
      <w:r w:rsidR="00DE2CD1" w:rsidRPr="00800E50">
        <w:rPr>
          <w:rFonts w:ascii="Times New Roman" w:eastAsia="Calibri" w:hAnsi="Times New Roman" w:cs="Times New Roman"/>
          <w:sz w:val="24"/>
          <w:lang w:val="uk-UA"/>
        </w:rPr>
        <w:t xml:space="preserve">1-го </w:t>
      </w:r>
      <w:r w:rsidR="00947C37" w:rsidRPr="00800E50">
        <w:rPr>
          <w:rFonts w:ascii="Times New Roman" w:eastAsia="Calibri" w:hAnsi="Times New Roman" w:cs="Times New Roman"/>
          <w:sz w:val="24"/>
          <w:lang w:val="uk-UA"/>
        </w:rPr>
        <w:t xml:space="preserve">півріччя </w:t>
      </w:r>
      <w:r w:rsidR="00DE2CD1" w:rsidRPr="00800E50">
        <w:rPr>
          <w:rFonts w:ascii="Times New Roman" w:eastAsia="Calibri" w:hAnsi="Times New Roman" w:cs="Times New Roman"/>
          <w:sz w:val="24"/>
          <w:lang w:val="uk-UA"/>
        </w:rPr>
        <w:t xml:space="preserve"> 2019 року</w:t>
      </w:r>
      <w:r w:rsidR="002B308C" w:rsidRPr="00800E50">
        <w:rPr>
          <w:rFonts w:ascii="Times New Roman" w:eastAsia="Calibri" w:hAnsi="Times New Roman" w:cs="Times New Roman"/>
          <w:sz w:val="24"/>
          <w:lang w:val="uk-UA"/>
        </w:rPr>
        <w:t>:</w:t>
      </w:r>
    </w:p>
    <w:p w:rsidR="008035F7" w:rsidRPr="00186371" w:rsidRDefault="008035F7" w:rsidP="008035F7">
      <w:pPr>
        <w:spacing w:after="0" w:line="288" w:lineRule="auto"/>
        <w:jc w:val="both"/>
        <w:rPr>
          <w:rFonts w:ascii="Times New Roman" w:eastAsia="Calibri" w:hAnsi="Times New Roman" w:cs="Times New Roman"/>
          <w:sz w:val="28"/>
          <w:lang w:val="uk-U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2357"/>
        <w:gridCol w:w="1351"/>
        <w:gridCol w:w="1239"/>
        <w:gridCol w:w="1741"/>
        <w:gridCol w:w="1455"/>
      </w:tblGrid>
      <w:tr w:rsidR="00186371" w:rsidRPr="00DF5C65" w:rsidTr="00800E50">
        <w:tc>
          <w:tcPr>
            <w:tcW w:w="1377" w:type="dxa"/>
            <w:tcBorders>
              <w:top w:val="single" w:sz="4" w:space="0" w:color="000000"/>
              <w:left w:val="single" w:sz="4" w:space="0" w:color="000000"/>
              <w:bottom w:val="single" w:sz="4" w:space="0" w:color="000000"/>
              <w:right w:val="single" w:sz="4" w:space="0" w:color="auto"/>
            </w:tcBorders>
          </w:tcPr>
          <w:p w:rsidR="008035F7" w:rsidRPr="00186371" w:rsidRDefault="008035F7" w:rsidP="008035F7">
            <w:pPr>
              <w:autoSpaceDE w:val="0"/>
              <w:autoSpaceDN w:val="0"/>
              <w:adjustRightInd w:val="0"/>
              <w:spacing w:after="0" w:line="264" w:lineRule="auto"/>
              <w:jc w:val="center"/>
              <w:rPr>
                <w:rFonts w:ascii="Times New Roman" w:eastAsia="Times New Roman" w:hAnsi="Times New Roman" w:cs="Times New Roman"/>
                <w:sz w:val="24"/>
                <w:szCs w:val="24"/>
                <w:lang w:val="uk-UA" w:eastAsia="ru-RU"/>
              </w:rPr>
            </w:pPr>
            <w:r w:rsidRPr="00186371">
              <w:rPr>
                <w:rFonts w:ascii="Times New Roman" w:eastAsia="Calibri" w:hAnsi="Times New Roman" w:cs="Times New Roman"/>
                <w:sz w:val="24"/>
                <w:szCs w:val="24"/>
                <w:lang w:val="uk-UA" w:eastAsia="uk-UA"/>
              </w:rPr>
              <w:t>Вид водного транспорту</w:t>
            </w:r>
          </w:p>
        </w:tc>
        <w:tc>
          <w:tcPr>
            <w:tcW w:w="2357" w:type="dxa"/>
            <w:tcBorders>
              <w:top w:val="single" w:sz="4" w:space="0" w:color="000000"/>
              <w:left w:val="single" w:sz="4" w:space="0" w:color="auto"/>
              <w:bottom w:val="single" w:sz="4" w:space="0" w:color="000000"/>
              <w:right w:val="single" w:sz="4" w:space="0" w:color="auto"/>
            </w:tcBorders>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Класифікація аварійних подій</w:t>
            </w:r>
          </w:p>
        </w:tc>
        <w:tc>
          <w:tcPr>
            <w:tcW w:w="1351" w:type="dxa"/>
            <w:tcBorders>
              <w:top w:val="single" w:sz="4" w:space="0" w:color="000000"/>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Кількість подій</w:t>
            </w:r>
          </w:p>
        </w:tc>
        <w:tc>
          <w:tcPr>
            <w:tcW w:w="1239" w:type="dxa"/>
            <w:tcBorders>
              <w:top w:val="single" w:sz="4" w:space="0" w:color="000000"/>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Загинуло осіб</w:t>
            </w:r>
          </w:p>
        </w:tc>
        <w:tc>
          <w:tcPr>
            <w:tcW w:w="1741" w:type="dxa"/>
            <w:tcBorders>
              <w:top w:val="single" w:sz="4" w:space="0" w:color="000000"/>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Зникли безвісти осіб</w:t>
            </w:r>
          </w:p>
        </w:tc>
        <w:tc>
          <w:tcPr>
            <w:tcW w:w="1455" w:type="dxa"/>
            <w:tcBorders>
              <w:top w:val="single" w:sz="4" w:space="0" w:color="000000"/>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Травмовано осіб</w:t>
            </w:r>
          </w:p>
        </w:tc>
      </w:tr>
      <w:tr w:rsidR="00186371" w:rsidRPr="00186371" w:rsidTr="00800E50">
        <w:trPr>
          <w:trHeight w:val="240"/>
        </w:trPr>
        <w:tc>
          <w:tcPr>
            <w:tcW w:w="1377" w:type="dxa"/>
            <w:vMerge w:val="restart"/>
            <w:tcBorders>
              <w:top w:val="single" w:sz="4" w:space="0" w:color="000000"/>
              <w:left w:val="single" w:sz="4" w:space="0" w:color="000000"/>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Морський транспорт</w:t>
            </w:r>
          </w:p>
        </w:tc>
        <w:tc>
          <w:tcPr>
            <w:tcW w:w="2357" w:type="dxa"/>
            <w:tcBorders>
              <w:top w:val="single" w:sz="4" w:space="0" w:color="000000"/>
              <w:left w:val="single" w:sz="4" w:space="0" w:color="auto"/>
              <w:bottom w:val="single" w:sz="4" w:space="0" w:color="auto"/>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 xml:space="preserve">Дуже серйозні аварії </w:t>
            </w:r>
          </w:p>
        </w:tc>
        <w:tc>
          <w:tcPr>
            <w:tcW w:w="1351" w:type="dxa"/>
            <w:tcBorders>
              <w:top w:val="single" w:sz="4" w:space="0" w:color="000000"/>
              <w:left w:val="single" w:sz="4" w:space="0" w:color="auto"/>
              <w:bottom w:val="single" w:sz="4" w:space="0" w:color="auto"/>
              <w:right w:val="single" w:sz="4" w:space="0" w:color="auto"/>
            </w:tcBorders>
            <w:hideMark/>
          </w:tcPr>
          <w:p w:rsidR="008035F7" w:rsidRPr="00186371" w:rsidRDefault="00DE2CD1"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1</w:t>
            </w:r>
          </w:p>
        </w:tc>
        <w:tc>
          <w:tcPr>
            <w:tcW w:w="1239" w:type="dxa"/>
            <w:tcBorders>
              <w:top w:val="single" w:sz="4" w:space="0" w:color="000000"/>
              <w:left w:val="single" w:sz="4" w:space="0" w:color="auto"/>
              <w:bottom w:val="single" w:sz="4" w:space="0" w:color="auto"/>
              <w:right w:val="single" w:sz="4" w:space="0" w:color="auto"/>
            </w:tcBorders>
            <w:hideMark/>
          </w:tcPr>
          <w:p w:rsidR="008035F7" w:rsidRPr="00186371" w:rsidRDefault="000944BC"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3</w:t>
            </w:r>
          </w:p>
        </w:tc>
        <w:tc>
          <w:tcPr>
            <w:tcW w:w="1741" w:type="dxa"/>
            <w:tcBorders>
              <w:top w:val="single" w:sz="4" w:space="0" w:color="000000"/>
              <w:left w:val="single" w:sz="4" w:space="0" w:color="auto"/>
              <w:bottom w:val="single" w:sz="4" w:space="0" w:color="auto"/>
              <w:right w:val="single" w:sz="4" w:space="0" w:color="auto"/>
            </w:tcBorders>
            <w:hideMark/>
          </w:tcPr>
          <w:p w:rsidR="008035F7" w:rsidRPr="00186371" w:rsidRDefault="000944BC"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1</w:t>
            </w:r>
          </w:p>
        </w:tc>
        <w:tc>
          <w:tcPr>
            <w:tcW w:w="1455" w:type="dxa"/>
            <w:tcBorders>
              <w:top w:val="single" w:sz="4" w:space="0" w:color="000000"/>
              <w:left w:val="single" w:sz="4" w:space="0" w:color="auto"/>
              <w:bottom w:val="single" w:sz="4" w:space="0" w:color="auto"/>
              <w:right w:val="single" w:sz="4" w:space="0" w:color="auto"/>
            </w:tcBorders>
            <w:hideMark/>
          </w:tcPr>
          <w:p w:rsidR="008035F7" w:rsidRPr="00186371" w:rsidRDefault="00DE2CD1"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7</w:t>
            </w:r>
          </w:p>
        </w:tc>
      </w:tr>
      <w:tr w:rsidR="00186371" w:rsidRPr="00186371" w:rsidTr="00800E50">
        <w:trPr>
          <w:trHeight w:val="225"/>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8035F7" w:rsidRPr="00186371" w:rsidRDefault="008035F7" w:rsidP="008035F7">
            <w:pPr>
              <w:spacing w:after="0" w:line="264" w:lineRule="auto"/>
              <w:rPr>
                <w:rFonts w:ascii="Times New Roman" w:eastAsia="Times New Roman" w:hAnsi="Times New Roman" w:cs="Times New Roman"/>
                <w:sz w:val="24"/>
                <w:szCs w:val="24"/>
                <w:lang w:val="uk-UA" w:eastAsia="ru-RU"/>
              </w:rPr>
            </w:pPr>
          </w:p>
        </w:tc>
        <w:tc>
          <w:tcPr>
            <w:tcW w:w="2357"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Серйозні аварії</w:t>
            </w:r>
          </w:p>
        </w:tc>
        <w:tc>
          <w:tcPr>
            <w:tcW w:w="1351" w:type="dxa"/>
            <w:tcBorders>
              <w:top w:val="single" w:sz="4" w:space="0" w:color="auto"/>
              <w:left w:val="single" w:sz="4" w:space="0" w:color="auto"/>
              <w:bottom w:val="single" w:sz="4" w:space="0" w:color="auto"/>
              <w:right w:val="single" w:sz="4" w:space="0" w:color="auto"/>
            </w:tcBorders>
            <w:hideMark/>
          </w:tcPr>
          <w:p w:rsidR="008035F7" w:rsidRPr="00186371" w:rsidRDefault="00F44B4F"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1</w:t>
            </w:r>
          </w:p>
        </w:tc>
        <w:tc>
          <w:tcPr>
            <w:tcW w:w="1239"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741"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auto"/>
              <w:left w:val="single" w:sz="4" w:space="0" w:color="auto"/>
              <w:bottom w:val="single" w:sz="4" w:space="0" w:color="auto"/>
              <w:right w:val="single" w:sz="4" w:space="0" w:color="000000"/>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r>
      <w:tr w:rsidR="00186371" w:rsidRPr="00186371" w:rsidTr="00800E50">
        <w:trPr>
          <w:trHeight w:val="225"/>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8035F7" w:rsidRPr="00186371" w:rsidRDefault="008035F7" w:rsidP="008035F7">
            <w:pPr>
              <w:spacing w:after="0" w:line="264" w:lineRule="auto"/>
              <w:rPr>
                <w:rFonts w:ascii="Times New Roman" w:eastAsia="Times New Roman" w:hAnsi="Times New Roman" w:cs="Times New Roman"/>
                <w:sz w:val="24"/>
                <w:szCs w:val="24"/>
                <w:lang w:val="uk-UA" w:eastAsia="ru-RU"/>
              </w:rPr>
            </w:pPr>
          </w:p>
        </w:tc>
        <w:tc>
          <w:tcPr>
            <w:tcW w:w="2357"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Морські інциденти</w:t>
            </w:r>
          </w:p>
        </w:tc>
        <w:tc>
          <w:tcPr>
            <w:tcW w:w="1351" w:type="dxa"/>
            <w:tcBorders>
              <w:top w:val="single" w:sz="4" w:space="0" w:color="auto"/>
              <w:left w:val="single" w:sz="4" w:space="0" w:color="auto"/>
              <w:bottom w:val="single" w:sz="4" w:space="0" w:color="auto"/>
              <w:right w:val="single" w:sz="4" w:space="0" w:color="auto"/>
            </w:tcBorders>
            <w:hideMark/>
          </w:tcPr>
          <w:p w:rsidR="008035F7" w:rsidRPr="00186371" w:rsidRDefault="00472B75"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4</w:t>
            </w:r>
          </w:p>
        </w:tc>
        <w:tc>
          <w:tcPr>
            <w:tcW w:w="1239"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741"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auto"/>
              <w:left w:val="single" w:sz="4" w:space="0" w:color="auto"/>
              <w:bottom w:val="single" w:sz="4" w:space="0" w:color="auto"/>
              <w:right w:val="single" w:sz="4" w:space="0" w:color="000000"/>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r>
      <w:tr w:rsidR="00186371" w:rsidRPr="00186371" w:rsidTr="00800E50">
        <w:trPr>
          <w:trHeight w:val="135"/>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8035F7" w:rsidRPr="00186371" w:rsidRDefault="008035F7" w:rsidP="008035F7">
            <w:pPr>
              <w:spacing w:after="0" w:line="264" w:lineRule="auto"/>
              <w:rPr>
                <w:rFonts w:ascii="Times New Roman" w:eastAsia="Times New Roman" w:hAnsi="Times New Roman" w:cs="Times New Roman"/>
                <w:sz w:val="24"/>
                <w:szCs w:val="24"/>
                <w:lang w:val="uk-UA" w:eastAsia="ru-RU"/>
              </w:rPr>
            </w:pPr>
          </w:p>
        </w:tc>
        <w:tc>
          <w:tcPr>
            <w:tcW w:w="2357"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Інциденти</w:t>
            </w:r>
          </w:p>
        </w:tc>
        <w:tc>
          <w:tcPr>
            <w:tcW w:w="1351" w:type="dxa"/>
            <w:tcBorders>
              <w:top w:val="single" w:sz="4" w:space="0" w:color="auto"/>
              <w:left w:val="single" w:sz="4" w:space="0" w:color="auto"/>
              <w:bottom w:val="single" w:sz="4" w:space="0" w:color="000000"/>
              <w:right w:val="single" w:sz="4" w:space="0" w:color="auto"/>
            </w:tcBorders>
            <w:hideMark/>
          </w:tcPr>
          <w:p w:rsidR="008035F7" w:rsidRPr="00186371" w:rsidRDefault="0039733C" w:rsidP="008035F7">
            <w:pPr>
              <w:spacing w:after="0" w:line="264" w:lineRule="auto"/>
              <w:jc w:val="center"/>
              <w:outlineLvl w:val="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w:t>
            </w:r>
          </w:p>
        </w:tc>
        <w:tc>
          <w:tcPr>
            <w:tcW w:w="1239"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741"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auto"/>
              <w:left w:val="single" w:sz="4" w:space="0" w:color="auto"/>
              <w:bottom w:val="single" w:sz="4" w:space="0" w:color="000000"/>
              <w:right w:val="single" w:sz="4" w:space="0" w:color="000000"/>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r>
      <w:tr w:rsidR="00186371" w:rsidRPr="00186371" w:rsidTr="00800E50">
        <w:trPr>
          <w:trHeight w:val="135"/>
        </w:trPr>
        <w:tc>
          <w:tcPr>
            <w:tcW w:w="3734" w:type="dxa"/>
            <w:gridSpan w:val="2"/>
            <w:tcBorders>
              <w:top w:val="single" w:sz="4" w:space="0" w:color="000000"/>
              <w:left w:val="single" w:sz="4" w:space="0" w:color="000000"/>
              <w:bottom w:val="single" w:sz="4" w:space="0" w:color="000000"/>
              <w:right w:val="single" w:sz="4" w:space="0" w:color="auto"/>
            </w:tcBorders>
            <w:shd w:val="clear" w:color="auto" w:fill="C6D9F1"/>
            <w:hideMark/>
          </w:tcPr>
          <w:p w:rsidR="008035F7" w:rsidRPr="00186371" w:rsidRDefault="008035F7"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Всього:</w:t>
            </w:r>
          </w:p>
        </w:tc>
        <w:tc>
          <w:tcPr>
            <w:tcW w:w="1351" w:type="dxa"/>
            <w:tcBorders>
              <w:top w:val="single" w:sz="4" w:space="0" w:color="auto"/>
              <w:left w:val="single" w:sz="4" w:space="0" w:color="auto"/>
              <w:bottom w:val="single" w:sz="4" w:space="0" w:color="000000"/>
              <w:right w:val="single" w:sz="4" w:space="0" w:color="auto"/>
            </w:tcBorders>
            <w:shd w:val="clear" w:color="auto" w:fill="C6D9F1"/>
            <w:hideMark/>
          </w:tcPr>
          <w:p w:rsidR="008035F7" w:rsidRPr="00186371" w:rsidRDefault="0039733C" w:rsidP="008035F7">
            <w:pPr>
              <w:spacing w:after="0" w:line="264" w:lineRule="auto"/>
              <w:jc w:val="center"/>
              <w:outlineLvl w:val="0"/>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6</w:t>
            </w:r>
          </w:p>
        </w:tc>
        <w:tc>
          <w:tcPr>
            <w:tcW w:w="1239" w:type="dxa"/>
            <w:tcBorders>
              <w:top w:val="single" w:sz="4" w:space="0" w:color="auto"/>
              <w:left w:val="single" w:sz="4" w:space="0" w:color="auto"/>
              <w:bottom w:val="single" w:sz="4" w:space="0" w:color="000000"/>
              <w:right w:val="single" w:sz="4" w:space="0" w:color="auto"/>
            </w:tcBorders>
            <w:shd w:val="clear" w:color="auto" w:fill="C6D9F1"/>
            <w:hideMark/>
          </w:tcPr>
          <w:p w:rsidR="008035F7" w:rsidRPr="00186371" w:rsidRDefault="000944BC"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3</w:t>
            </w:r>
          </w:p>
        </w:tc>
        <w:tc>
          <w:tcPr>
            <w:tcW w:w="1741" w:type="dxa"/>
            <w:tcBorders>
              <w:top w:val="single" w:sz="4" w:space="0" w:color="auto"/>
              <w:left w:val="single" w:sz="4" w:space="0" w:color="auto"/>
              <w:bottom w:val="single" w:sz="4" w:space="0" w:color="000000"/>
              <w:right w:val="single" w:sz="4" w:space="0" w:color="auto"/>
            </w:tcBorders>
            <w:shd w:val="clear" w:color="auto" w:fill="C6D9F1"/>
            <w:hideMark/>
          </w:tcPr>
          <w:p w:rsidR="008035F7" w:rsidRPr="00186371" w:rsidRDefault="000944BC"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1</w:t>
            </w:r>
          </w:p>
        </w:tc>
        <w:tc>
          <w:tcPr>
            <w:tcW w:w="1455" w:type="dxa"/>
            <w:tcBorders>
              <w:top w:val="single" w:sz="4" w:space="0" w:color="auto"/>
              <w:left w:val="single" w:sz="4" w:space="0" w:color="auto"/>
              <w:bottom w:val="single" w:sz="4" w:space="0" w:color="000000"/>
              <w:right w:val="single" w:sz="4" w:space="0" w:color="000000"/>
            </w:tcBorders>
            <w:shd w:val="clear" w:color="auto" w:fill="C6D9F1"/>
            <w:hideMark/>
          </w:tcPr>
          <w:p w:rsidR="008035F7" w:rsidRPr="00186371" w:rsidRDefault="00DE2CD1"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7</w:t>
            </w:r>
          </w:p>
        </w:tc>
      </w:tr>
      <w:tr w:rsidR="00186371" w:rsidRPr="00186371" w:rsidTr="00800E50">
        <w:trPr>
          <w:trHeight w:val="210"/>
        </w:trPr>
        <w:tc>
          <w:tcPr>
            <w:tcW w:w="1377" w:type="dxa"/>
            <w:vMerge w:val="restart"/>
            <w:tcBorders>
              <w:top w:val="single" w:sz="4" w:space="0" w:color="000000"/>
              <w:left w:val="single" w:sz="4" w:space="0" w:color="000000"/>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Річковий транспорт</w:t>
            </w:r>
          </w:p>
        </w:tc>
        <w:tc>
          <w:tcPr>
            <w:tcW w:w="2357" w:type="dxa"/>
            <w:tcBorders>
              <w:top w:val="single" w:sz="4" w:space="0" w:color="000000"/>
              <w:left w:val="single" w:sz="4" w:space="0" w:color="auto"/>
              <w:bottom w:val="single" w:sz="4" w:space="0" w:color="auto"/>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 xml:space="preserve">Дуже серйозні аварії </w:t>
            </w:r>
          </w:p>
        </w:tc>
        <w:tc>
          <w:tcPr>
            <w:tcW w:w="1351" w:type="dxa"/>
            <w:tcBorders>
              <w:top w:val="single" w:sz="4" w:space="0" w:color="000000"/>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239" w:type="dxa"/>
            <w:tcBorders>
              <w:top w:val="single" w:sz="4" w:space="0" w:color="000000"/>
              <w:left w:val="single" w:sz="4" w:space="0" w:color="auto"/>
              <w:bottom w:val="single" w:sz="4" w:space="0" w:color="auto"/>
              <w:right w:val="single" w:sz="4" w:space="0" w:color="auto"/>
            </w:tcBorders>
            <w:hideMark/>
          </w:tcPr>
          <w:p w:rsidR="008035F7" w:rsidRPr="00186371" w:rsidRDefault="008C64DE"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741" w:type="dxa"/>
            <w:tcBorders>
              <w:top w:val="single" w:sz="4" w:space="0" w:color="000000"/>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000000"/>
              <w:left w:val="single" w:sz="4" w:space="0" w:color="auto"/>
              <w:bottom w:val="single" w:sz="4" w:space="0" w:color="auto"/>
              <w:right w:val="single" w:sz="4" w:space="0" w:color="000000"/>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r>
      <w:tr w:rsidR="00186371" w:rsidRPr="00186371" w:rsidTr="00800E50">
        <w:trPr>
          <w:trHeight w:val="225"/>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8035F7" w:rsidRPr="00186371" w:rsidRDefault="008035F7" w:rsidP="008035F7">
            <w:pPr>
              <w:spacing w:after="0" w:line="264" w:lineRule="auto"/>
              <w:rPr>
                <w:rFonts w:ascii="Times New Roman" w:eastAsia="Times New Roman" w:hAnsi="Times New Roman" w:cs="Times New Roman"/>
                <w:sz w:val="24"/>
                <w:szCs w:val="24"/>
                <w:lang w:val="uk-UA" w:eastAsia="ru-RU"/>
              </w:rPr>
            </w:pPr>
          </w:p>
        </w:tc>
        <w:tc>
          <w:tcPr>
            <w:tcW w:w="2357"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Серйозні аварії</w:t>
            </w:r>
          </w:p>
        </w:tc>
        <w:tc>
          <w:tcPr>
            <w:tcW w:w="1351"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239"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741"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auto"/>
              <w:left w:val="single" w:sz="4" w:space="0" w:color="auto"/>
              <w:bottom w:val="single" w:sz="4" w:space="0" w:color="auto"/>
              <w:right w:val="single" w:sz="4" w:space="0" w:color="000000"/>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r>
      <w:tr w:rsidR="00186371" w:rsidRPr="00186371" w:rsidTr="00800E50">
        <w:trPr>
          <w:trHeight w:val="240"/>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8035F7" w:rsidRPr="00186371" w:rsidRDefault="008035F7" w:rsidP="008035F7">
            <w:pPr>
              <w:spacing w:after="0" w:line="264" w:lineRule="auto"/>
              <w:rPr>
                <w:rFonts w:ascii="Times New Roman" w:eastAsia="Times New Roman" w:hAnsi="Times New Roman" w:cs="Times New Roman"/>
                <w:sz w:val="24"/>
                <w:szCs w:val="24"/>
                <w:lang w:val="uk-UA" w:eastAsia="ru-RU"/>
              </w:rPr>
            </w:pPr>
          </w:p>
        </w:tc>
        <w:tc>
          <w:tcPr>
            <w:tcW w:w="2357"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Серйозні інциденти</w:t>
            </w:r>
          </w:p>
        </w:tc>
        <w:tc>
          <w:tcPr>
            <w:tcW w:w="1351"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239"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741"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auto"/>
              <w:left w:val="single" w:sz="4" w:space="0" w:color="auto"/>
              <w:bottom w:val="single" w:sz="4" w:space="0" w:color="auto"/>
              <w:right w:val="single" w:sz="4" w:space="0" w:color="000000"/>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r>
      <w:tr w:rsidR="00186371" w:rsidRPr="00186371" w:rsidTr="00800E50">
        <w:trPr>
          <w:trHeight w:val="113"/>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8035F7" w:rsidRPr="00186371" w:rsidRDefault="008035F7" w:rsidP="008035F7">
            <w:pPr>
              <w:spacing w:after="0" w:line="264" w:lineRule="auto"/>
              <w:rPr>
                <w:rFonts w:ascii="Times New Roman" w:eastAsia="Times New Roman" w:hAnsi="Times New Roman" w:cs="Times New Roman"/>
                <w:sz w:val="24"/>
                <w:szCs w:val="24"/>
                <w:lang w:val="uk-UA" w:eastAsia="ru-RU"/>
              </w:rPr>
            </w:pPr>
          </w:p>
        </w:tc>
        <w:tc>
          <w:tcPr>
            <w:tcW w:w="2357"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Інциденти</w:t>
            </w:r>
          </w:p>
        </w:tc>
        <w:tc>
          <w:tcPr>
            <w:tcW w:w="1351"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239"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741"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auto"/>
              <w:left w:val="single" w:sz="4" w:space="0" w:color="auto"/>
              <w:bottom w:val="single" w:sz="4" w:space="0" w:color="000000"/>
              <w:right w:val="single" w:sz="4" w:space="0" w:color="000000"/>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r>
      <w:tr w:rsidR="00186371" w:rsidRPr="00186371" w:rsidTr="00800E50">
        <w:trPr>
          <w:trHeight w:val="309"/>
        </w:trPr>
        <w:tc>
          <w:tcPr>
            <w:tcW w:w="3734" w:type="dxa"/>
            <w:gridSpan w:val="2"/>
            <w:tcBorders>
              <w:top w:val="single" w:sz="4" w:space="0" w:color="000000"/>
              <w:left w:val="single" w:sz="4" w:space="0" w:color="000000"/>
              <w:bottom w:val="single" w:sz="4" w:space="0" w:color="000000"/>
              <w:right w:val="single" w:sz="4" w:space="0" w:color="auto"/>
            </w:tcBorders>
            <w:shd w:val="clear" w:color="auto" w:fill="C6D9F1"/>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b/>
                <w:sz w:val="24"/>
                <w:szCs w:val="24"/>
                <w:lang w:val="uk-UA" w:eastAsia="ru-RU"/>
              </w:rPr>
              <w:t>Всього:</w:t>
            </w:r>
          </w:p>
        </w:tc>
        <w:tc>
          <w:tcPr>
            <w:tcW w:w="1351" w:type="dxa"/>
            <w:tcBorders>
              <w:top w:val="single" w:sz="4" w:space="0" w:color="auto"/>
              <w:left w:val="single" w:sz="4" w:space="0" w:color="auto"/>
              <w:bottom w:val="single" w:sz="4" w:space="0" w:color="000000"/>
              <w:right w:val="single" w:sz="4" w:space="0" w:color="auto"/>
            </w:tcBorders>
            <w:shd w:val="clear" w:color="auto" w:fill="C6D9F1"/>
            <w:hideMark/>
          </w:tcPr>
          <w:p w:rsidR="008035F7" w:rsidRPr="00186371" w:rsidRDefault="008035F7"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0</w:t>
            </w:r>
          </w:p>
        </w:tc>
        <w:tc>
          <w:tcPr>
            <w:tcW w:w="1239" w:type="dxa"/>
            <w:tcBorders>
              <w:top w:val="single" w:sz="4" w:space="0" w:color="auto"/>
              <w:left w:val="single" w:sz="4" w:space="0" w:color="auto"/>
              <w:bottom w:val="single" w:sz="4" w:space="0" w:color="000000"/>
              <w:right w:val="single" w:sz="4" w:space="0" w:color="auto"/>
            </w:tcBorders>
            <w:shd w:val="clear" w:color="auto" w:fill="C6D9F1"/>
            <w:hideMark/>
          </w:tcPr>
          <w:p w:rsidR="008035F7" w:rsidRPr="00186371" w:rsidRDefault="008035F7"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0</w:t>
            </w:r>
          </w:p>
        </w:tc>
        <w:tc>
          <w:tcPr>
            <w:tcW w:w="1741" w:type="dxa"/>
            <w:tcBorders>
              <w:top w:val="single" w:sz="4" w:space="0" w:color="auto"/>
              <w:left w:val="single" w:sz="4" w:space="0" w:color="auto"/>
              <w:bottom w:val="single" w:sz="4" w:space="0" w:color="000000"/>
              <w:right w:val="single" w:sz="4" w:space="0" w:color="auto"/>
            </w:tcBorders>
            <w:shd w:val="clear" w:color="auto" w:fill="C6D9F1"/>
            <w:hideMark/>
          </w:tcPr>
          <w:p w:rsidR="008035F7" w:rsidRPr="00186371" w:rsidRDefault="008035F7"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0</w:t>
            </w:r>
          </w:p>
        </w:tc>
        <w:tc>
          <w:tcPr>
            <w:tcW w:w="1455" w:type="dxa"/>
            <w:tcBorders>
              <w:top w:val="single" w:sz="4" w:space="0" w:color="auto"/>
              <w:left w:val="single" w:sz="4" w:space="0" w:color="auto"/>
              <w:bottom w:val="single" w:sz="4" w:space="0" w:color="000000"/>
              <w:right w:val="single" w:sz="4" w:space="0" w:color="000000"/>
            </w:tcBorders>
            <w:shd w:val="clear" w:color="auto" w:fill="C6D9F1"/>
            <w:hideMark/>
          </w:tcPr>
          <w:p w:rsidR="008035F7" w:rsidRPr="00186371" w:rsidRDefault="008035F7"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0</w:t>
            </w:r>
          </w:p>
        </w:tc>
      </w:tr>
      <w:tr w:rsidR="00186371" w:rsidRPr="00186371" w:rsidTr="00800E50">
        <w:trPr>
          <w:trHeight w:val="225"/>
        </w:trPr>
        <w:tc>
          <w:tcPr>
            <w:tcW w:w="1377" w:type="dxa"/>
            <w:vMerge w:val="restart"/>
            <w:tcBorders>
              <w:top w:val="single" w:sz="4" w:space="0" w:color="auto"/>
              <w:left w:val="single" w:sz="4" w:space="0" w:color="000000"/>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Маломірні судна</w:t>
            </w:r>
          </w:p>
        </w:tc>
        <w:tc>
          <w:tcPr>
            <w:tcW w:w="2357"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Дуже серйозні аварії</w:t>
            </w:r>
          </w:p>
        </w:tc>
        <w:tc>
          <w:tcPr>
            <w:tcW w:w="1351" w:type="dxa"/>
            <w:tcBorders>
              <w:top w:val="single" w:sz="4" w:space="0" w:color="auto"/>
              <w:left w:val="single" w:sz="4" w:space="0" w:color="auto"/>
              <w:bottom w:val="single" w:sz="4" w:space="0" w:color="auto"/>
              <w:right w:val="single" w:sz="4" w:space="0" w:color="auto"/>
            </w:tcBorders>
            <w:hideMark/>
          </w:tcPr>
          <w:p w:rsidR="008035F7" w:rsidRPr="00186371" w:rsidRDefault="006D780D"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1</w:t>
            </w:r>
          </w:p>
        </w:tc>
        <w:tc>
          <w:tcPr>
            <w:tcW w:w="1239" w:type="dxa"/>
            <w:tcBorders>
              <w:top w:val="single" w:sz="4" w:space="0" w:color="auto"/>
              <w:left w:val="single" w:sz="4" w:space="0" w:color="auto"/>
              <w:bottom w:val="single" w:sz="4" w:space="0" w:color="auto"/>
              <w:right w:val="single" w:sz="4" w:space="0" w:color="auto"/>
            </w:tcBorders>
            <w:hideMark/>
          </w:tcPr>
          <w:p w:rsidR="008035F7" w:rsidRPr="00186371" w:rsidRDefault="006D780D"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2</w:t>
            </w:r>
          </w:p>
        </w:tc>
        <w:tc>
          <w:tcPr>
            <w:tcW w:w="1741" w:type="dxa"/>
            <w:tcBorders>
              <w:top w:val="single" w:sz="4" w:space="0" w:color="auto"/>
              <w:left w:val="single" w:sz="4" w:space="0" w:color="auto"/>
              <w:bottom w:val="single" w:sz="4" w:space="0" w:color="auto"/>
              <w:right w:val="single" w:sz="4" w:space="0" w:color="auto"/>
            </w:tcBorders>
            <w:hideMark/>
          </w:tcPr>
          <w:p w:rsidR="008035F7" w:rsidRPr="00186371" w:rsidRDefault="00472B75"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auto"/>
              <w:left w:val="single" w:sz="4" w:space="0" w:color="auto"/>
              <w:bottom w:val="single" w:sz="4" w:space="0" w:color="auto"/>
              <w:right w:val="single" w:sz="4" w:space="0" w:color="000000"/>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r>
      <w:tr w:rsidR="00186371" w:rsidRPr="00186371" w:rsidTr="00800E50">
        <w:trPr>
          <w:trHeight w:val="195"/>
        </w:trPr>
        <w:tc>
          <w:tcPr>
            <w:tcW w:w="0" w:type="auto"/>
            <w:vMerge/>
            <w:tcBorders>
              <w:top w:val="single" w:sz="4" w:space="0" w:color="auto"/>
              <w:left w:val="single" w:sz="4" w:space="0" w:color="000000"/>
              <w:bottom w:val="single" w:sz="4" w:space="0" w:color="000000"/>
              <w:right w:val="single" w:sz="4" w:space="0" w:color="auto"/>
            </w:tcBorders>
            <w:vAlign w:val="center"/>
            <w:hideMark/>
          </w:tcPr>
          <w:p w:rsidR="008035F7" w:rsidRPr="00186371" w:rsidRDefault="008035F7" w:rsidP="008035F7">
            <w:pPr>
              <w:spacing w:after="0" w:line="264" w:lineRule="auto"/>
              <w:rPr>
                <w:rFonts w:ascii="Times New Roman" w:eastAsia="Times New Roman" w:hAnsi="Times New Roman" w:cs="Times New Roman"/>
                <w:sz w:val="24"/>
                <w:szCs w:val="24"/>
                <w:lang w:val="uk-UA" w:eastAsia="ru-RU"/>
              </w:rPr>
            </w:pPr>
          </w:p>
        </w:tc>
        <w:tc>
          <w:tcPr>
            <w:tcW w:w="2357"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Серйозні аварії</w:t>
            </w:r>
          </w:p>
        </w:tc>
        <w:tc>
          <w:tcPr>
            <w:tcW w:w="1351" w:type="dxa"/>
            <w:tcBorders>
              <w:top w:val="single" w:sz="4" w:space="0" w:color="auto"/>
              <w:left w:val="single" w:sz="4" w:space="0" w:color="auto"/>
              <w:bottom w:val="single" w:sz="4" w:space="0" w:color="auto"/>
              <w:right w:val="single" w:sz="4" w:space="0" w:color="auto"/>
            </w:tcBorders>
            <w:hideMark/>
          </w:tcPr>
          <w:p w:rsidR="008035F7" w:rsidRPr="00186371" w:rsidRDefault="00947C3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1</w:t>
            </w:r>
          </w:p>
        </w:tc>
        <w:tc>
          <w:tcPr>
            <w:tcW w:w="1239" w:type="dxa"/>
            <w:tcBorders>
              <w:top w:val="single" w:sz="4" w:space="0" w:color="auto"/>
              <w:left w:val="single" w:sz="4" w:space="0" w:color="auto"/>
              <w:bottom w:val="single" w:sz="4" w:space="0" w:color="auto"/>
              <w:right w:val="single" w:sz="4" w:space="0" w:color="auto"/>
            </w:tcBorders>
            <w:hideMark/>
          </w:tcPr>
          <w:p w:rsidR="008035F7" w:rsidRPr="00186371" w:rsidRDefault="006D780D"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1</w:t>
            </w:r>
          </w:p>
        </w:tc>
        <w:tc>
          <w:tcPr>
            <w:tcW w:w="1741" w:type="dxa"/>
            <w:tcBorders>
              <w:top w:val="single" w:sz="4" w:space="0" w:color="auto"/>
              <w:left w:val="single" w:sz="4" w:space="0" w:color="auto"/>
              <w:bottom w:val="single" w:sz="4" w:space="0" w:color="auto"/>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auto"/>
              <w:left w:val="single" w:sz="4" w:space="0" w:color="auto"/>
              <w:bottom w:val="single" w:sz="4" w:space="0" w:color="auto"/>
              <w:right w:val="single" w:sz="4" w:space="0" w:color="000000"/>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r>
      <w:tr w:rsidR="00186371" w:rsidRPr="00186371" w:rsidTr="00800E50">
        <w:trPr>
          <w:trHeight w:val="195"/>
        </w:trPr>
        <w:tc>
          <w:tcPr>
            <w:tcW w:w="0" w:type="auto"/>
            <w:vMerge/>
            <w:tcBorders>
              <w:top w:val="single" w:sz="4" w:space="0" w:color="auto"/>
              <w:left w:val="single" w:sz="4" w:space="0" w:color="000000"/>
              <w:bottom w:val="single" w:sz="4" w:space="0" w:color="000000"/>
              <w:right w:val="single" w:sz="4" w:space="0" w:color="auto"/>
            </w:tcBorders>
            <w:vAlign w:val="center"/>
            <w:hideMark/>
          </w:tcPr>
          <w:p w:rsidR="008035F7" w:rsidRPr="00186371" w:rsidRDefault="008035F7" w:rsidP="008035F7">
            <w:pPr>
              <w:spacing w:after="0" w:line="264" w:lineRule="auto"/>
              <w:rPr>
                <w:rFonts w:ascii="Times New Roman" w:eastAsia="Times New Roman" w:hAnsi="Times New Roman" w:cs="Times New Roman"/>
                <w:sz w:val="24"/>
                <w:szCs w:val="24"/>
                <w:lang w:val="uk-UA" w:eastAsia="ru-RU"/>
              </w:rPr>
            </w:pPr>
          </w:p>
        </w:tc>
        <w:tc>
          <w:tcPr>
            <w:tcW w:w="2357"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both"/>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Серйозні інциденти</w:t>
            </w:r>
          </w:p>
        </w:tc>
        <w:tc>
          <w:tcPr>
            <w:tcW w:w="1351"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239"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741" w:type="dxa"/>
            <w:tcBorders>
              <w:top w:val="single" w:sz="4" w:space="0" w:color="auto"/>
              <w:left w:val="single" w:sz="4" w:space="0" w:color="auto"/>
              <w:bottom w:val="single" w:sz="4" w:space="0" w:color="000000"/>
              <w:right w:val="single" w:sz="4" w:space="0" w:color="auto"/>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c>
          <w:tcPr>
            <w:tcW w:w="1455" w:type="dxa"/>
            <w:tcBorders>
              <w:top w:val="single" w:sz="4" w:space="0" w:color="auto"/>
              <w:left w:val="single" w:sz="4" w:space="0" w:color="auto"/>
              <w:bottom w:val="single" w:sz="4" w:space="0" w:color="000000"/>
              <w:right w:val="single" w:sz="4" w:space="0" w:color="000000"/>
            </w:tcBorders>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sz w:val="24"/>
                <w:szCs w:val="24"/>
                <w:lang w:val="uk-UA" w:eastAsia="ru-RU"/>
              </w:rPr>
              <w:t>0</w:t>
            </w:r>
          </w:p>
        </w:tc>
      </w:tr>
      <w:tr w:rsidR="00186371" w:rsidRPr="00186371" w:rsidTr="00800E50">
        <w:tc>
          <w:tcPr>
            <w:tcW w:w="3734" w:type="dxa"/>
            <w:gridSpan w:val="2"/>
            <w:tcBorders>
              <w:top w:val="single" w:sz="4" w:space="0" w:color="000000"/>
              <w:left w:val="single" w:sz="4" w:space="0" w:color="000000"/>
              <w:bottom w:val="single" w:sz="4" w:space="0" w:color="000000"/>
              <w:right w:val="single" w:sz="4" w:space="0" w:color="auto"/>
            </w:tcBorders>
            <w:shd w:val="clear" w:color="auto" w:fill="C6D9F1"/>
            <w:hideMark/>
          </w:tcPr>
          <w:p w:rsidR="008035F7" w:rsidRPr="00186371" w:rsidRDefault="008035F7" w:rsidP="008035F7">
            <w:pPr>
              <w:spacing w:after="0" w:line="264" w:lineRule="auto"/>
              <w:jc w:val="center"/>
              <w:outlineLvl w:val="0"/>
              <w:rPr>
                <w:rFonts w:ascii="Times New Roman" w:eastAsia="Times New Roman" w:hAnsi="Times New Roman" w:cs="Times New Roman"/>
                <w:sz w:val="24"/>
                <w:szCs w:val="24"/>
                <w:lang w:val="uk-UA" w:eastAsia="ru-RU"/>
              </w:rPr>
            </w:pPr>
            <w:r w:rsidRPr="00186371">
              <w:rPr>
                <w:rFonts w:ascii="Times New Roman" w:eastAsia="Times New Roman" w:hAnsi="Times New Roman" w:cs="Times New Roman"/>
                <w:b/>
                <w:sz w:val="24"/>
                <w:szCs w:val="24"/>
                <w:lang w:val="uk-UA" w:eastAsia="ru-RU"/>
              </w:rPr>
              <w:t>Всього:</w:t>
            </w:r>
          </w:p>
        </w:tc>
        <w:tc>
          <w:tcPr>
            <w:tcW w:w="1351" w:type="dxa"/>
            <w:tcBorders>
              <w:top w:val="single" w:sz="4" w:space="0" w:color="000000"/>
              <w:left w:val="single" w:sz="4" w:space="0" w:color="auto"/>
              <w:bottom w:val="single" w:sz="4" w:space="0" w:color="000000"/>
              <w:right w:val="single" w:sz="4" w:space="0" w:color="auto"/>
            </w:tcBorders>
            <w:shd w:val="clear" w:color="auto" w:fill="C6D9F1"/>
            <w:hideMark/>
          </w:tcPr>
          <w:p w:rsidR="008035F7" w:rsidRPr="00186371" w:rsidRDefault="00FC5520"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2</w:t>
            </w:r>
          </w:p>
        </w:tc>
        <w:tc>
          <w:tcPr>
            <w:tcW w:w="1239" w:type="dxa"/>
            <w:tcBorders>
              <w:top w:val="single" w:sz="4" w:space="0" w:color="000000"/>
              <w:left w:val="single" w:sz="4" w:space="0" w:color="auto"/>
              <w:bottom w:val="single" w:sz="4" w:space="0" w:color="000000"/>
              <w:right w:val="single" w:sz="4" w:space="0" w:color="auto"/>
            </w:tcBorders>
            <w:shd w:val="clear" w:color="auto" w:fill="C6D9F1"/>
            <w:hideMark/>
          </w:tcPr>
          <w:p w:rsidR="008035F7" w:rsidRPr="00186371" w:rsidRDefault="00947C37"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3</w:t>
            </w:r>
          </w:p>
        </w:tc>
        <w:tc>
          <w:tcPr>
            <w:tcW w:w="1741" w:type="dxa"/>
            <w:tcBorders>
              <w:top w:val="single" w:sz="4" w:space="0" w:color="000000"/>
              <w:left w:val="single" w:sz="4" w:space="0" w:color="auto"/>
              <w:bottom w:val="single" w:sz="4" w:space="0" w:color="000000"/>
              <w:right w:val="single" w:sz="4" w:space="0" w:color="auto"/>
            </w:tcBorders>
            <w:shd w:val="clear" w:color="auto" w:fill="C6D9F1"/>
            <w:hideMark/>
          </w:tcPr>
          <w:p w:rsidR="008035F7" w:rsidRPr="00186371" w:rsidRDefault="00472B75"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0</w:t>
            </w:r>
          </w:p>
        </w:tc>
        <w:tc>
          <w:tcPr>
            <w:tcW w:w="1455" w:type="dxa"/>
            <w:tcBorders>
              <w:top w:val="single" w:sz="4" w:space="0" w:color="000000"/>
              <w:left w:val="single" w:sz="4" w:space="0" w:color="auto"/>
              <w:bottom w:val="single" w:sz="4" w:space="0" w:color="000000"/>
              <w:right w:val="single" w:sz="4" w:space="0" w:color="000000"/>
            </w:tcBorders>
            <w:shd w:val="clear" w:color="auto" w:fill="C6D9F1"/>
            <w:hideMark/>
          </w:tcPr>
          <w:p w:rsidR="008035F7" w:rsidRPr="00186371" w:rsidRDefault="008035F7" w:rsidP="008035F7">
            <w:pPr>
              <w:spacing w:after="0" w:line="264" w:lineRule="auto"/>
              <w:jc w:val="center"/>
              <w:outlineLvl w:val="0"/>
              <w:rPr>
                <w:rFonts w:ascii="Times New Roman" w:eastAsia="Times New Roman" w:hAnsi="Times New Roman" w:cs="Times New Roman"/>
                <w:b/>
                <w:sz w:val="24"/>
                <w:szCs w:val="24"/>
                <w:lang w:val="uk-UA" w:eastAsia="ru-RU"/>
              </w:rPr>
            </w:pPr>
            <w:r w:rsidRPr="00186371">
              <w:rPr>
                <w:rFonts w:ascii="Times New Roman" w:eastAsia="Times New Roman" w:hAnsi="Times New Roman" w:cs="Times New Roman"/>
                <w:b/>
                <w:sz w:val="24"/>
                <w:szCs w:val="24"/>
                <w:lang w:val="uk-UA" w:eastAsia="ru-RU"/>
              </w:rPr>
              <w:t>0</w:t>
            </w:r>
          </w:p>
        </w:tc>
      </w:tr>
    </w:tbl>
    <w:p w:rsidR="008071E5" w:rsidRDefault="00800E50" w:rsidP="00800E50">
      <w:pPr>
        <w:spacing w:after="0" w:line="288" w:lineRule="auto"/>
        <w:ind w:firstLine="708"/>
        <w:jc w:val="both"/>
        <w:rPr>
          <w:rFonts w:ascii="Times New Roman" w:eastAsia="Calibri" w:hAnsi="Times New Roman" w:cs="Times New Roman"/>
          <w:i/>
          <w:sz w:val="24"/>
          <w:lang w:val="uk-UA"/>
        </w:rPr>
      </w:pPr>
      <w:r w:rsidRPr="00186371">
        <w:rPr>
          <w:rFonts w:ascii="Times New Roman" w:eastAsia="Calibri" w:hAnsi="Times New Roman" w:cs="Times New Roman"/>
          <w:i/>
          <w:sz w:val="24"/>
          <w:lang w:val="uk-UA"/>
        </w:rPr>
        <w:t>Таблиця 2.</w:t>
      </w:r>
    </w:p>
    <w:p w:rsidR="00BE34B6" w:rsidRDefault="00BE34B6" w:rsidP="00800E50">
      <w:pPr>
        <w:spacing w:after="0" w:line="288" w:lineRule="auto"/>
        <w:ind w:firstLine="708"/>
        <w:jc w:val="both"/>
        <w:rPr>
          <w:rFonts w:ascii="Times New Roman" w:eastAsia="Calibri" w:hAnsi="Times New Roman" w:cs="Times New Roman"/>
          <w:sz w:val="24"/>
          <w:lang w:val="uk-UA"/>
        </w:rPr>
      </w:pPr>
    </w:p>
    <w:p w:rsidR="004C041F" w:rsidRPr="004C041F" w:rsidRDefault="004C041F" w:rsidP="00800E50">
      <w:pPr>
        <w:spacing w:after="0" w:line="288" w:lineRule="auto"/>
        <w:ind w:firstLine="708"/>
        <w:jc w:val="both"/>
        <w:rPr>
          <w:rFonts w:ascii="Times New Roman" w:eastAsia="Calibri" w:hAnsi="Times New Roman" w:cs="Times New Roman"/>
          <w:sz w:val="24"/>
          <w:lang w:val="uk-UA"/>
        </w:rPr>
      </w:pPr>
      <w:r w:rsidRPr="004C041F">
        <w:rPr>
          <w:rFonts w:ascii="Times New Roman" w:eastAsia="Calibri" w:hAnsi="Times New Roman" w:cs="Times New Roman"/>
          <w:sz w:val="24"/>
          <w:lang w:val="uk-UA"/>
        </w:rPr>
        <w:t xml:space="preserve">Нижче наведено </w:t>
      </w:r>
      <w:r>
        <w:rPr>
          <w:rFonts w:ascii="Times New Roman" w:eastAsia="Calibri" w:hAnsi="Times New Roman" w:cs="Times New Roman"/>
          <w:sz w:val="24"/>
          <w:lang w:val="uk-UA"/>
        </w:rPr>
        <w:t>(</w:t>
      </w:r>
      <w:r w:rsidRPr="004C041F">
        <w:rPr>
          <w:rFonts w:ascii="Times New Roman" w:eastAsia="Calibri" w:hAnsi="Times New Roman" w:cs="Times New Roman"/>
          <w:sz w:val="24"/>
          <w:lang w:val="uk-UA"/>
        </w:rPr>
        <w:t>на р</w:t>
      </w:r>
      <w:r w:rsidR="00771BB1">
        <w:rPr>
          <w:rFonts w:ascii="Times New Roman" w:eastAsia="Calibri" w:hAnsi="Times New Roman" w:cs="Times New Roman"/>
          <w:sz w:val="24"/>
          <w:lang w:val="uk-UA"/>
        </w:rPr>
        <w:t>и</w:t>
      </w:r>
      <w:r w:rsidRPr="004C041F">
        <w:rPr>
          <w:rFonts w:ascii="Times New Roman" w:eastAsia="Calibri" w:hAnsi="Times New Roman" w:cs="Times New Roman"/>
          <w:sz w:val="24"/>
          <w:lang w:val="uk-UA"/>
        </w:rPr>
        <w:t>с</w:t>
      </w:r>
      <w:r>
        <w:rPr>
          <w:rFonts w:ascii="Times New Roman" w:eastAsia="Calibri" w:hAnsi="Times New Roman" w:cs="Times New Roman"/>
          <w:sz w:val="24"/>
          <w:lang w:val="uk-UA"/>
        </w:rPr>
        <w:t>.</w:t>
      </w:r>
      <w:r w:rsidRPr="004C041F">
        <w:rPr>
          <w:rFonts w:ascii="Times New Roman" w:eastAsia="Calibri" w:hAnsi="Times New Roman" w:cs="Times New Roman"/>
          <w:sz w:val="24"/>
          <w:lang w:val="uk-UA"/>
        </w:rPr>
        <w:t xml:space="preserve"> 4</w:t>
      </w:r>
      <w:r>
        <w:rPr>
          <w:rFonts w:ascii="Times New Roman" w:eastAsia="Calibri" w:hAnsi="Times New Roman" w:cs="Times New Roman"/>
          <w:sz w:val="24"/>
          <w:lang w:val="uk-UA"/>
        </w:rPr>
        <w:t>),</w:t>
      </w:r>
      <w:r w:rsidR="00BF264F">
        <w:rPr>
          <w:rFonts w:ascii="Times New Roman" w:eastAsia="Calibri" w:hAnsi="Times New Roman" w:cs="Times New Roman"/>
          <w:sz w:val="24"/>
          <w:lang w:val="uk-UA"/>
        </w:rPr>
        <w:t xml:space="preserve"> </w:t>
      </w:r>
      <w:r>
        <w:rPr>
          <w:rFonts w:ascii="Times New Roman" w:eastAsia="Calibri" w:hAnsi="Times New Roman" w:cs="Times New Roman"/>
          <w:sz w:val="24"/>
          <w:lang w:val="uk-UA"/>
        </w:rPr>
        <w:t xml:space="preserve">яким чином за територіальним принципом здійснюється розподіл </w:t>
      </w:r>
      <w:r w:rsidR="00B93A3B">
        <w:rPr>
          <w:rFonts w:ascii="Times New Roman" w:eastAsia="Calibri" w:hAnsi="Times New Roman" w:cs="Times New Roman"/>
          <w:sz w:val="24"/>
          <w:lang w:val="uk-UA"/>
        </w:rPr>
        <w:t xml:space="preserve">загиблих та зниклих безвісти у аварійних подіях за 6 місяців 2019 року. </w:t>
      </w:r>
    </w:p>
    <w:p w:rsidR="007501B3" w:rsidRPr="00186371" w:rsidRDefault="00102DD3" w:rsidP="00102DD3">
      <w:pPr>
        <w:spacing w:after="0" w:line="288" w:lineRule="auto"/>
        <w:jc w:val="both"/>
        <w:rPr>
          <w:rFonts w:ascii="Times New Roman" w:eastAsia="Calibri" w:hAnsi="Times New Roman" w:cs="Times New Roman"/>
          <w:i/>
          <w:sz w:val="24"/>
          <w:lang w:val="uk-UA"/>
        </w:rPr>
      </w:pPr>
      <w:r w:rsidRPr="00186371">
        <w:rPr>
          <w:noProof/>
          <w:lang w:eastAsia="ru-RU"/>
        </w:rPr>
        <w:drawing>
          <wp:inline distT="0" distB="0" distL="0" distR="0">
            <wp:extent cx="6120130" cy="3111335"/>
            <wp:effectExtent l="0" t="0" r="13970" b="1333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63B1E" w:rsidRPr="00186371" w:rsidRDefault="00102DD3" w:rsidP="002B308C">
      <w:pPr>
        <w:spacing w:after="0" w:line="288" w:lineRule="auto"/>
        <w:ind w:firstLine="708"/>
        <w:jc w:val="both"/>
        <w:rPr>
          <w:rFonts w:ascii="Times New Roman" w:eastAsia="Calibri" w:hAnsi="Times New Roman" w:cs="Times New Roman"/>
          <w:i/>
          <w:sz w:val="24"/>
          <w:lang w:val="uk-UA"/>
        </w:rPr>
      </w:pPr>
      <w:r w:rsidRPr="00186371">
        <w:rPr>
          <w:rFonts w:ascii="Times New Roman" w:eastAsia="Calibri" w:hAnsi="Times New Roman" w:cs="Times New Roman"/>
          <w:i/>
          <w:sz w:val="24"/>
          <w:lang w:val="uk-UA"/>
        </w:rPr>
        <w:t xml:space="preserve">Рис. 4. Розподіл загиблих та зниклих безвісти осіб </w:t>
      </w:r>
      <w:r w:rsidR="00463B1E" w:rsidRPr="00186371">
        <w:rPr>
          <w:rFonts w:ascii="Times New Roman" w:eastAsia="Calibri" w:hAnsi="Times New Roman" w:cs="Times New Roman"/>
          <w:i/>
          <w:sz w:val="24"/>
          <w:lang w:val="uk-UA"/>
        </w:rPr>
        <w:t xml:space="preserve">за територіальним принципом </w:t>
      </w:r>
    </w:p>
    <w:p w:rsidR="00463B1E" w:rsidRPr="00186371" w:rsidRDefault="00463B1E" w:rsidP="002B308C">
      <w:pPr>
        <w:spacing w:after="0" w:line="288" w:lineRule="auto"/>
        <w:ind w:firstLine="708"/>
        <w:jc w:val="both"/>
        <w:rPr>
          <w:rFonts w:ascii="Times New Roman" w:eastAsia="Calibri" w:hAnsi="Times New Roman" w:cs="Times New Roman"/>
          <w:i/>
          <w:sz w:val="24"/>
          <w:lang w:val="uk-UA"/>
        </w:rPr>
      </w:pPr>
    </w:p>
    <w:p w:rsidR="007501B3" w:rsidRPr="0084484A" w:rsidRDefault="002B308C" w:rsidP="002B308C">
      <w:pPr>
        <w:spacing w:after="0" w:line="288" w:lineRule="auto"/>
        <w:ind w:firstLine="708"/>
        <w:jc w:val="both"/>
        <w:rPr>
          <w:rFonts w:ascii="Times New Roman" w:eastAsia="Calibri" w:hAnsi="Times New Roman" w:cs="Times New Roman"/>
          <w:sz w:val="28"/>
          <w:szCs w:val="28"/>
        </w:rPr>
      </w:pPr>
      <w:r w:rsidRPr="0084484A">
        <w:rPr>
          <w:rFonts w:ascii="Times New Roman" w:eastAsia="Calibri" w:hAnsi="Times New Roman" w:cs="Times New Roman"/>
          <w:sz w:val="28"/>
          <w:szCs w:val="28"/>
          <w:lang w:val="uk-UA"/>
        </w:rPr>
        <w:lastRenderedPageBreak/>
        <w:t>При цьому слід зазначити, що переважна кількість загиблих та зниклих безвісти (3 особи) трапил</w:t>
      </w:r>
      <w:r w:rsidR="005A5ECA">
        <w:rPr>
          <w:rFonts w:ascii="Times New Roman" w:eastAsia="Calibri" w:hAnsi="Times New Roman" w:cs="Times New Roman"/>
          <w:sz w:val="28"/>
          <w:szCs w:val="28"/>
          <w:lang w:val="uk-UA"/>
        </w:rPr>
        <w:t>а</w:t>
      </w:r>
      <w:r w:rsidRPr="0084484A">
        <w:rPr>
          <w:rFonts w:ascii="Times New Roman" w:eastAsia="Calibri" w:hAnsi="Times New Roman" w:cs="Times New Roman"/>
          <w:sz w:val="28"/>
          <w:szCs w:val="28"/>
          <w:lang w:val="uk-UA"/>
        </w:rPr>
        <w:t xml:space="preserve">сь з маломірними суднами під час порушення правил експлуатації маломірних суден </w:t>
      </w:r>
      <w:r w:rsidR="0084484A">
        <w:rPr>
          <w:rFonts w:ascii="Times New Roman" w:eastAsia="Calibri" w:hAnsi="Times New Roman" w:cs="Times New Roman"/>
          <w:sz w:val="28"/>
          <w:szCs w:val="28"/>
          <w:lang w:val="uk-UA"/>
        </w:rPr>
        <w:t>–</w:t>
      </w:r>
      <w:r w:rsidRPr="0084484A">
        <w:rPr>
          <w:rFonts w:ascii="Times New Roman" w:eastAsia="Calibri" w:hAnsi="Times New Roman" w:cs="Times New Roman"/>
          <w:sz w:val="28"/>
          <w:szCs w:val="28"/>
          <w:lang w:val="uk-UA"/>
        </w:rPr>
        <w:t xml:space="preserve"> плавання  у заборонений </w:t>
      </w:r>
      <w:r w:rsidR="00AE7CDF" w:rsidRPr="0084484A">
        <w:rPr>
          <w:rFonts w:ascii="Times New Roman" w:eastAsia="Calibri" w:hAnsi="Times New Roman" w:cs="Times New Roman"/>
          <w:sz w:val="28"/>
          <w:szCs w:val="28"/>
          <w:lang w:val="uk-UA"/>
        </w:rPr>
        <w:t xml:space="preserve">для плавання </w:t>
      </w:r>
      <w:r w:rsidRPr="0084484A">
        <w:rPr>
          <w:rFonts w:ascii="Times New Roman" w:eastAsia="Calibri" w:hAnsi="Times New Roman" w:cs="Times New Roman"/>
          <w:sz w:val="28"/>
          <w:szCs w:val="28"/>
          <w:lang w:val="uk-UA"/>
        </w:rPr>
        <w:t>період</w:t>
      </w:r>
      <w:r w:rsidR="00671B48" w:rsidRPr="0084484A">
        <w:rPr>
          <w:rFonts w:ascii="Times New Roman" w:eastAsia="Calibri" w:hAnsi="Times New Roman" w:cs="Times New Roman"/>
          <w:sz w:val="28"/>
          <w:szCs w:val="28"/>
          <w:lang w:val="uk-UA"/>
        </w:rPr>
        <w:t xml:space="preserve"> з порушенням вимог безпеки судноплавства</w:t>
      </w:r>
      <w:r w:rsidRPr="0084484A">
        <w:rPr>
          <w:rFonts w:ascii="Times New Roman" w:eastAsia="Calibri" w:hAnsi="Times New Roman" w:cs="Times New Roman"/>
          <w:sz w:val="28"/>
          <w:szCs w:val="28"/>
          <w:lang w:val="uk-UA"/>
        </w:rPr>
        <w:t>.</w:t>
      </w:r>
    </w:p>
    <w:p w:rsidR="002B308C" w:rsidRPr="0084484A" w:rsidRDefault="00E107A7" w:rsidP="002B308C">
      <w:pPr>
        <w:spacing w:after="0" w:line="288" w:lineRule="auto"/>
        <w:ind w:firstLine="708"/>
        <w:jc w:val="both"/>
        <w:rPr>
          <w:rFonts w:ascii="Times New Roman" w:eastAsia="Calibri" w:hAnsi="Times New Roman" w:cs="Times New Roman"/>
          <w:sz w:val="28"/>
          <w:szCs w:val="28"/>
          <w:lang w:val="uk-UA"/>
        </w:rPr>
      </w:pPr>
      <w:r w:rsidRPr="0084484A">
        <w:rPr>
          <w:rFonts w:ascii="Times New Roman" w:eastAsia="Calibri" w:hAnsi="Times New Roman" w:cs="Times New Roman"/>
          <w:sz w:val="28"/>
          <w:szCs w:val="28"/>
          <w:lang w:val="uk-UA"/>
        </w:rPr>
        <w:t xml:space="preserve">Що стосується морського транспорту, то </w:t>
      </w:r>
      <w:r w:rsidR="004A29EB" w:rsidRPr="0084484A">
        <w:rPr>
          <w:rFonts w:ascii="Times New Roman" w:eastAsia="Calibri" w:hAnsi="Times New Roman" w:cs="Times New Roman"/>
          <w:sz w:val="28"/>
          <w:szCs w:val="28"/>
          <w:lang w:val="uk-UA"/>
        </w:rPr>
        <w:t>4</w:t>
      </w:r>
      <w:r w:rsidR="00A36CFB" w:rsidRPr="00A36CFB">
        <w:rPr>
          <w:rFonts w:ascii="Times New Roman" w:eastAsia="Calibri" w:hAnsi="Times New Roman" w:cs="Times New Roman"/>
          <w:sz w:val="28"/>
          <w:szCs w:val="28"/>
        </w:rPr>
        <w:t xml:space="preserve"> </w:t>
      </w:r>
      <w:r w:rsidR="004A29EB" w:rsidRPr="0084484A">
        <w:rPr>
          <w:rFonts w:ascii="Times New Roman" w:eastAsia="Calibri" w:hAnsi="Times New Roman" w:cs="Times New Roman"/>
          <w:sz w:val="28"/>
          <w:szCs w:val="28"/>
          <w:lang w:val="uk-UA"/>
        </w:rPr>
        <w:t>громадянина</w:t>
      </w:r>
      <w:r w:rsidRPr="0084484A">
        <w:rPr>
          <w:rFonts w:ascii="Times New Roman" w:eastAsia="Calibri" w:hAnsi="Times New Roman" w:cs="Times New Roman"/>
          <w:sz w:val="28"/>
          <w:szCs w:val="28"/>
          <w:lang w:val="uk-UA"/>
        </w:rPr>
        <w:t xml:space="preserve"> України </w:t>
      </w:r>
      <w:r w:rsidR="002B308C" w:rsidRPr="0084484A">
        <w:rPr>
          <w:rFonts w:ascii="Times New Roman" w:eastAsia="Calibri" w:hAnsi="Times New Roman" w:cs="Times New Roman"/>
          <w:sz w:val="28"/>
          <w:szCs w:val="28"/>
          <w:lang w:val="uk-UA"/>
        </w:rPr>
        <w:t>загинуло</w:t>
      </w:r>
      <w:r w:rsidR="00CC184D" w:rsidRPr="0084484A">
        <w:rPr>
          <w:rFonts w:ascii="Times New Roman" w:eastAsia="Calibri" w:hAnsi="Times New Roman" w:cs="Times New Roman"/>
          <w:sz w:val="28"/>
          <w:szCs w:val="28"/>
          <w:lang w:val="uk-UA"/>
        </w:rPr>
        <w:t xml:space="preserve"> та</w:t>
      </w:r>
      <w:r w:rsidR="00BE34B6" w:rsidRPr="0084484A">
        <w:rPr>
          <w:rFonts w:ascii="Times New Roman" w:eastAsia="Calibri" w:hAnsi="Times New Roman" w:cs="Times New Roman"/>
          <w:sz w:val="28"/>
          <w:szCs w:val="28"/>
          <w:lang w:val="uk-UA"/>
        </w:rPr>
        <w:t xml:space="preserve"> зникло</w:t>
      </w:r>
      <w:r w:rsidR="002B308C" w:rsidRPr="0084484A">
        <w:rPr>
          <w:rFonts w:ascii="Times New Roman" w:eastAsia="Calibri" w:hAnsi="Times New Roman" w:cs="Times New Roman"/>
          <w:sz w:val="28"/>
          <w:szCs w:val="28"/>
          <w:lang w:val="uk-UA"/>
        </w:rPr>
        <w:t xml:space="preserve"> безвісти</w:t>
      </w:r>
      <w:r w:rsidR="004A29EB" w:rsidRPr="0084484A">
        <w:rPr>
          <w:rFonts w:ascii="Times New Roman" w:eastAsia="Calibri" w:hAnsi="Times New Roman" w:cs="Times New Roman"/>
          <w:sz w:val="28"/>
          <w:szCs w:val="28"/>
          <w:lang w:val="uk-UA"/>
        </w:rPr>
        <w:t xml:space="preserve"> (3 і 1 особа)</w:t>
      </w:r>
      <w:r w:rsidR="00CC184D" w:rsidRPr="0084484A">
        <w:rPr>
          <w:rFonts w:ascii="Times New Roman" w:eastAsia="Calibri" w:hAnsi="Times New Roman" w:cs="Times New Roman"/>
          <w:sz w:val="28"/>
          <w:szCs w:val="28"/>
          <w:lang w:val="uk-UA"/>
        </w:rPr>
        <w:t xml:space="preserve"> відповідно</w:t>
      </w:r>
      <w:r w:rsidR="002B308C" w:rsidRPr="0084484A">
        <w:rPr>
          <w:rFonts w:ascii="Times New Roman" w:eastAsia="Calibri" w:hAnsi="Times New Roman" w:cs="Times New Roman"/>
          <w:sz w:val="28"/>
          <w:szCs w:val="28"/>
          <w:lang w:val="uk-UA"/>
        </w:rPr>
        <w:t xml:space="preserve"> під час</w:t>
      </w:r>
      <w:r w:rsidR="00CC184D" w:rsidRPr="0084484A">
        <w:rPr>
          <w:rFonts w:ascii="Times New Roman" w:eastAsia="Calibri" w:hAnsi="Times New Roman" w:cs="Times New Roman"/>
          <w:sz w:val="28"/>
          <w:szCs w:val="28"/>
          <w:lang w:val="uk-UA"/>
        </w:rPr>
        <w:t xml:space="preserve"> аварійної події з т/х «Волго-</w:t>
      </w:r>
      <w:proofErr w:type="spellStart"/>
      <w:r w:rsidR="00CC184D" w:rsidRPr="0084484A">
        <w:rPr>
          <w:rFonts w:ascii="Times New Roman" w:eastAsia="Calibri" w:hAnsi="Times New Roman" w:cs="Times New Roman"/>
          <w:sz w:val="28"/>
          <w:szCs w:val="28"/>
          <w:lang w:val="uk-UA"/>
        </w:rPr>
        <w:t>Балт</w:t>
      </w:r>
      <w:proofErr w:type="spellEnd"/>
      <w:r w:rsidR="00CC184D" w:rsidRPr="0084484A">
        <w:rPr>
          <w:rFonts w:ascii="Times New Roman" w:eastAsia="Calibri" w:hAnsi="Times New Roman" w:cs="Times New Roman"/>
          <w:sz w:val="28"/>
          <w:szCs w:val="28"/>
          <w:lang w:val="uk-UA"/>
        </w:rPr>
        <w:t xml:space="preserve"> 214» (прапор Панама), який 07.01.2019 затонув у берегів </w:t>
      </w:r>
      <w:r w:rsidR="00082028">
        <w:rPr>
          <w:rFonts w:ascii="Times New Roman" w:eastAsia="Calibri" w:hAnsi="Times New Roman" w:cs="Times New Roman"/>
          <w:sz w:val="28"/>
          <w:szCs w:val="28"/>
          <w:lang w:val="uk-UA"/>
        </w:rPr>
        <w:t>Туреччини</w:t>
      </w:r>
      <w:r w:rsidR="00CC184D" w:rsidRPr="0084484A">
        <w:rPr>
          <w:rFonts w:ascii="Times New Roman" w:eastAsia="Calibri" w:hAnsi="Times New Roman" w:cs="Times New Roman"/>
          <w:sz w:val="28"/>
          <w:szCs w:val="28"/>
          <w:lang w:val="uk-UA"/>
        </w:rPr>
        <w:t>.</w:t>
      </w:r>
    </w:p>
    <w:p w:rsidR="00E107A7" w:rsidRPr="0084484A" w:rsidRDefault="00E107A7" w:rsidP="002B308C">
      <w:pPr>
        <w:spacing w:after="0" w:line="288" w:lineRule="auto"/>
        <w:ind w:firstLine="708"/>
        <w:jc w:val="both"/>
        <w:rPr>
          <w:rFonts w:ascii="Times New Roman" w:eastAsia="Calibri" w:hAnsi="Times New Roman" w:cs="Times New Roman"/>
          <w:sz w:val="28"/>
          <w:szCs w:val="28"/>
          <w:lang w:val="uk-UA"/>
        </w:rPr>
      </w:pPr>
      <w:r w:rsidRPr="0084484A">
        <w:rPr>
          <w:rFonts w:ascii="Times New Roman" w:eastAsia="Calibri" w:hAnsi="Times New Roman" w:cs="Times New Roman"/>
          <w:sz w:val="28"/>
          <w:szCs w:val="28"/>
          <w:lang w:val="uk-UA"/>
        </w:rPr>
        <w:t>На річковому транспорті за перше півріччя 2019 року</w:t>
      </w:r>
      <w:r w:rsidR="004A29EB" w:rsidRPr="0084484A">
        <w:rPr>
          <w:rFonts w:ascii="Times New Roman" w:eastAsia="Calibri" w:hAnsi="Times New Roman" w:cs="Times New Roman"/>
          <w:sz w:val="28"/>
          <w:szCs w:val="28"/>
          <w:lang w:val="uk-UA"/>
        </w:rPr>
        <w:t xml:space="preserve"> аварійних подій</w:t>
      </w:r>
      <w:r w:rsidR="003767E9">
        <w:rPr>
          <w:rFonts w:ascii="Times New Roman" w:eastAsia="Calibri" w:hAnsi="Times New Roman" w:cs="Times New Roman"/>
          <w:sz w:val="28"/>
          <w:szCs w:val="28"/>
          <w:lang w:val="uk-UA"/>
        </w:rPr>
        <w:t xml:space="preserve"> </w:t>
      </w:r>
      <w:r w:rsidR="00BE34B6" w:rsidRPr="0084484A">
        <w:rPr>
          <w:rFonts w:ascii="Times New Roman" w:eastAsia="Calibri" w:hAnsi="Times New Roman" w:cs="Times New Roman"/>
          <w:sz w:val="28"/>
          <w:szCs w:val="28"/>
          <w:lang w:val="uk-UA"/>
        </w:rPr>
        <w:t>із загиблими</w:t>
      </w:r>
      <w:r w:rsidRPr="0084484A">
        <w:rPr>
          <w:rFonts w:ascii="Times New Roman" w:eastAsia="Calibri" w:hAnsi="Times New Roman" w:cs="Times New Roman"/>
          <w:sz w:val="28"/>
          <w:szCs w:val="28"/>
          <w:lang w:val="uk-UA"/>
        </w:rPr>
        <w:t xml:space="preserve"> та/або зникли</w:t>
      </w:r>
      <w:r w:rsidR="00BE34B6" w:rsidRPr="0084484A">
        <w:rPr>
          <w:rFonts w:ascii="Times New Roman" w:eastAsia="Calibri" w:hAnsi="Times New Roman" w:cs="Times New Roman"/>
          <w:sz w:val="28"/>
          <w:szCs w:val="28"/>
          <w:lang w:val="uk-UA"/>
        </w:rPr>
        <w:t>ми</w:t>
      </w:r>
      <w:r w:rsidRPr="0084484A">
        <w:rPr>
          <w:rFonts w:ascii="Times New Roman" w:eastAsia="Calibri" w:hAnsi="Times New Roman" w:cs="Times New Roman"/>
          <w:sz w:val="28"/>
          <w:szCs w:val="28"/>
          <w:lang w:val="uk-UA"/>
        </w:rPr>
        <w:t xml:space="preserve"> безвісти</w:t>
      </w:r>
      <w:r w:rsidR="00BE34B6" w:rsidRPr="0084484A">
        <w:rPr>
          <w:rFonts w:ascii="Times New Roman" w:eastAsia="Calibri" w:hAnsi="Times New Roman" w:cs="Times New Roman"/>
          <w:sz w:val="28"/>
          <w:szCs w:val="28"/>
          <w:lang w:val="uk-UA"/>
        </w:rPr>
        <w:t xml:space="preserve"> особами</w:t>
      </w:r>
      <w:r w:rsidRPr="0084484A">
        <w:rPr>
          <w:rFonts w:ascii="Times New Roman" w:eastAsia="Calibri" w:hAnsi="Times New Roman" w:cs="Times New Roman"/>
          <w:sz w:val="28"/>
          <w:szCs w:val="28"/>
          <w:lang w:val="uk-UA"/>
        </w:rPr>
        <w:t xml:space="preserve"> – </w:t>
      </w:r>
      <w:r w:rsidR="004A29EB" w:rsidRPr="0084484A">
        <w:rPr>
          <w:rFonts w:ascii="Times New Roman" w:eastAsia="Calibri" w:hAnsi="Times New Roman" w:cs="Times New Roman"/>
          <w:sz w:val="28"/>
          <w:szCs w:val="28"/>
          <w:lang w:val="uk-UA"/>
        </w:rPr>
        <w:t>не відбувалось</w:t>
      </w:r>
      <w:r w:rsidRPr="0084484A">
        <w:rPr>
          <w:rFonts w:ascii="Times New Roman" w:eastAsia="Calibri" w:hAnsi="Times New Roman" w:cs="Times New Roman"/>
          <w:sz w:val="28"/>
          <w:szCs w:val="28"/>
          <w:lang w:val="uk-UA"/>
        </w:rPr>
        <w:t>.</w:t>
      </w:r>
    </w:p>
    <w:p w:rsidR="007C19BA" w:rsidRPr="0084484A" w:rsidRDefault="007C19BA" w:rsidP="00BE0400">
      <w:pPr>
        <w:spacing w:after="0" w:line="288" w:lineRule="auto"/>
        <w:ind w:firstLine="708"/>
        <w:jc w:val="both"/>
        <w:rPr>
          <w:rFonts w:ascii="Times New Roman" w:eastAsia="Calibri" w:hAnsi="Times New Roman" w:cs="Times New Roman"/>
          <w:sz w:val="28"/>
          <w:szCs w:val="28"/>
          <w:lang w:val="uk-UA"/>
        </w:rPr>
      </w:pPr>
    </w:p>
    <w:p w:rsidR="00BB4268" w:rsidRPr="00186371" w:rsidRDefault="007C19BA" w:rsidP="00BE0400">
      <w:pPr>
        <w:spacing w:after="0" w:line="288" w:lineRule="auto"/>
        <w:ind w:firstLine="708"/>
        <w:jc w:val="both"/>
        <w:rPr>
          <w:rFonts w:ascii="Times New Roman" w:eastAsia="Calibri" w:hAnsi="Times New Roman" w:cs="Times New Roman"/>
          <w:i/>
          <w:sz w:val="24"/>
          <w:lang w:val="uk-UA"/>
        </w:rPr>
      </w:pPr>
      <w:r w:rsidRPr="00186371">
        <w:rPr>
          <w:rFonts w:ascii="Times New Roman" w:eastAsia="Calibri" w:hAnsi="Times New Roman" w:cs="Times New Roman"/>
          <w:sz w:val="24"/>
          <w:lang w:val="uk-UA"/>
        </w:rPr>
        <w:t xml:space="preserve">Нижче приводиться </w:t>
      </w:r>
      <w:r w:rsidR="00375DCA" w:rsidRPr="00186371">
        <w:rPr>
          <w:rFonts w:ascii="Times New Roman" w:eastAsia="Calibri" w:hAnsi="Times New Roman" w:cs="Times New Roman"/>
          <w:i/>
          <w:sz w:val="24"/>
          <w:lang w:val="uk-UA"/>
        </w:rPr>
        <w:t>Таблиця 3</w:t>
      </w:r>
      <w:r w:rsidRPr="00186371">
        <w:rPr>
          <w:rFonts w:ascii="Times New Roman" w:eastAsia="Calibri" w:hAnsi="Times New Roman" w:cs="Times New Roman"/>
          <w:i/>
          <w:sz w:val="24"/>
          <w:lang w:val="uk-UA"/>
        </w:rPr>
        <w:t>:</w:t>
      </w:r>
      <w:r w:rsidR="00375DCA" w:rsidRPr="00186371">
        <w:rPr>
          <w:rFonts w:ascii="Times New Roman" w:eastAsia="Calibri" w:hAnsi="Times New Roman" w:cs="Times New Roman"/>
          <w:i/>
          <w:sz w:val="24"/>
          <w:lang w:val="uk-UA"/>
        </w:rPr>
        <w:t xml:space="preserve"> Питомі показники аварійності та безпеки </w:t>
      </w:r>
      <w:r w:rsidR="007A401B" w:rsidRPr="00186371">
        <w:rPr>
          <w:rFonts w:ascii="Times New Roman" w:eastAsia="Calibri" w:hAnsi="Times New Roman" w:cs="Times New Roman"/>
          <w:i/>
          <w:sz w:val="24"/>
          <w:lang w:val="uk-UA"/>
        </w:rPr>
        <w:t>судноплавства</w:t>
      </w:r>
      <w:r w:rsidR="00E13FBD" w:rsidRPr="00186371">
        <w:rPr>
          <w:rFonts w:ascii="Times New Roman" w:eastAsia="Calibri" w:hAnsi="Times New Roman" w:cs="Times New Roman"/>
          <w:i/>
          <w:sz w:val="24"/>
          <w:lang w:val="uk-UA"/>
        </w:rPr>
        <w:t xml:space="preserve"> 1-й квартал 2019 року</w:t>
      </w:r>
      <w:r w:rsidR="00E05D24" w:rsidRPr="00186371">
        <w:rPr>
          <w:rFonts w:ascii="Times New Roman" w:eastAsia="Calibri" w:hAnsi="Times New Roman" w:cs="Times New Roman"/>
          <w:i/>
          <w:sz w:val="24"/>
          <w:lang w:val="uk-UA"/>
        </w:rPr>
        <w:t>, з суднами, що підлягають обліку</w:t>
      </w:r>
      <w:r w:rsidR="00375DCA" w:rsidRPr="00186371">
        <w:rPr>
          <w:rFonts w:ascii="Times New Roman" w:eastAsia="Calibri" w:hAnsi="Times New Roman" w:cs="Times New Roman"/>
          <w:i/>
          <w:sz w:val="24"/>
          <w:lang w:val="uk-UA"/>
        </w:rPr>
        <w:t xml:space="preserve"> (в числових значеннях стосовно </w:t>
      </w:r>
      <w:r w:rsidR="00B83F55" w:rsidRPr="00186371">
        <w:rPr>
          <w:rFonts w:ascii="Times New Roman" w:eastAsia="Calibri" w:hAnsi="Times New Roman" w:cs="Times New Roman"/>
          <w:i/>
          <w:sz w:val="24"/>
          <w:lang w:val="uk-UA"/>
        </w:rPr>
        <w:t>кількості аварійних подій з розр</w:t>
      </w:r>
      <w:r w:rsidR="00CD4A10" w:rsidRPr="00186371">
        <w:rPr>
          <w:rFonts w:ascii="Times New Roman" w:eastAsia="Calibri" w:hAnsi="Times New Roman" w:cs="Times New Roman"/>
          <w:i/>
          <w:sz w:val="24"/>
          <w:lang w:val="uk-UA"/>
        </w:rPr>
        <w:t>ахунку на 100 суден</w:t>
      </w:r>
      <w:r w:rsidR="00375DCA" w:rsidRPr="00186371">
        <w:rPr>
          <w:rFonts w:ascii="Times New Roman" w:eastAsia="Calibri" w:hAnsi="Times New Roman" w:cs="Times New Roman"/>
          <w:i/>
          <w:sz w:val="24"/>
          <w:lang w:val="uk-UA"/>
        </w:rPr>
        <w:t xml:space="preserve">, а також загиблих та травмованих осіб </w:t>
      </w:r>
      <w:r w:rsidR="00B83F55" w:rsidRPr="00186371">
        <w:rPr>
          <w:rFonts w:ascii="Times New Roman" w:eastAsia="Calibri" w:hAnsi="Times New Roman" w:cs="Times New Roman"/>
          <w:i/>
          <w:sz w:val="24"/>
          <w:lang w:val="uk-UA"/>
        </w:rPr>
        <w:t>з розрахунку на 100</w:t>
      </w:r>
      <w:r w:rsidR="00375DCA" w:rsidRPr="00186371">
        <w:rPr>
          <w:rFonts w:ascii="Times New Roman" w:eastAsia="Calibri" w:hAnsi="Times New Roman" w:cs="Times New Roman"/>
          <w:i/>
          <w:sz w:val="24"/>
          <w:lang w:val="uk-UA"/>
        </w:rPr>
        <w:t xml:space="preserve"> аварійних подій</w:t>
      </w:r>
      <w:r w:rsidR="00B83F55" w:rsidRPr="00186371">
        <w:rPr>
          <w:rFonts w:ascii="Times New Roman" w:eastAsia="Calibri" w:hAnsi="Times New Roman" w:cs="Times New Roman"/>
          <w:i/>
          <w:sz w:val="24"/>
          <w:lang w:val="uk-UA"/>
        </w:rPr>
        <w:t>)</w:t>
      </w:r>
      <w:r w:rsidRPr="00186371">
        <w:rPr>
          <w:rFonts w:ascii="Times New Roman" w:eastAsia="Calibri" w:hAnsi="Times New Roman" w:cs="Times New Roman"/>
          <w:i/>
          <w:sz w:val="24"/>
          <w:lang w:val="uk-UA"/>
        </w:rPr>
        <w:t>:</w:t>
      </w:r>
    </w:p>
    <w:p w:rsidR="007501B3" w:rsidRPr="00186371" w:rsidRDefault="007C19BA" w:rsidP="00966ECC">
      <w:pPr>
        <w:spacing w:before="120" w:after="0" w:line="288" w:lineRule="auto"/>
        <w:jc w:val="both"/>
        <w:rPr>
          <w:rFonts w:ascii="Times New Roman" w:eastAsia="Calibri" w:hAnsi="Times New Roman" w:cs="Times New Roman"/>
          <w:b/>
          <w:sz w:val="28"/>
          <w:lang w:val="uk-UA"/>
        </w:rPr>
      </w:pPr>
      <w:r w:rsidRPr="00186371">
        <w:rPr>
          <w:noProof/>
          <w:lang w:eastAsia="ru-RU"/>
        </w:rPr>
        <w:drawing>
          <wp:inline distT="0" distB="0" distL="0" distR="0">
            <wp:extent cx="6120130" cy="383141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831419"/>
                    </a:xfrm>
                    <a:prstGeom prst="rect">
                      <a:avLst/>
                    </a:prstGeom>
                    <a:noFill/>
                    <a:ln>
                      <a:noFill/>
                    </a:ln>
                  </pic:spPr>
                </pic:pic>
              </a:graphicData>
            </a:graphic>
          </wp:inline>
        </w:drawing>
      </w:r>
    </w:p>
    <w:p w:rsidR="00967339" w:rsidRPr="00186371" w:rsidRDefault="00967339" w:rsidP="003E2667">
      <w:pPr>
        <w:spacing w:before="120" w:after="0" w:line="288" w:lineRule="auto"/>
        <w:ind w:hanging="426"/>
        <w:jc w:val="both"/>
        <w:rPr>
          <w:rFonts w:ascii="Times New Roman" w:eastAsia="Calibri" w:hAnsi="Times New Roman" w:cs="Times New Roman"/>
          <w:b/>
          <w:i/>
          <w:sz w:val="28"/>
          <w:lang w:val="uk-UA"/>
        </w:rPr>
      </w:pPr>
    </w:p>
    <w:p w:rsidR="00AB412A" w:rsidRPr="00186371" w:rsidRDefault="00AB412A" w:rsidP="00AB412A">
      <w:pPr>
        <w:spacing w:before="120" w:after="0" w:line="288" w:lineRule="auto"/>
        <w:ind w:firstLine="709"/>
        <w:jc w:val="both"/>
        <w:rPr>
          <w:rFonts w:ascii="Times New Roman" w:eastAsia="Calibri" w:hAnsi="Times New Roman" w:cs="Times New Roman"/>
          <w:b/>
          <w:i/>
          <w:sz w:val="28"/>
          <w:lang w:val="uk-UA"/>
        </w:rPr>
      </w:pPr>
      <w:r w:rsidRPr="00186371">
        <w:rPr>
          <w:rFonts w:ascii="Times New Roman" w:eastAsia="Calibri" w:hAnsi="Times New Roman" w:cs="Times New Roman"/>
          <w:b/>
          <w:i/>
          <w:sz w:val="28"/>
          <w:lang w:val="uk-UA"/>
        </w:rPr>
        <w:t>2. Визначення обставин, факторів та причин виникнення аварійних подій</w:t>
      </w:r>
    </w:p>
    <w:p w:rsidR="008035F7" w:rsidRPr="00186371" w:rsidRDefault="008035F7" w:rsidP="00F11E49">
      <w:pPr>
        <w:spacing w:after="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 xml:space="preserve">Основними причинами аварійних подій на морському та річковому транспорті, які сталися у </w:t>
      </w:r>
      <w:r w:rsidR="007E5070" w:rsidRPr="00186371">
        <w:rPr>
          <w:rFonts w:ascii="Times New Roman" w:eastAsia="Calibri" w:hAnsi="Times New Roman" w:cs="Times New Roman"/>
          <w:sz w:val="28"/>
          <w:lang w:val="uk-UA"/>
        </w:rPr>
        <w:t xml:space="preserve">першому </w:t>
      </w:r>
      <w:r w:rsidR="00943CEA" w:rsidRPr="00186371">
        <w:rPr>
          <w:rFonts w:ascii="Times New Roman" w:eastAsia="Calibri" w:hAnsi="Times New Roman" w:cs="Times New Roman"/>
          <w:sz w:val="28"/>
          <w:lang w:val="uk-UA"/>
        </w:rPr>
        <w:t>півріччі</w:t>
      </w:r>
      <w:r w:rsidRPr="00186371">
        <w:rPr>
          <w:rFonts w:ascii="Times New Roman" w:eastAsia="Calibri" w:hAnsi="Times New Roman" w:cs="Times New Roman"/>
          <w:sz w:val="28"/>
          <w:lang w:val="uk-UA"/>
        </w:rPr>
        <w:t>201</w:t>
      </w:r>
      <w:r w:rsidR="007E5070" w:rsidRPr="00186371">
        <w:rPr>
          <w:rFonts w:ascii="Times New Roman" w:eastAsia="Calibri" w:hAnsi="Times New Roman" w:cs="Times New Roman"/>
          <w:sz w:val="28"/>
          <w:lang w:val="uk-UA"/>
        </w:rPr>
        <w:t>9</w:t>
      </w:r>
      <w:r w:rsidRPr="00186371">
        <w:rPr>
          <w:rFonts w:ascii="Times New Roman" w:eastAsia="Calibri" w:hAnsi="Times New Roman" w:cs="Times New Roman"/>
          <w:sz w:val="28"/>
          <w:lang w:val="uk-UA"/>
        </w:rPr>
        <w:t xml:space="preserve"> році, є:</w:t>
      </w:r>
    </w:p>
    <w:p w:rsidR="002C2318" w:rsidRPr="00186371" w:rsidRDefault="00BD7D9A" w:rsidP="002C2318">
      <w:pPr>
        <w:spacing w:after="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1. </w:t>
      </w:r>
      <w:r w:rsidR="001130EF" w:rsidRPr="00186371">
        <w:rPr>
          <w:rFonts w:ascii="Times New Roman" w:eastAsia="Calibri" w:hAnsi="Times New Roman" w:cs="Times New Roman"/>
          <w:sz w:val="28"/>
          <w:lang w:val="uk-UA"/>
        </w:rPr>
        <w:t xml:space="preserve">Неврахування </w:t>
      </w:r>
      <w:r w:rsidR="002C2318" w:rsidRPr="00186371">
        <w:rPr>
          <w:rFonts w:ascii="Times New Roman" w:eastAsia="Calibri" w:hAnsi="Times New Roman" w:cs="Times New Roman"/>
          <w:sz w:val="28"/>
          <w:lang w:val="uk-UA"/>
        </w:rPr>
        <w:t xml:space="preserve">рекомендації доброї морської практики </w:t>
      </w:r>
      <w:r w:rsidR="001130EF" w:rsidRPr="00186371">
        <w:rPr>
          <w:rFonts w:ascii="Times New Roman" w:eastAsia="Calibri" w:hAnsi="Times New Roman" w:cs="Times New Roman"/>
          <w:sz w:val="28"/>
          <w:lang w:val="uk-UA"/>
        </w:rPr>
        <w:t xml:space="preserve">та </w:t>
      </w:r>
      <w:r w:rsidRPr="00186371">
        <w:rPr>
          <w:rFonts w:ascii="Times New Roman" w:eastAsia="Calibri" w:hAnsi="Times New Roman" w:cs="Times New Roman"/>
          <w:sz w:val="28"/>
          <w:lang w:val="uk-UA"/>
        </w:rPr>
        <w:t>маневрених елементів</w:t>
      </w:r>
      <w:r w:rsidR="00FE6C5A" w:rsidRPr="00186371">
        <w:rPr>
          <w:rFonts w:ascii="Times New Roman" w:eastAsia="Calibri" w:hAnsi="Times New Roman" w:cs="Times New Roman"/>
          <w:sz w:val="28"/>
          <w:lang w:val="uk-UA"/>
        </w:rPr>
        <w:t xml:space="preserve"> судна</w:t>
      </w:r>
      <w:r w:rsidR="001130EF" w:rsidRPr="00186371">
        <w:rPr>
          <w:rFonts w:ascii="Times New Roman" w:eastAsia="Calibri" w:hAnsi="Times New Roman" w:cs="Times New Roman"/>
          <w:sz w:val="28"/>
          <w:lang w:val="uk-UA"/>
        </w:rPr>
        <w:t>, а також</w:t>
      </w:r>
      <w:r w:rsidRPr="00186371">
        <w:rPr>
          <w:rFonts w:ascii="Times New Roman" w:eastAsia="Calibri" w:hAnsi="Times New Roman" w:cs="Times New Roman"/>
          <w:sz w:val="28"/>
          <w:lang w:val="uk-UA"/>
        </w:rPr>
        <w:t xml:space="preserve"> невиконання вимог </w:t>
      </w:r>
      <w:r w:rsidR="00AA0399" w:rsidRPr="00186371">
        <w:rPr>
          <w:rFonts w:ascii="Times New Roman" w:eastAsia="Calibri" w:hAnsi="Times New Roman" w:cs="Times New Roman"/>
          <w:sz w:val="28"/>
          <w:lang w:val="uk-UA"/>
        </w:rPr>
        <w:t>підпунктів 1.2.2, 1.4</w:t>
      </w:r>
      <w:r w:rsidR="00272129">
        <w:rPr>
          <w:rFonts w:ascii="Times New Roman" w:eastAsia="Calibri" w:hAnsi="Times New Roman" w:cs="Times New Roman"/>
          <w:sz w:val="28"/>
          <w:lang w:val="uk-UA"/>
        </w:rPr>
        <w:t>.5</w:t>
      </w:r>
      <w:r w:rsidR="00AA0399" w:rsidRPr="00186371">
        <w:rPr>
          <w:rFonts w:ascii="Times New Roman" w:eastAsia="Calibri" w:hAnsi="Times New Roman" w:cs="Times New Roman"/>
          <w:sz w:val="28"/>
          <w:lang w:val="uk-UA"/>
        </w:rPr>
        <w:t>, пунктів 6.5 та 8.2 резолюції</w:t>
      </w:r>
      <w:r w:rsidR="002C2318" w:rsidRPr="00186371">
        <w:rPr>
          <w:rFonts w:ascii="Times New Roman" w:eastAsia="Calibri" w:hAnsi="Times New Roman" w:cs="Times New Roman"/>
          <w:sz w:val="28"/>
          <w:lang w:val="uk-UA"/>
        </w:rPr>
        <w:t xml:space="preserve"> ІМО </w:t>
      </w:r>
      <w:r w:rsidR="00AA0399" w:rsidRPr="00186371">
        <w:rPr>
          <w:rFonts w:ascii="Times New Roman" w:eastAsia="Calibri" w:hAnsi="Times New Roman" w:cs="Times New Roman"/>
          <w:sz w:val="28"/>
          <w:lang w:val="uk-UA"/>
        </w:rPr>
        <w:t xml:space="preserve">А. 741 (18) (МКУБ) </w:t>
      </w:r>
      <w:r w:rsidR="002C2318" w:rsidRPr="00186371">
        <w:rPr>
          <w:rFonts w:ascii="Times New Roman" w:eastAsia="Calibri" w:hAnsi="Times New Roman" w:cs="Times New Roman"/>
          <w:sz w:val="28"/>
          <w:lang w:val="uk-UA"/>
        </w:rPr>
        <w:t>щодо несення вахтової служби</w:t>
      </w:r>
      <w:r w:rsidR="007A401B">
        <w:rPr>
          <w:rFonts w:ascii="Times New Roman" w:eastAsia="Calibri" w:hAnsi="Times New Roman" w:cs="Times New Roman"/>
          <w:sz w:val="28"/>
          <w:lang w:val="uk-UA"/>
        </w:rPr>
        <w:t xml:space="preserve"> </w:t>
      </w:r>
      <w:r w:rsidR="002C2318" w:rsidRPr="00186371">
        <w:rPr>
          <w:rFonts w:ascii="Times New Roman" w:eastAsia="Calibri" w:hAnsi="Times New Roman" w:cs="Times New Roman"/>
          <w:sz w:val="28"/>
          <w:lang w:val="uk-UA"/>
        </w:rPr>
        <w:t xml:space="preserve">та </w:t>
      </w:r>
      <w:r w:rsidR="00AA0399" w:rsidRPr="00186371">
        <w:rPr>
          <w:rFonts w:ascii="Times New Roman" w:eastAsia="Calibri" w:hAnsi="Times New Roman" w:cs="Times New Roman"/>
          <w:sz w:val="28"/>
          <w:lang w:val="uk-UA"/>
        </w:rPr>
        <w:t>забезпечення ефективної підготовки екіпажу</w:t>
      </w:r>
      <w:r w:rsidR="002C2318" w:rsidRPr="00186371">
        <w:rPr>
          <w:rFonts w:ascii="Times New Roman" w:eastAsia="Calibri" w:hAnsi="Times New Roman" w:cs="Times New Roman"/>
          <w:sz w:val="28"/>
          <w:lang w:val="uk-UA"/>
        </w:rPr>
        <w:t xml:space="preserve"> до дій в аварійних ситуаціях, а </w:t>
      </w:r>
      <w:r w:rsidR="002C2318" w:rsidRPr="00186371">
        <w:rPr>
          <w:rFonts w:ascii="Times New Roman" w:eastAsia="Calibri" w:hAnsi="Times New Roman" w:cs="Times New Roman"/>
          <w:sz w:val="28"/>
          <w:lang w:val="uk-UA"/>
        </w:rPr>
        <w:lastRenderedPageBreak/>
        <w:t>також</w:t>
      </w:r>
      <w:r w:rsidR="00AA0399" w:rsidRPr="00186371">
        <w:rPr>
          <w:rFonts w:ascii="Times New Roman" w:eastAsia="Calibri" w:hAnsi="Times New Roman" w:cs="Times New Roman"/>
          <w:sz w:val="28"/>
          <w:lang w:val="uk-UA"/>
        </w:rPr>
        <w:t xml:space="preserve"> своєчасних та адекватних дій для </w:t>
      </w:r>
      <w:r w:rsidR="002C2318" w:rsidRPr="00186371">
        <w:rPr>
          <w:rFonts w:ascii="Times New Roman" w:eastAsia="Calibri" w:hAnsi="Times New Roman" w:cs="Times New Roman"/>
          <w:sz w:val="28"/>
          <w:lang w:val="uk-UA"/>
        </w:rPr>
        <w:t>забезпечення безаварійного плавання судна.</w:t>
      </w:r>
    </w:p>
    <w:p w:rsidR="0081671C" w:rsidRPr="00186371" w:rsidRDefault="00BD7D9A" w:rsidP="00F11E49">
      <w:pPr>
        <w:spacing w:after="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2. Незадовільна підготовка судна, у тому числі технічна, для плавання у стислих умовах портових вод.</w:t>
      </w:r>
    </w:p>
    <w:p w:rsidR="00BD7D9A" w:rsidRPr="00186371" w:rsidRDefault="0081671C" w:rsidP="00F11E49">
      <w:pPr>
        <w:spacing w:after="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3.Капітаном судна не забезпечена належна організація виконання правил технічного обслуговування і експлуатації головних</w:t>
      </w:r>
      <w:r w:rsidR="00D657FF" w:rsidRPr="00186371">
        <w:rPr>
          <w:rFonts w:ascii="Times New Roman" w:eastAsia="Calibri" w:hAnsi="Times New Roman" w:cs="Times New Roman"/>
          <w:sz w:val="28"/>
          <w:lang w:val="uk-UA"/>
        </w:rPr>
        <w:t xml:space="preserve"> та допоміжних</w:t>
      </w:r>
      <w:r w:rsidRPr="00186371">
        <w:rPr>
          <w:rFonts w:ascii="Times New Roman" w:eastAsia="Calibri" w:hAnsi="Times New Roman" w:cs="Times New Roman"/>
          <w:sz w:val="28"/>
          <w:lang w:val="uk-UA"/>
        </w:rPr>
        <w:t xml:space="preserve"> двигунів</w:t>
      </w:r>
      <w:r w:rsidR="00C26CBD" w:rsidRPr="00186371">
        <w:rPr>
          <w:rFonts w:ascii="Times New Roman" w:eastAsia="Calibri" w:hAnsi="Times New Roman" w:cs="Times New Roman"/>
          <w:sz w:val="28"/>
          <w:lang w:val="uk-UA"/>
        </w:rPr>
        <w:t xml:space="preserve">, рульового пристрою </w:t>
      </w:r>
      <w:r w:rsidRPr="00186371">
        <w:rPr>
          <w:rFonts w:ascii="Times New Roman" w:eastAsia="Calibri" w:hAnsi="Times New Roman" w:cs="Times New Roman"/>
          <w:sz w:val="28"/>
          <w:lang w:val="uk-UA"/>
        </w:rPr>
        <w:t>судна та несення вахтової служби на ходовому містку.</w:t>
      </w:r>
    </w:p>
    <w:p w:rsidR="00BD7D9A" w:rsidRPr="00186371" w:rsidRDefault="0081671C" w:rsidP="00F11E49">
      <w:pPr>
        <w:spacing w:after="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4</w:t>
      </w:r>
      <w:r w:rsidR="00BD7D9A" w:rsidRPr="00186371">
        <w:rPr>
          <w:rFonts w:ascii="Times New Roman" w:eastAsia="Calibri" w:hAnsi="Times New Roman" w:cs="Times New Roman"/>
          <w:sz w:val="28"/>
          <w:lang w:val="uk-UA"/>
        </w:rPr>
        <w:t>. Недотримання капітанами суден та морськими лоцманами вимог Обов’язкових постанов по морських портах щодо використання буксирного забезпечення.</w:t>
      </w:r>
    </w:p>
    <w:p w:rsidR="00BD7D9A" w:rsidRPr="00186371" w:rsidRDefault="0081671C" w:rsidP="00F11E49">
      <w:pPr>
        <w:spacing w:after="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5</w:t>
      </w:r>
      <w:r w:rsidR="00BD7D9A" w:rsidRPr="00186371">
        <w:rPr>
          <w:rFonts w:ascii="Times New Roman" w:eastAsia="Calibri" w:hAnsi="Times New Roman" w:cs="Times New Roman"/>
          <w:sz w:val="28"/>
          <w:lang w:val="uk-UA"/>
        </w:rPr>
        <w:t>. Незадовільна підготовка екіпажу судна до дій в позаштатних ситуаціях.</w:t>
      </w:r>
      <w:r w:rsidR="002C2318" w:rsidRPr="00186371">
        <w:rPr>
          <w:rFonts w:ascii="Times New Roman" w:eastAsia="Calibri" w:hAnsi="Times New Roman" w:cs="Times New Roman"/>
          <w:sz w:val="28"/>
          <w:lang w:val="uk-UA"/>
        </w:rPr>
        <w:t xml:space="preserve"> Капітанами суден</w:t>
      </w:r>
      <w:r w:rsidR="001E0FA3" w:rsidRPr="00186371">
        <w:rPr>
          <w:rFonts w:ascii="Times New Roman" w:eastAsia="Calibri" w:hAnsi="Times New Roman" w:cs="Times New Roman"/>
          <w:sz w:val="28"/>
          <w:lang w:val="uk-UA"/>
        </w:rPr>
        <w:t xml:space="preserve"> не </w:t>
      </w:r>
      <w:r w:rsidR="002C2318" w:rsidRPr="00186371">
        <w:rPr>
          <w:rFonts w:ascii="Times New Roman" w:eastAsia="Calibri" w:hAnsi="Times New Roman" w:cs="Times New Roman"/>
          <w:sz w:val="28"/>
          <w:lang w:val="uk-UA"/>
        </w:rPr>
        <w:t>враховується, у повній мірі, маневрені елементи судна та рівень оцінки ризику в стислих умовах плавання</w:t>
      </w:r>
      <w:r w:rsidR="00D33B87" w:rsidRPr="00186371">
        <w:rPr>
          <w:rFonts w:ascii="Times New Roman" w:eastAsia="Calibri" w:hAnsi="Times New Roman" w:cs="Times New Roman"/>
          <w:sz w:val="28"/>
          <w:lang w:val="uk-UA"/>
        </w:rPr>
        <w:t xml:space="preserve"> (акваторії портів, канали, річкові умови тощо)</w:t>
      </w:r>
      <w:r w:rsidR="001E0FA3" w:rsidRPr="00186371">
        <w:rPr>
          <w:rFonts w:ascii="Times New Roman" w:eastAsia="Calibri" w:hAnsi="Times New Roman" w:cs="Times New Roman"/>
          <w:sz w:val="28"/>
          <w:lang w:val="uk-UA"/>
        </w:rPr>
        <w:t>згідно з резолюцією ІМО А.741(18);</w:t>
      </w:r>
    </w:p>
    <w:p w:rsidR="00BD7D9A" w:rsidRPr="00186371" w:rsidRDefault="0081671C" w:rsidP="00F11E49">
      <w:pPr>
        <w:spacing w:after="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6</w:t>
      </w:r>
      <w:r w:rsidR="00BD7D9A" w:rsidRPr="00186371">
        <w:rPr>
          <w:rFonts w:ascii="Times New Roman" w:eastAsia="Calibri" w:hAnsi="Times New Roman" w:cs="Times New Roman"/>
          <w:sz w:val="28"/>
          <w:lang w:val="uk-UA"/>
        </w:rPr>
        <w:t xml:space="preserve">. </w:t>
      </w:r>
      <w:r w:rsidR="00C26CBD" w:rsidRPr="00186371">
        <w:rPr>
          <w:rFonts w:ascii="Times New Roman" w:eastAsia="Calibri" w:hAnsi="Times New Roman" w:cs="Times New Roman"/>
          <w:sz w:val="28"/>
          <w:lang w:val="uk-UA"/>
        </w:rPr>
        <w:t>Порушення правил використання маломірних (малих) суден на водних об’єктах областей України (в</w:t>
      </w:r>
      <w:r w:rsidR="00BD7D9A" w:rsidRPr="00186371">
        <w:rPr>
          <w:rFonts w:ascii="Times New Roman" w:eastAsia="Calibri" w:hAnsi="Times New Roman" w:cs="Times New Roman"/>
          <w:sz w:val="28"/>
          <w:lang w:val="uk-UA"/>
        </w:rPr>
        <w:t>икористання плавзасобів без належного технічного огляду, реєстрації та у невідповідних районах і умовах плавання</w:t>
      </w:r>
      <w:r w:rsidR="00C26CBD" w:rsidRPr="00186371">
        <w:rPr>
          <w:rFonts w:ascii="Times New Roman" w:eastAsia="Calibri" w:hAnsi="Times New Roman" w:cs="Times New Roman"/>
          <w:sz w:val="28"/>
          <w:lang w:val="uk-UA"/>
        </w:rPr>
        <w:t>)</w:t>
      </w:r>
      <w:r w:rsidR="00BD7D9A" w:rsidRPr="00186371">
        <w:rPr>
          <w:rFonts w:ascii="Times New Roman" w:eastAsia="Calibri" w:hAnsi="Times New Roman" w:cs="Times New Roman"/>
          <w:sz w:val="28"/>
          <w:lang w:val="uk-UA"/>
        </w:rPr>
        <w:t>;</w:t>
      </w:r>
    </w:p>
    <w:p w:rsidR="00D657FF" w:rsidRPr="00186371" w:rsidRDefault="00D657FF" w:rsidP="00D657FF">
      <w:pPr>
        <w:spacing w:after="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7. Порушення правил техніки безпеки</w:t>
      </w:r>
      <w:r w:rsidR="006762F4" w:rsidRPr="00186371">
        <w:rPr>
          <w:rFonts w:ascii="Times New Roman" w:eastAsia="Calibri" w:hAnsi="Times New Roman" w:cs="Times New Roman"/>
          <w:sz w:val="28"/>
          <w:lang w:val="uk-UA"/>
        </w:rPr>
        <w:t>, охорони праці</w:t>
      </w:r>
      <w:r w:rsidRPr="00186371">
        <w:rPr>
          <w:rFonts w:ascii="Times New Roman" w:eastAsia="Calibri" w:hAnsi="Times New Roman" w:cs="Times New Roman"/>
          <w:sz w:val="28"/>
          <w:lang w:val="uk-UA"/>
        </w:rPr>
        <w:t xml:space="preserve"> та СУБ судноплавної компанії при використанні трапу-сходні під час спуску у машинне-котельне відділення</w:t>
      </w:r>
      <w:r w:rsidR="001130EF" w:rsidRPr="00186371">
        <w:rPr>
          <w:rFonts w:ascii="Times New Roman" w:eastAsia="Calibri" w:hAnsi="Times New Roman" w:cs="Times New Roman"/>
          <w:sz w:val="28"/>
          <w:lang w:val="uk-UA"/>
        </w:rPr>
        <w:t>.</w:t>
      </w:r>
    </w:p>
    <w:p w:rsidR="006D2963" w:rsidRPr="00186371" w:rsidRDefault="006D2963" w:rsidP="006D2963">
      <w:pPr>
        <w:spacing w:after="120" w:line="288" w:lineRule="auto"/>
        <w:ind w:firstLine="709"/>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За результатами проведених розслідувань аварійних подій</w:t>
      </w:r>
      <w:r w:rsidR="00DE1ADD" w:rsidRPr="00186371">
        <w:rPr>
          <w:rFonts w:ascii="Times New Roman" w:eastAsia="Calibri" w:hAnsi="Times New Roman" w:cs="Times New Roman"/>
          <w:sz w:val="28"/>
          <w:lang w:val="uk-UA"/>
        </w:rPr>
        <w:t>, що трапилися  за період</w:t>
      </w:r>
      <w:r w:rsidR="007A401B">
        <w:rPr>
          <w:rFonts w:ascii="Times New Roman" w:eastAsia="Calibri" w:hAnsi="Times New Roman" w:cs="Times New Roman"/>
          <w:sz w:val="28"/>
          <w:lang w:val="uk-UA"/>
        </w:rPr>
        <w:t xml:space="preserve"> </w:t>
      </w:r>
      <w:r w:rsidR="00DE1ADD" w:rsidRPr="00186371">
        <w:rPr>
          <w:rFonts w:ascii="Times New Roman" w:eastAsia="Calibri" w:hAnsi="Times New Roman" w:cs="Times New Roman"/>
          <w:sz w:val="28"/>
          <w:lang w:val="uk-UA"/>
        </w:rPr>
        <w:t>січень-</w:t>
      </w:r>
      <w:r w:rsidR="00A14EF0" w:rsidRPr="00186371">
        <w:rPr>
          <w:rFonts w:ascii="Times New Roman" w:eastAsia="Calibri" w:hAnsi="Times New Roman" w:cs="Times New Roman"/>
          <w:sz w:val="28"/>
          <w:lang w:val="uk-UA"/>
        </w:rPr>
        <w:t>червень</w:t>
      </w:r>
      <w:r w:rsidR="00DE1ADD" w:rsidRPr="00186371">
        <w:rPr>
          <w:rFonts w:ascii="Times New Roman" w:eastAsia="Calibri" w:hAnsi="Times New Roman" w:cs="Times New Roman"/>
          <w:sz w:val="28"/>
          <w:lang w:val="uk-UA"/>
        </w:rPr>
        <w:t xml:space="preserve"> 2019</w:t>
      </w:r>
      <w:r w:rsidR="00FA412D">
        <w:rPr>
          <w:rFonts w:ascii="Times New Roman" w:eastAsia="Calibri" w:hAnsi="Times New Roman" w:cs="Times New Roman"/>
          <w:sz w:val="28"/>
          <w:lang w:val="uk-UA"/>
        </w:rPr>
        <w:t>,</w:t>
      </w:r>
      <w:r w:rsidRPr="00186371">
        <w:rPr>
          <w:rFonts w:ascii="Times New Roman" w:eastAsia="Calibri" w:hAnsi="Times New Roman" w:cs="Times New Roman"/>
          <w:sz w:val="28"/>
          <w:lang w:val="uk-UA"/>
        </w:rPr>
        <w:t>встановлено, що причинами їх виникнення були:</w:t>
      </w:r>
    </w:p>
    <w:p w:rsidR="00DC3534" w:rsidRPr="00186371" w:rsidRDefault="00CE0AA8" w:rsidP="00A85890">
      <w:pPr>
        <w:spacing w:after="120" w:line="288" w:lineRule="auto"/>
        <w:rPr>
          <w:rFonts w:ascii="Times New Roman" w:eastAsia="Calibri" w:hAnsi="Times New Roman" w:cs="Times New Roman"/>
          <w:sz w:val="28"/>
          <w:lang w:val="uk-UA"/>
        </w:rPr>
      </w:pPr>
      <w:r>
        <w:rPr>
          <w:noProof/>
          <w:lang w:eastAsia="ru-RU"/>
        </w:rPr>
        <w:drawing>
          <wp:inline distT="0" distB="0" distL="0" distR="0">
            <wp:extent cx="6120130" cy="3253838"/>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C3534" w:rsidRPr="00186371" w:rsidRDefault="00DC3534" w:rsidP="006D2963">
      <w:pPr>
        <w:spacing w:after="12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i/>
          <w:sz w:val="24"/>
          <w:lang w:val="uk-UA"/>
        </w:rPr>
        <w:t xml:space="preserve">Рис. 5. </w:t>
      </w:r>
      <w:r w:rsidRPr="00186371">
        <w:rPr>
          <w:rFonts w:ascii="Times New Roman" w:eastAsia="Calibri" w:hAnsi="Times New Roman" w:cs="Times New Roman"/>
          <w:bCs/>
          <w:i/>
          <w:sz w:val="24"/>
          <w:lang w:val="uk-UA"/>
        </w:rPr>
        <w:t xml:space="preserve">Кількість випадків аварійних подій за причинами виникнення </w:t>
      </w:r>
      <w:r w:rsidRPr="00186371">
        <w:rPr>
          <w:rFonts w:ascii="Times New Roman" w:eastAsia="Calibri" w:hAnsi="Times New Roman" w:cs="Times New Roman"/>
          <w:i/>
          <w:sz w:val="24"/>
          <w:lang w:val="uk-UA"/>
        </w:rPr>
        <w:t>у першому півріччі 2019 року</w:t>
      </w:r>
    </w:p>
    <w:p w:rsidR="006D2963" w:rsidRPr="00186371" w:rsidRDefault="00486322" w:rsidP="006D2963">
      <w:pPr>
        <w:spacing w:after="12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lastRenderedPageBreak/>
        <w:t xml:space="preserve">1) організаційні причини – </w:t>
      </w:r>
      <w:r w:rsidR="00CE0AA8">
        <w:rPr>
          <w:rFonts w:ascii="Times New Roman" w:eastAsia="Calibri" w:hAnsi="Times New Roman" w:cs="Times New Roman"/>
          <w:sz w:val="28"/>
          <w:lang w:val="uk-UA"/>
        </w:rPr>
        <w:t>3</w:t>
      </w:r>
      <w:r w:rsidR="00047C50" w:rsidRPr="00186371">
        <w:rPr>
          <w:rFonts w:ascii="Times New Roman" w:eastAsia="Calibri" w:hAnsi="Times New Roman" w:cs="Times New Roman"/>
          <w:sz w:val="28"/>
          <w:lang w:val="uk-UA"/>
        </w:rPr>
        <w:t xml:space="preserve"> випадка</w:t>
      </w:r>
      <w:r w:rsidR="00CE0AA8">
        <w:rPr>
          <w:rFonts w:ascii="Times New Roman" w:eastAsia="Calibri" w:hAnsi="Times New Roman" w:cs="Times New Roman"/>
          <w:sz w:val="28"/>
          <w:lang w:val="uk-UA"/>
        </w:rPr>
        <w:t xml:space="preserve"> (20</w:t>
      </w:r>
      <w:r w:rsidR="00E13DBB" w:rsidRPr="00186371">
        <w:rPr>
          <w:rFonts w:ascii="Times New Roman" w:eastAsia="Calibri" w:hAnsi="Times New Roman" w:cs="Times New Roman"/>
          <w:sz w:val="28"/>
          <w:lang w:val="uk-UA"/>
        </w:rPr>
        <w:t xml:space="preserve">%) </w:t>
      </w:r>
      <w:r w:rsidR="006D2963" w:rsidRPr="00186371">
        <w:rPr>
          <w:rFonts w:ascii="Times New Roman" w:eastAsia="Calibri" w:hAnsi="Times New Roman" w:cs="Times New Roman"/>
          <w:sz w:val="28"/>
          <w:lang w:val="uk-UA"/>
        </w:rPr>
        <w:t>(неналежна організація</w:t>
      </w:r>
      <w:r w:rsidR="007F1B24" w:rsidRPr="00186371">
        <w:rPr>
          <w:rFonts w:ascii="Times New Roman" w:eastAsia="Calibri" w:hAnsi="Times New Roman" w:cs="Times New Roman"/>
          <w:sz w:val="28"/>
          <w:lang w:val="uk-UA"/>
        </w:rPr>
        <w:t xml:space="preserve"> бункерування судна,</w:t>
      </w:r>
      <w:r w:rsidR="006D2963" w:rsidRPr="00186371">
        <w:rPr>
          <w:rFonts w:ascii="Times New Roman" w:eastAsia="Calibri" w:hAnsi="Times New Roman" w:cs="Times New Roman"/>
          <w:sz w:val="28"/>
          <w:lang w:val="uk-UA"/>
        </w:rPr>
        <w:t xml:space="preserve"> несення вахтової служби</w:t>
      </w:r>
      <w:r w:rsidR="006D2963" w:rsidRPr="00186371">
        <w:rPr>
          <w:rFonts w:ascii="Times New Roman" w:eastAsia="Times New Roman" w:hAnsi="Times New Roman" w:cs="Times New Roman"/>
          <w:sz w:val="28"/>
          <w:szCs w:val="28"/>
          <w:lang w:val="uk-UA" w:eastAsia="ru-RU"/>
        </w:rPr>
        <w:t xml:space="preserve"> на ходовому містку для забезпечення безаварійного плавання судна</w:t>
      </w:r>
      <w:r w:rsidR="006D2963" w:rsidRPr="00186371">
        <w:rPr>
          <w:rFonts w:ascii="Times New Roman" w:eastAsia="Calibri" w:hAnsi="Times New Roman" w:cs="Times New Roman"/>
          <w:sz w:val="28"/>
          <w:lang w:val="uk-UA"/>
        </w:rPr>
        <w:t>, неврахув</w:t>
      </w:r>
      <w:r w:rsidR="0030695C" w:rsidRPr="00186371">
        <w:rPr>
          <w:rFonts w:ascii="Times New Roman" w:eastAsia="Calibri" w:hAnsi="Times New Roman" w:cs="Times New Roman"/>
          <w:sz w:val="28"/>
          <w:lang w:val="uk-UA"/>
        </w:rPr>
        <w:t>ання маневрених елементів судна</w:t>
      </w:r>
      <w:r w:rsidR="00047C50" w:rsidRPr="00186371">
        <w:rPr>
          <w:rFonts w:ascii="Times New Roman" w:eastAsia="Calibri" w:hAnsi="Times New Roman" w:cs="Times New Roman"/>
          <w:sz w:val="28"/>
          <w:lang w:val="uk-UA"/>
        </w:rPr>
        <w:t xml:space="preserve"> під час управління </w:t>
      </w:r>
      <w:r w:rsidR="00297632" w:rsidRPr="00186371">
        <w:rPr>
          <w:rFonts w:ascii="Times New Roman" w:eastAsia="Calibri" w:hAnsi="Times New Roman" w:cs="Times New Roman"/>
          <w:sz w:val="28"/>
          <w:lang w:val="uk-UA"/>
        </w:rPr>
        <w:t>ним</w:t>
      </w:r>
      <w:r w:rsidR="00047C50" w:rsidRPr="00186371">
        <w:rPr>
          <w:rFonts w:ascii="Times New Roman" w:eastAsia="Calibri" w:hAnsi="Times New Roman" w:cs="Times New Roman"/>
          <w:sz w:val="28"/>
          <w:lang w:val="uk-UA"/>
        </w:rPr>
        <w:t xml:space="preserve"> в стисних </w:t>
      </w:r>
      <w:r w:rsidR="00887FA1" w:rsidRPr="00186371">
        <w:rPr>
          <w:rFonts w:ascii="Times New Roman" w:eastAsia="Calibri" w:hAnsi="Times New Roman" w:cs="Times New Roman"/>
          <w:sz w:val="28"/>
          <w:lang w:val="uk-UA"/>
        </w:rPr>
        <w:t>рі</w:t>
      </w:r>
      <w:r w:rsidR="00D47AC7">
        <w:rPr>
          <w:rFonts w:ascii="Times New Roman" w:eastAsia="Calibri" w:hAnsi="Times New Roman" w:cs="Times New Roman"/>
          <w:sz w:val="28"/>
          <w:lang w:val="uk-UA"/>
        </w:rPr>
        <w:t>чко</w:t>
      </w:r>
      <w:r w:rsidR="00F44FD7">
        <w:rPr>
          <w:rFonts w:ascii="Times New Roman" w:eastAsia="Calibri" w:hAnsi="Times New Roman" w:cs="Times New Roman"/>
          <w:sz w:val="28"/>
          <w:lang w:val="uk-UA"/>
        </w:rPr>
        <w:t>в</w:t>
      </w:r>
      <w:r w:rsidR="00887FA1" w:rsidRPr="00186371">
        <w:rPr>
          <w:rFonts w:ascii="Times New Roman" w:eastAsia="Calibri" w:hAnsi="Times New Roman" w:cs="Times New Roman"/>
          <w:sz w:val="28"/>
          <w:lang w:val="uk-UA"/>
        </w:rPr>
        <w:t xml:space="preserve">их </w:t>
      </w:r>
      <w:r w:rsidR="00047C50" w:rsidRPr="00186371">
        <w:rPr>
          <w:rFonts w:ascii="Times New Roman" w:eastAsia="Calibri" w:hAnsi="Times New Roman" w:cs="Times New Roman"/>
          <w:sz w:val="28"/>
          <w:lang w:val="uk-UA"/>
        </w:rPr>
        <w:t>умовах</w:t>
      </w:r>
      <w:r w:rsidR="00887FA1" w:rsidRPr="00186371">
        <w:rPr>
          <w:rFonts w:ascii="Times New Roman" w:eastAsia="Calibri" w:hAnsi="Times New Roman" w:cs="Times New Roman"/>
          <w:sz w:val="28"/>
          <w:lang w:val="uk-UA"/>
        </w:rPr>
        <w:t xml:space="preserve"> та акваторії портів</w:t>
      </w:r>
      <w:r w:rsidR="00047C50" w:rsidRPr="00186371">
        <w:rPr>
          <w:rFonts w:ascii="Times New Roman" w:eastAsia="Calibri" w:hAnsi="Times New Roman" w:cs="Times New Roman"/>
          <w:sz w:val="28"/>
          <w:lang w:val="uk-UA"/>
        </w:rPr>
        <w:t>)</w:t>
      </w:r>
      <w:r w:rsidR="006D2963" w:rsidRPr="00186371">
        <w:rPr>
          <w:rFonts w:ascii="Times New Roman" w:eastAsia="Calibri" w:hAnsi="Times New Roman" w:cs="Times New Roman"/>
          <w:sz w:val="28"/>
          <w:lang w:val="uk-UA"/>
        </w:rPr>
        <w:t>;</w:t>
      </w:r>
    </w:p>
    <w:p w:rsidR="006D2963" w:rsidRPr="00186371" w:rsidRDefault="00E42C0A" w:rsidP="006D2963">
      <w:pPr>
        <w:spacing w:after="12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2) технічні причини – 5</w:t>
      </w:r>
      <w:r w:rsidR="00047C50" w:rsidRPr="00186371">
        <w:rPr>
          <w:rFonts w:ascii="Times New Roman" w:eastAsia="Calibri" w:hAnsi="Times New Roman" w:cs="Times New Roman"/>
          <w:sz w:val="28"/>
          <w:lang w:val="uk-UA"/>
        </w:rPr>
        <w:t xml:space="preserve"> випадків</w:t>
      </w:r>
      <w:r w:rsidR="00CE0AA8">
        <w:rPr>
          <w:rFonts w:ascii="Times New Roman" w:eastAsia="Calibri" w:hAnsi="Times New Roman" w:cs="Times New Roman"/>
          <w:sz w:val="28"/>
          <w:lang w:val="uk-UA"/>
        </w:rPr>
        <w:t xml:space="preserve"> (33</w:t>
      </w:r>
      <w:r w:rsidR="00E13DBB" w:rsidRPr="00186371">
        <w:rPr>
          <w:rFonts w:ascii="Times New Roman" w:eastAsia="Calibri" w:hAnsi="Times New Roman" w:cs="Times New Roman"/>
          <w:sz w:val="28"/>
          <w:lang w:val="uk-UA"/>
        </w:rPr>
        <w:t xml:space="preserve">%) </w:t>
      </w:r>
      <w:r w:rsidR="006D2963" w:rsidRPr="00186371">
        <w:rPr>
          <w:rFonts w:ascii="Times New Roman" w:eastAsia="Calibri" w:hAnsi="Times New Roman" w:cs="Times New Roman"/>
          <w:sz w:val="28"/>
          <w:lang w:val="uk-UA"/>
        </w:rPr>
        <w:t xml:space="preserve"> (неналежна організація виконання правил технічного обслуговування і експлуатації головних</w:t>
      </w:r>
      <w:r w:rsidR="00761350" w:rsidRPr="00186371">
        <w:rPr>
          <w:rFonts w:ascii="Times New Roman" w:eastAsia="Calibri" w:hAnsi="Times New Roman" w:cs="Times New Roman"/>
          <w:sz w:val="28"/>
          <w:lang w:val="uk-UA"/>
        </w:rPr>
        <w:t xml:space="preserve"> та допоміжних</w:t>
      </w:r>
      <w:r w:rsidR="006D2963" w:rsidRPr="00186371">
        <w:rPr>
          <w:rFonts w:ascii="Times New Roman" w:eastAsia="Calibri" w:hAnsi="Times New Roman" w:cs="Times New Roman"/>
          <w:sz w:val="28"/>
          <w:lang w:val="uk-UA"/>
        </w:rPr>
        <w:t xml:space="preserve"> двигунів, рульового пристрою судна, використання </w:t>
      </w:r>
      <w:r w:rsidR="006D2963" w:rsidRPr="00186371">
        <w:rPr>
          <w:rFonts w:ascii="Times New Roman" w:eastAsia="Times New Roman" w:hAnsi="Times New Roman" w:cs="Times New Roman"/>
          <w:sz w:val="28"/>
          <w:szCs w:val="20"/>
          <w:lang w:val="uk-UA" w:eastAsia="ru-RU"/>
        </w:rPr>
        <w:t>саморобного незареєстрованого плавзасобу (типу плоскодонка) з незареєстрованим двигуном</w:t>
      </w:r>
      <w:r w:rsidR="006D2963" w:rsidRPr="00186371">
        <w:rPr>
          <w:rFonts w:ascii="Times New Roman" w:eastAsia="Calibri" w:hAnsi="Times New Roman" w:cs="Times New Roman"/>
          <w:sz w:val="28"/>
          <w:lang w:val="uk-UA"/>
        </w:rPr>
        <w:t xml:space="preserve"> без належного технічного огляду);</w:t>
      </w:r>
    </w:p>
    <w:p w:rsidR="00E430B0" w:rsidRPr="00186371" w:rsidRDefault="007F1B24" w:rsidP="006D2963">
      <w:pPr>
        <w:spacing w:after="12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 xml:space="preserve">3) навігаційні причини – </w:t>
      </w:r>
      <w:r w:rsidR="00663316" w:rsidRPr="00186371">
        <w:rPr>
          <w:rFonts w:ascii="Times New Roman" w:eastAsia="Calibri" w:hAnsi="Times New Roman" w:cs="Times New Roman"/>
          <w:sz w:val="28"/>
          <w:lang w:val="uk-UA"/>
        </w:rPr>
        <w:t>5</w:t>
      </w:r>
      <w:r w:rsidR="006D2963" w:rsidRPr="00186371">
        <w:rPr>
          <w:rFonts w:ascii="Times New Roman" w:eastAsia="Calibri" w:hAnsi="Times New Roman" w:cs="Times New Roman"/>
          <w:sz w:val="28"/>
          <w:lang w:val="uk-UA"/>
        </w:rPr>
        <w:t xml:space="preserve"> випадк</w:t>
      </w:r>
      <w:r w:rsidR="000C34A5">
        <w:rPr>
          <w:rFonts w:ascii="Times New Roman" w:eastAsia="Calibri" w:hAnsi="Times New Roman" w:cs="Times New Roman"/>
          <w:sz w:val="28"/>
          <w:lang w:val="uk-UA"/>
        </w:rPr>
        <w:t>ів</w:t>
      </w:r>
      <w:r w:rsidR="00CE0AA8">
        <w:rPr>
          <w:rFonts w:ascii="Times New Roman" w:eastAsia="Calibri" w:hAnsi="Times New Roman" w:cs="Times New Roman"/>
          <w:sz w:val="28"/>
          <w:lang w:val="uk-UA"/>
        </w:rPr>
        <w:t xml:space="preserve"> (33</w:t>
      </w:r>
      <w:r w:rsidR="00E13DBB" w:rsidRPr="00186371">
        <w:rPr>
          <w:rFonts w:ascii="Times New Roman" w:eastAsia="Calibri" w:hAnsi="Times New Roman" w:cs="Times New Roman"/>
          <w:sz w:val="28"/>
          <w:lang w:val="uk-UA"/>
        </w:rPr>
        <w:t xml:space="preserve">%) </w:t>
      </w:r>
      <w:r w:rsidR="006D2963" w:rsidRPr="00186371">
        <w:rPr>
          <w:rFonts w:ascii="Times New Roman" w:eastAsia="Calibri" w:hAnsi="Times New Roman" w:cs="Times New Roman"/>
          <w:sz w:val="28"/>
          <w:lang w:val="uk-UA"/>
        </w:rPr>
        <w:t xml:space="preserve"> (потрапляння на мілину </w:t>
      </w:r>
      <w:r w:rsidR="00A84A1A" w:rsidRPr="00186371">
        <w:rPr>
          <w:rFonts w:ascii="Times New Roman" w:eastAsia="Calibri" w:hAnsi="Times New Roman" w:cs="Times New Roman"/>
          <w:sz w:val="28"/>
          <w:lang w:val="uk-UA"/>
        </w:rPr>
        <w:t xml:space="preserve">3 випадка, зіткнення маломірних суден, навал </w:t>
      </w:r>
      <w:proofErr w:type="spellStart"/>
      <w:r w:rsidR="00A84A1A" w:rsidRPr="00186371">
        <w:rPr>
          <w:rFonts w:ascii="Times New Roman" w:eastAsia="Calibri" w:hAnsi="Times New Roman" w:cs="Times New Roman"/>
          <w:sz w:val="28"/>
          <w:lang w:val="uk-UA"/>
        </w:rPr>
        <w:t>лоцбота</w:t>
      </w:r>
      <w:proofErr w:type="spellEnd"/>
      <w:r w:rsidR="00A84A1A" w:rsidRPr="00186371">
        <w:rPr>
          <w:rFonts w:ascii="Times New Roman" w:eastAsia="Calibri" w:hAnsi="Times New Roman" w:cs="Times New Roman"/>
          <w:sz w:val="28"/>
          <w:lang w:val="uk-UA"/>
        </w:rPr>
        <w:t xml:space="preserve"> на причал</w:t>
      </w:r>
      <w:r w:rsidR="006D2963" w:rsidRPr="00186371">
        <w:rPr>
          <w:rFonts w:ascii="Times New Roman" w:eastAsia="Calibri" w:hAnsi="Times New Roman" w:cs="Times New Roman"/>
          <w:sz w:val="28"/>
          <w:lang w:val="uk-UA"/>
        </w:rPr>
        <w:t>)</w:t>
      </w:r>
      <w:r w:rsidR="00E430B0" w:rsidRPr="00186371">
        <w:rPr>
          <w:rFonts w:ascii="Times New Roman" w:eastAsia="Calibri" w:hAnsi="Times New Roman" w:cs="Times New Roman"/>
          <w:sz w:val="28"/>
          <w:lang w:val="uk-UA"/>
        </w:rPr>
        <w:t>;</w:t>
      </w:r>
    </w:p>
    <w:p w:rsidR="006D2963" w:rsidRPr="00186371" w:rsidRDefault="007F1B24" w:rsidP="006D2963">
      <w:pPr>
        <w:spacing w:after="12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 xml:space="preserve">4) психофізіологічні – </w:t>
      </w:r>
      <w:r w:rsidR="00663316" w:rsidRPr="00186371">
        <w:rPr>
          <w:rFonts w:ascii="Times New Roman" w:eastAsia="Calibri" w:hAnsi="Times New Roman" w:cs="Times New Roman"/>
          <w:sz w:val="28"/>
          <w:lang w:val="uk-UA"/>
        </w:rPr>
        <w:t>2</w:t>
      </w:r>
      <w:r w:rsidR="00DC3534" w:rsidRPr="00186371">
        <w:rPr>
          <w:rFonts w:ascii="Times New Roman" w:eastAsia="Calibri" w:hAnsi="Times New Roman" w:cs="Times New Roman"/>
          <w:sz w:val="28"/>
          <w:lang w:val="uk-UA"/>
        </w:rPr>
        <w:t xml:space="preserve"> випадк</w:t>
      </w:r>
      <w:r w:rsidR="00973257">
        <w:rPr>
          <w:rFonts w:ascii="Times New Roman" w:eastAsia="Calibri" w:hAnsi="Times New Roman" w:cs="Times New Roman"/>
          <w:sz w:val="28"/>
          <w:lang w:val="uk-UA"/>
        </w:rPr>
        <w:t>и</w:t>
      </w:r>
      <w:r w:rsidR="00DC3534" w:rsidRPr="00186371">
        <w:rPr>
          <w:rFonts w:ascii="Times New Roman" w:eastAsia="Calibri" w:hAnsi="Times New Roman" w:cs="Times New Roman"/>
          <w:sz w:val="28"/>
          <w:lang w:val="uk-UA"/>
        </w:rPr>
        <w:t xml:space="preserve"> (1</w:t>
      </w:r>
      <w:r w:rsidR="00CE0AA8">
        <w:rPr>
          <w:rFonts w:ascii="Times New Roman" w:eastAsia="Calibri" w:hAnsi="Times New Roman" w:cs="Times New Roman"/>
          <w:sz w:val="28"/>
          <w:lang w:val="uk-UA"/>
        </w:rPr>
        <w:t>4</w:t>
      </w:r>
      <w:r w:rsidR="00E430B0" w:rsidRPr="00186371">
        <w:rPr>
          <w:rFonts w:ascii="Times New Roman" w:eastAsia="Calibri" w:hAnsi="Times New Roman" w:cs="Times New Roman"/>
          <w:sz w:val="28"/>
          <w:lang w:val="uk-UA"/>
        </w:rPr>
        <w:t>%) (порушення правил техніки безпеки</w:t>
      </w:r>
      <w:r w:rsidRPr="00186371">
        <w:rPr>
          <w:rFonts w:ascii="Times New Roman" w:eastAsia="Calibri" w:hAnsi="Times New Roman" w:cs="Times New Roman"/>
          <w:sz w:val="28"/>
          <w:lang w:val="uk-UA"/>
        </w:rPr>
        <w:t xml:space="preserve"> (потрапляння за борт)</w:t>
      </w:r>
      <w:r w:rsidR="00E430B0" w:rsidRPr="00186371">
        <w:rPr>
          <w:rFonts w:ascii="Times New Roman" w:eastAsia="Calibri" w:hAnsi="Times New Roman" w:cs="Times New Roman"/>
          <w:sz w:val="28"/>
          <w:lang w:val="uk-UA"/>
        </w:rPr>
        <w:t>, охорони праці та СУБ при використанні трапу-сходні</w:t>
      </w:r>
      <w:r w:rsidR="005B298F" w:rsidRPr="00186371">
        <w:rPr>
          <w:rFonts w:ascii="Times New Roman" w:eastAsia="Calibri" w:hAnsi="Times New Roman" w:cs="Times New Roman"/>
          <w:sz w:val="28"/>
          <w:lang w:val="uk-UA"/>
        </w:rPr>
        <w:t>, управління човном у стані алкогольного сп’яніння</w:t>
      </w:r>
      <w:r w:rsidR="00E430B0" w:rsidRPr="00186371">
        <w:rPr>
          <w:rFonts w:ascii="Times New Roman" w:eastAsia="Calibri" w:hAnsi="Times New Roman" w:cs="Times New Roman"/>
          <w:sz w:val="28"/>
          <w:lang w:val="uk-UA"/>
        </w:rPr>
        <w:t xml:space="preserve">) </w:t>
      </w:r>
      <w:r w:rsidR="006D2963" w:rsidRPr="00186371">
        <w:rPr>
          <w:rFonts w:ascii="Times New Roman" w:eastAsia="Calibri" w:hAnsi="Times New Roman" w:cs="Times New Roman"/>
          <w:sz w:val="28"/>
          <w:lang w:val="uk-UA"/>
        </w:rPr>
        <w:t>.</w:t>
      </w:r>
    </w:p>
    <w:p w:rsidR="006D2963" w:rsidRPr="00186371" w:rsidRDefault="006D2963" w:rsidP="006D2963">
      <w:pPr>
        <w:spacing w:after="120" w:line="288" w:lineRule="auto"/>
        <w:ind w:firstLine="708"/>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При цьому, виникнення аварійної події може бути як в наслідок однієї, так і декількох причин одночасно.</w:t>
      </w:r>
    </w:p>
    <w:p w:rsidR="00AF7A3B" w:rsidRPr="00186371" w:rsidRDefault="00AF7A3B" w:rsidP="00AF7A3B">
      <w:pPr>
        <w:spacing w:after="120" w:line="288" w:lineRule="auto"/>
        <w:ind w:firstLine="709"/>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Розподіл аварійних подій у першому півріччі 2019 року за місцем виникнення:</w:t>
      </w:r>
    </w:p>
    <w:p w:rsidR="00AF7A3B" w:rsidRPr="00186371" w:rsidRDefault="00694733" w:rsidP="00AF7A3B">
      <w:pPr>
        <w:spacing w:after="120" w:line="288" w:lineRule="auto"/>
        <w:ind w:firstLine="709"/>
        <w:jc w:val="both"/>
        <w:rPr>
          <w:rFonts w:ascii="Times New Roman" w:eastAsia="Calibri" w:hAnsi="Times New Roman" w:cs="Times New Roman"/>
          <w:sz w:val="28"/>
          <w:lang w:val="uk-UA"/>
        </w:rPr>
      </w:pPr>
      <w:r>
        <w:rPr>
          <w:rFonts w:ascii="Times New Roman" w:eastAsia="Calibri" w:hAnsi="Times New Roman" w:cs="Times New Roman"/>
          <w:sz w:val="28"/>
          <w:lang w:val="uk-UA"/>
        </w:rPr>
        <w:t>80</w:t>
      </w:r>
      <w:r w:rsidR="00AF7A3B" w:rsidRPr="00186371">
        <w:rPr>
          <w:rFonts w:ascii="Times New Roman" w:eastAsia="Calibri" w:hAnsi="Times New Roman" w:cs="Times New Roman"/>
          <w:sz w:val="28"/>
          <w:lang w:val="uk-UA"/>
        </w:rPr>
        <w:t> % від загальної кількості аварійних подій сталося у морських районах (у відкритому морі, акваторії морських портів, каналів, якірних стоянок тощо);</w:t>
      </w:r>
    </w:p>
    <w:p w:rsidR="00AF7A3B" w:rsidRPr="00186371" w:rsidRDefault="00694733" w:rsidP="00AF7A3B">
      <w:pPr>
        <w:spacing w:after="120" w:line="288" w:lineRule="auto"/>
        <w:ind w:firstLine="709"/>
        <w:jc w:val="both"/>
        <w:rPr>
          <w:rFonts w:ascii="Times New Roman" w:eastAsia="Calibri" w:hAnsi="Times New Roman" w:cs="Times New Roman"/>
          <w:sz w:val="28"/>
          <w:lang w:val="uk-UA"/>
        </w:rPr>
      </w:pPr>
      <w:r>
        <w:rPr>
          <w:rFonts w:ascii="Times New Roman" w:eastAsia="Calibri" w:hAnsi="Times New Roman" w:cs="Times New Roman"/>
          <w:sz w:val="28"/>
          <w:lang w:val="uk-UA"/>
        </w:rPr>
        <w:t>20</w:t>
      </w:r>
      <w:r w:rsidR="00AF7A3B" w:rsidRPr="00186371">
        <w:rPr>
          <w:rFonts w:ascii="Times New Roman" w:eastAsia="Calibri" w:hAnsi="Times New Roman" w:cs="Times New Roman"/>
          <w:sz w:val="28"/>
          <w:lang w:val="uk-UA"/>
        </w:rPr>
        <w:t> % від загальної кількості аварійних подій сталися на річкових внутрішніх водних шляхах та у річ</w:t>
      </w:r>
      <w:r w:rsidR="00337106">
        <w:rPr>
          <w:rFonts w:ascii="Times New Roman" w:eastAsia="Calibri" w:hAnsi="Times New Roman" w:cs="Times New Roman"/>
          <w:sz w:val="28"/>
          <w:lang w:val="uk-UA"/>
        </w:rPr>
        <w:t>ков</w:t>
      </w:r>
      <w:r w:rsidR="00AF7A3B" w:rsidRPr="00186371">
        <w:rPr>
          <w:rFonts w:ascii="Times New Roman" w:eastAsia="Calibri" w:hAnsi="Times New Roman" w:cs="Times New Roman"/>
          <w:sz w:val="28"/>
          <w:lang w:val="uk-UA"/>
        </w:rPr>
        <w:t>их районах на морських шляхах.</w:t>
      </w:r>
    </w:p>
    <w:p w:rsidR="00F65B94" w:rsidRPr="00186371" w:rsidRDefault="00AF7A3B" w:rsidP="00F65B94">
      <w:pPr>
        <w:spacing w:after="0" w:line="288" w:lineRule="auto"/>
        <w:ind w:firstLine="142"/>
        <w:jc w:val="both"/>
        <w:rPr>
          <w:noProof/>
          <w:lang w:eastAsia="ru-RU"/>
        </w:rPr>
      </w:pPr>
      <w:r w:rsidRPr="00186371">
        <w:rPr>
          <w:noProof/>
          <w:lang w:eastAsia="ru-RU"/>
        </w:rPr>
        <w:drawing>
          <wp:inline distT="0" distB="0" distL="0" distR="0">
            <wp:extent cx="6120130" cy="3218213"/>
            <wp:effectExtent l="0" t="0" r="0" b="12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035F7" w:rsidRPr="00186371" w:rsidRDefault="008035F7" w:rsidP="008035F7">
      <w:pPr>
        <w:spacing w:after="0" w:line="288" w:lineRule="auto"/>
        <w:ind w:firstLine="708"/>
        <w:jc w:val="both"/>
        <w:rPr>
          <w:rFonts w:ascii="Times New Roman" w:eastAsia="Calibri" w:hAnsi="Times New Roman" w:cs="Times New Roman"/>
          <w:i/>
          <w:sz w:val="24"/>
          <w:lang w:val="uk-UA"/>
        </w:rPr>
      </w:pPr>
      <w:r w:rsidRPr="00186371">
        <w:rPr>
          <w:rFonts w:ascii="Times New Roman" w:eastAsia="Calibri" w:hAnsi="Times New Roman" w:cs="Times New Roman"/>
          <w:i/>
          <w:sz w:val="24"/>
          <w:lang w:val="uk-UA"/>
        </w:rPr>
        <w:t xml:space="preserve">Рис. 3. </w:t>
      </w:r>
      <w:r w:rsidRPr="00186371">
        <w:rPr>
          <w:rFonts w:ascii="Times New Roman" w:eastAsia="Calibri" w:hAnsi="Times New Roman" w:cs="Times New Roman"/>
          <w:bCs/>
          <w:i/>
          <w:sz w:val="24"/>
          <w:lang w:val="uk-UA"/>
        </w:rPr>
        <w:t xml:space="preserve">Розподіл випадків аварійних подій за місцем виникнення </w:t>
      </w:r>
      <w:r w:rsidR="00C037E8" w:rsidRPr="00186371">
        <w:rPr>
          <w:rFonts w:ascii="Times New Roman" w:eastAsia="Calibri" w:hAnsi="Times New Roman" w:cs="Times New Roman"/>
          <w:i/>
          <w:sz w:val="24"/>
          <w:lang w:val="uk-UA"/>
        </w:rPr>
        <w:t>у першому півріччі</w:t>
      </w:r>
      <w:r w:rsidR="00454862" w:rsidRPr="00186371">
        <w:rPr>
          <w:rFonts w:ascii="Times New Roman" w:eastAsia="Calibri" w:hAnsi="Times New Roman" w:cs="Times New Roman"/>
          <w:i/>
          <w:sz w:val="24"/>
          <w:lang w:val="uk-UA"/>
        </w:rPr>
        <w:t xml:space="preserve"> 2019 року</w:t>
      </w:r>
      <w:r w:rsidRPr="00186371">
        <w:rPr>
          <w:rFonts w:ascii="Times New Roman" w:eastAsia="Calibri" w:hAnsi="Times New Roman" w:cs="Times New Roman"/>
          <w:i/>
          <w:sz w:val="24"/>
          <w:lang w:val="uk-UA"/>
        </w:rPr>
        <w:t>.</w:t>
      </w:r>
    </w:p>
    <w:p w:rsidR="00AF7A3B" w:rsidRPr="00186371" w:rsidRDefault="00AF7A3B" w:rsidP="001C5F1F">
      <w:pPr>
        <w:spacing w:after="120" w:line="288" w:lineRule="auto"/>
        <w:ind w:firstLine="709"/>
        <w:jc w:val="both"/>
        <w:rPr>
          <w:rFonts w:ascii="Times New Roman" w:eastAsia="Calibri" w:hAnsi="Times New Roman" w:cs="Times New Roman"/>
          <w:sz w:val="28"/>
          <w:lang w:val="uk-UA"/>
        </w:rPr>
      </w:pPr>
    </w:p>
    <w:p w:rsidR="00AF7A3B" w:rsidRPr="00186371" w:rsidRDefault="00AF7A3B" w:rsidP="00AF7A3B">
      <w:pPr>
        <w:spacing w:after="120" w:line="288" w:lineRule="auto"/>
        <w:ind w:firstLine="709"/>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Розподіл аварійних подій у першому півріччі 2019 року за типом суден:</w:t>
      </w:r>
    </w:p>
    <w:p w:rsidR="00AF7A3B" w:rsidRPr="00186371" w:rsidRDefault="00AF7A3B" w:rsidP="00AF7A3B">
      <w:pPr>
        <w:spacing w:after="120" w:line="288" w:lineRule="auto"/>
        <w:ind w:firstLine="709"/>
        <w:jc w:val="both"/>
        <w:rPr>
          <w:rFonts w:ascii="Times New Roman" w:eastAsia="Calibri" w:hAnsi="Times New Roman" w:cs="Times New Roman"/>
          <w:sz w:val="28"/>
          <w:lang w:val="uk-UA"/>
        </w:rPr>
      </w:pPr>
      <w:r w:rsidRPr="00186371">
        <w:rPr>
          <w:rFonts w:ascii="Times New Roman" w:eastAsia="Calibri" w:hAnsi="Times New Roman" w:cs="Times New Roman"/>
          <w:b/>
          <w:sz w:val="28"/>
          <w:lang w:val="uk-UA"/>
        </w:rPr>
        <w:t>з морськими суднами</w:t>
      </w:r>
      <w:r w:rsidRPr="00186371">
        <w:rPr>
          <w:rFonts w:ascii="Times New Roman" w:eastAsia="Calibri" w:hAnsi="Times New Roman" w:cs="Times New Roman"/>
          <w:sz w:val="28"/>
          <w:lang w:val="uk-UA"/>
        </w:rPr>
        <w:t xml:space="preserve"> від загальної кількості </w:t>
      </w:r>
      <w:r w:rsidR="00024C04" w:rsidRPr="00186371">
        <w:rPr>
          <w:rFonts w:ascii="Times New Roman" w:eastAsia="Calibri" w:hAnsi="Times New Roman" w:cs="Times New Roman"/>
          <w:sz w:val="28"/>
          <w:lang w:val="uk-UA"/>
        </w:rPr>
        <w:t>трапило</w:t>
      </w:r>
      <w:r w:rsidR="006D7A42">
        <w:rPr>
          <w:rFonts w:ascii="Times New Roman" w:eastAsia="Calibri" w:hAnsi="Times New Roman" w:cs="Times New Roman"/>
          <w:sz w:val="28"/>
          <w:lang w:val="uk-UA"/>
        </w:rPr>
        <w:t>ся 40</w:t>
      </w:r>
      <w:r w:rsidRPr="00186371">
        <w:rPr>
          <w:rFonts w:ascii="Times New Roman" w:eastAsia="Calibri" w:hAnsi="Times New Roman" w:cs="Times New Roman"/>
          <w:sz w:val="28"/>
          <w:lang w:val="uk-UA"/>
        </w:rPr>
        <w:t xml:space="preserve"> % аварійних подій;</w:t>
      </w:r>
    </w:p>
    <w:p w:rsidR="00AF7A3B" w:rsidRPr="00186371" w:rsidRDefault="00024C04" w:rsidP="00AF7A3B">
      <w:pPr>
        <w:spacing w:after="120" w:line="288" w:lineRule="auto"/>
        <w:ind w:firstLine="709"/>
        <w:jc w:val="both"/>
        <w:rPr>
          <w:rFonts w:ascii="Times New Roman" w:eastAsia="Calibri" w:hAnsi="Times New Roman" w:cs="Times New Roman"/>
          <w:sz w:val="28"/>
          <w:lang w:val="uk-UA"/>
        </w:rPr>
      </w:pPr>
      <w:r w:rsidRPr="00186371">
        <w:rPr>
          <w:rFonts w:ascii="Times New Roman" w:eastAsia="Calibri" w:hAnsi="Times New Roman" w:cs="Times New Roman"/>
          <w:b/>
          <w:sz w:val="28"/>
          <w:lang w:val="uk-UA"/>
        </w:rPr>
        <w:t>з суднами змішаного (ріка-море) та внутрішнього плавання</w:t>
      </w:r>
      <w:r w:rsidRPr="00186371">
        <w:rPr>
          <w:rFonts w:ascii="Times New Roman" w:eastAsia="Calibri" w:hAnsi="Times New Roman" w:cs="Times New Roman"/>
          <w:sz w:val="28"/>
          <w:lang w:val="uk-UA"/>
        </w:rPr>
        <w:t xml:space="preserve"> від загальної кількості трапилося </w:t>
      </w:r>
      <w:r w:rsidR="006D7A42">
        <w:rPr>
          <w:rFonts w:ascii="Times New Roman" w:eastAsia="Calibri" w:hAnsi="Times New Roman" w:cs="Times New Roman"/>
          <w:sz w:val="28"/>
          <w:lang w:val="uk-UA"/>
        </w:rPr>
        <w:t>40</w:t>
      </w:r>
      <w:r w:rsidR="00AF7A3B" w:rsidRPr="00186371">
        <w:rPr>
          <w:rFonts w:ascii="Times New Roman" w:eastAsia="Calibri" w:hAnsi="Times New Roman" w:cs="Times New Roman"/>
          <w:sz w:val="28"/>
          <w:lang w:val="uk-UA"/>
        </w:rPr>
        <w:t xml:space="preserve"> %  аварійних подій;</w:t>
      </w:r>
    </w:p>
    <w:p w:rsidR="00AF7A3B" w:rsidRPr="00186371" w:rsidRDefault="00024C04" w:rsidP="00AF7A3B">
      <w:pPr>
        <w:spacing w:after="120" w:line="288" w:lineRule="auto"/>
        <w:ind w:firstLine="709"/>
        <w:jc w:val="both"/>
        <w:rPr>
          <w:rFonts w:ascii="Times New Roman" w:eastAsia="Times New Roman" w:hAnsi="Times New Roman" w:cs="Times New Roman"/>
          <w:sz w:val="28"/>
          <w:szCs w:val="20"/>
          <w:lang w:val="uk-UA" w:eastAsia="uk-UA"/>
        </w:rPr>
      </w:pPr>
      <w:r w:rsidRPr="00186371">
        <w:rPr>
          <w:rFonts w:ascii="Times New Roman" w:eastAsia="Calibri" w:hAnsi="Times New Roman" w:cs="Times New Roman"/>
          <w:b/>
          <w:sz w:val="28"/>
          <w:lang w:val="uk-UA"/>
        </w:rPr>
        <w:t>з маломірними суднами</w:t>
      </w:r>
      <w:r w:rsidRPr="00186371">
        <w:rPr>
          <w:rFonts w:ascii="Times New Roman" w:eastAsia="Calibri" w:hAnsi="Times New Roman" w:cs="Times New Roman"/>
          <w:sz w:val="28"/>
          <w:lang w:val="uk-UA"/>
        </w:rPr>
        <w:t xml:space="preserve"> від загальної кількості трапилося </w:t>
      </w:r>
      <w:r w:rsidR="006D7A42">
        <w:rPr>
          <w:rFonts w:ascii="Times New Roman" w:eastAsia="Calibri" w:hAnsi="Times New Roman" w:cs="Times New Roman"/>
          <w:sz w:val="28"/>
          <w:lang w:val="uk-UA"/>
        </w:rPr>
        <w:t>20</w:t>
      </w:r>
      <w:r w:rsidR="00AF7A3B" w:rsidRPr="00186371">
        <w:rPr>
          <w:rFonts w:ascii="Times New Roman" w:eastAsia="Calibri" w:hAnsi="Times New Roman" w:cs="Times New Roman"/>
          <w:sz w:val="28"/>
          <w:lang w:val="uk-UA"/>
        </w:rPr>
        <w:t xml:space="preserve"> % аварійних подій.</w:t>
      </w:r>
    </w:p>
    <w:p w:rsidR="008035F7" w:rsidRPr="00186371" w:rsidRDefault="0077369E" w:rsidP="00DE7FE2">
      <w:pPr>
        <w:spacing w:after="120" w:line="288" w:lineRule="auto"/>
        <w:jc w:val="both"/>
        <w:rPr>
          <w:rFonts w:ascii="Times New Roman" w:eastAsia="Calibri" w:hAnsi="Times New Roman" w:cs="Times New Roman"/>
          <w:sz w:val="28"/>
          <w:lang w:val="uk-UA"/>
        </w:rPr>
      </w:pPr>
      <w:r>
        <w:rPr>
          <w:noProof/>
          <w:lang w:eastAsia="ru-RU"/>
        </w:rPr>
        <w:drawing>
          <wp:inline distT="0" distB="0" distL="0" distR="0">
            <wp:extent cx="6120130" cy="3063834"/>
            <wp:effectExtent l="0" t="0" r="0" b="38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54862" w:rsidRPr="00186371" w:rsidRDefault="008035F7" w:rsidP="00454862">
      <w:pPr>
        <w:spacing w:after="0" w:line="288" w:lineRule="auto"/>
        <w:ind w:firstLine="708"/>
        <w:jc w:val="both"/>
        <w:rPr>
          <w:rFonts w:ascii="Times New Roman" w:eastAsia="Calibri" w:hAnsi="Times New Roman" w:cs="Times New Roman"/>
          <w:i/>
          <w:sz w:val="24"/>
          <w:lang w:val="uk-UA"/>
        </w:rPr>
      </w:pPr>
      <w:r w:rsidRPr="00186371">
        <w:rPr>
          <w:rFonts w:ascii="Times New Roman" w:eastAsia="Calibri" w:hAnsi="Times New Roman" w:cs="Times New Roman"/>
          <w:i/>
          <w:sz w:val="24"/>
          <w:lang w:val="uk-UA"/>
        </w:rPr>
        <w:t xml:space="preserve">Рис. 4. </w:t>
      </w:r>
      <w:r w:rsidRPr="00186371">
        <w:rPr>
          <w:rFonts w:ascii="Times New Roman" w:eastAsia="Calibri" w:hAnsi="Times New Roman" w:cs="Times New Roman"/>
          <w:bCs/>
          <w:i/>
          <w:sz w:val="24"/>
          <w:lang w:val="uk-UA"/>
        </w:rPr>
        <w:t xml:space="preserve">Розподіл випадків аварійних подій за типом суден </w:t>
      </w:r>
      <w:r w:rsidR="00C037E8" w:rsidRPr="00186371">
        <w:rPr>
          <w:rFonts w:ascii="Times New Roman" w:eastAsia="Calibri" w:hAnsi="Times New Roman" w:cs="Times New Roman"/>
          <w:i/>
          <w:sz w:val="24"/>
          <w:lang w:val="uk-UA"/>
        </w:rPr>
        <w:t>у першому півріччі</w:t>
      </w:r>
      <w:r w:rsidR="00454862" w:rsidRPr="00186371">
        <w:rPr>
          <w:rFonts w:ascii="Times New Roman" w:eastAsia="Calibri" w:hAnsi="Times New Roman" w:cs="Times New Roman"/>
          <w:i/>
          <w:sz w:val="24"/>
          <w:lang w:val="uk-UA"/>
        </w:rPr>
        <w:t xml:space="preserve"> 2019 року.</w:t>
      </w:r>
    </w:p>
    <w:p w:rsidR="008035F7" w:rsidRDefault="008035F7" w:rsidP="00F82A3F">
      <w:pPr>
        <w:spacing w:after="0" w:line="288" w:lineRule="auto"/>
        <w:jc w:val="both"/>
        <w:rPr>
          <w:rFonts w:ascii="Times New Roman" w:eastAsia="Calibri" w:hAnsi="Times New Roman" w:cs="Times New Roman"/>
          <w:sz w:val="28"/>
          <w:lang w:val="uk-UA"/>
        </w:rPr>
      </w:pPr>
    </w:p>
    <w:p w:rsidR="00FF6A2C" w:rsidRPr="00FF6A2C" w:rsidRDefault="00FF6A2C" w:rsidP="00F82A3F">
      <w:pPr>
        <w:spacing w:after="0" w:line="288" w:lineRule="auto"/>
        <w:jc w:val="both"/>
        <w:rPr>
          <w:rFonts w:ascii="Times New Roman" w:eastAsia="Calibri" w:hAnsi="Times New Roman" w:cs="Times New Roman"/>
          <w:sz w:val="16"/>
          <w:szCs w:val="16"/>
          <w:lang w:val="uk-UA"/>
        </w:rPr>
      </w:pPr>
    </w:p>
    <w:p w:rsidR="00473A55" w:rsidRPr="00186371" w:rsidRDefault="00BB4268" w:rsidP="00BB4268">
      <w:pPr>
        <w:widowControl w:val="0"/>
        <w:spacing w:after="0" w:line="240" w:lineRule="auto"/>
        <w:jc w:val="center"/>
        <w:rPr>
          <w:rFonts w:ascii="Times New Roman" w:eastAsia="Times New Roman" w:hAnsi="Times New Roman" w:cs="Times New Roman"/>
          <w:b/>
          <w:sz w:val="28"/>
          <w:szCs w:val="20"/>
          <w:lang w:val="uk-UA" w:eastAsia="uk-UA"/>
        </w:rPr>
      </w:pPr>
      <w:r w:rsidRPr="00186371">
        <w:rPr>
          <w:rFonts w:ascii="Times New Roman" w:eastAsia="Times New Roman" w:hAnsi="Times New Roman" w:cs="Times New Roman"/>
          <w:sz w:val="28"/>
          <w:szCs w:val="20"/>
          <w:lang w:val="uk-UA" w:eastAsia="uk-UA"/>
        </w:rPr>
        <w:t xml:space="preserve">Порівняльна таблиця аварійних подій </w:t>
      </w:r>
      <w:r w:rsidRPr="00186371">
        <w:rPr>
          <w:rFonts w:ascii="Times New Roman" w:eastAsia="Times New Roman" w:hAnsi="Times New Roman" w:cs="Times New Roman"/>
          <w:b/>
          <w:sz w:val="28"/>
          <w:szCs w:val="20"/>
          <w:lang w:val="uk-UA" w:eastAsia="uk-UA"/>
        </w:rPr>
        <w:t>за видом</w:t>
      </w:r>
    </w:p>
    <w:p w:rsidR="00BB4268" w:rsidRPr="00186371" w:rsidRDefault="00406A11" w:rsidP="00BB4268">
      <w:pPr>
        <w:widowControl w:val="0"/>
        <w:spacing w:after="0" w:line="240" w:lineRule="auto"/>
        <w:jc w:val="center"/>
        <w:rPr>
          <w:rFonts w:ascii="Times New Roman" w:eastAsia="Times New Roman" w:hAnsi="Times New Roman" w:cs="Times New Roman"/>
          <w:sz w:val="28"/>
          <w:szCs w:val="20"/>
          <w:lang w:val="uk-UA" w:eastAsia="uk-UA"/>
        </w:rPr>
      </w:pPr>
      <w:r w:rsidRPr="00186371">
        <w:rPr>
          <w:rFonts w:ascii="Times New Roman" w:eastAsia="Times New Roman" w:hAnsi="Times New Roman" w:cs="Times New Roman"/>
          <w:sz w:val="28"/>
          <w:szCs w:val="20"/>
          <w:lang w:val="uk-UA" w:eastAsia="uk-UA"/>
        </w:rPr>
        <w:t>за перший квартал 2019 року</w:t>
      </w:r>
    </w:p>
    <w:p w:rsidR="00251C67" w:rsidRPr="00186371" w:rsidRDefault="00251C67" w:rsidP="00BB4268">
      <w:pPr>
        <w:widowControl w:val="0"/>
        <w:spacing w:after="0" w:line="240" w:lineRule="auto"/>
        <w:jc w:val="center"/>
        <w:rPr>
          <w:rFonts w:ascii="Times New Roman" w:eastAsia="Times New Roman" w:hAnsi="Times New Roman" w:cs="Times New Roman"/>
          <w:sz w:val="28"/>
          <w:szCs w:val="20"/>
          <w:lang w:val="uk-UA" w:eastAsia="uk-UA"/>
        </w:rPr>
      </w:pPr>
    </w:p>
    <w:tbl>
      <w:tblPr>
        <w:tblStyle w:val="1"/>
        <w:tblW w:w="0" w:type="auto"/>
        <w:tblInd w:w="108" w:type="dxa"/>
        <w:tblLook w:val="01E0" w:firstRow="1" w:lastRow="1" w:firstColumn="1" w:lastColumn="1" w:noHBand="0" w:noVBand="0"/>
      </w:tblPr>
      <w:tblGrid>
        <w:gridCol w:w="4252"/>
        <w:gridCol w:w="4360"/>
      </w:tblGrid>
      <w:tr w:rsidR="00186371" w:rsidRPr="00186371" w:rsidTr="00251C67">
        <w:tc>
          <w:tcPr>
            <w:tcW w:w="4252" w:type="dxa"/>
          </w:tcPr>
          <w:p w:rsidR="00251C67" w:rsidRPr="00186371" w:rsidRDefault="00251C67" w:rsidP="00251C67">
            <w:pPr>
              <w:widowControl w:val="0"/>
              <w:jc w:val="center"/>
              <w:rPr>
                <w:sz w:val="24"/>
                <w:szCs w:val="24"/>
                <w:lang w:val="uk-UA" w:eastAsia="uk-UA"/>
              </w:rPr>
            </w:pPr>
            <w:r w:rsidRPr="00186371">
              <w:rPr>
                <w:sz w:val="24"/>
                <w:szCs w:val="24"/>
                <w:lang w:val="uk-UA" w:eastAsia="uk-UA"/>
              </w:rPr>
              <w:t>2019 р.</w:t>
            </w:r>
          </w:p>
        </w:tc>
        <w:tc>
          <w:tcPr>
            <w:tcW w:w="4360" w:type="dxa"/>
          </w:tcPr>
          <w:p w:rsidR="00251C67" w:rsidRPr="00186371" w:rsidRDefault="00251C67" w:rsidP="00251C67">
            <w:pPr>
              <w:widowControl w:val="0"/>
              <w:jc w:val="center"/>
              <w:rPr>
                <w:sz w:val="24"/>
                <w:szCs w:val="24"/>
                <w:lang w:val="uk-UA" w:eastAsia="uk-UA"/>
              </w:rPr>
            </w:pPr>
            <w:r w:rsidRPr="00186371">
              <w:rPr>
                <w:sz w:val="24"/>
                <w:szCs w:val="24"/>
                <w:lang w:val="uk-UA" w:eastAsia="uk-UA"/>
              </w:rPr>
              <w:t>2018 р.</w:t>
            </w:r>
          </w:p>
        </w:tc>
      </w:tr>
      <w:tr w:rsidR="00186371" w:rsidRPr="00186371" w:rsidTr="00251C67">
        <w:tc>
          <w:tcPr>
            <w:tcW w:w="8612" w:type="dxa"/>
            <w:gridSpan w:val="2"/>
          </w:tcPr>
          <w:p w:rsidR="00251C67" w:rsidRPr="00186371" w:rsidRDefault="00251C67" w:rsidP="00251C67">
            <w:pPr>
              <w:widowControl w:val="0"/>
              <w:jc w:val="center"/>
              <w:rPr>
                <w:b/>
                <w:sz w:val="24"/>
                <w:szCs w:val="24"/>
                <w:lang w:val="uk-UA" w:eastAsia="uk-UA"/>
              </w:rPr>
            </w:pPr>
            <w:r w:rsidRPr="00186371">
              <w:rPr>
                <w:b/>
                <w:sz w:val="24"/>
                <w:szCs w:val="24"/>
                <w:lang w:val="uk-UA" w:eastAsia="uk-UA"/>
              </w:rPr>
              <w:t>АП, що підлягають обліку</w:t>
            </w:r>
          </w:p>
        </w:tc>
      </w:tr>
      <w:tr w:rsidR="00186371" w:rsidRPr="00186371" w:rsidTr="00251C67">
        <w:tc>
          <w:tcPr>
            <w:tcW w:w="8612" w:type="dxa"/>
            <w:gridSpan w:val="2"/>
          </w:tcPr>
          <w:p w:rsidR="00251C67" w:rsidRPr="00186371" w:rsidRDefault="00251C67" w:rsidP="00251C67">
            <w:pPr>
              <w:widowControl w:val="0"/>
              <w:jc w:val="center"/>
              <w:rPr>
                <w:sz w:val="24"/>
                <w:szCs w:val="24"/>
                <w:lang w:val="uk-UA" w:eastAsia="uk-UA"/>
              </w:rPr>
            </w:pPr>
            <w:r w:rsidRPr="00186371">
              <w:rPr>
                <w:sz w:val="24"/>
                <w:szCs w:val="24"/>
                <w:lang w:val="uk-UA" w:eastAsia="uk-UA"/>
              </w:rPr>
              <w:t>Дуже серйозна аварія</w:t>
            </w:r>
          </w:p>
        </w:tc>
      </w:tr>
      <w:tr w:rsidR="00186371" w:rsidRPr="00186371" w:rsidTr="00251C67">
        <w:tc>
          <w:tcPr>
            <w:tcW w:w="4252" w:type="dxa"/>
          </w:tcPr>
          <w:p w:rsidR="00251C67" w:rsidRPr="00186371" w:rsidRDefault="00251C67" w:rsidP="00251C67">
            <w:pPr>
              <w:widowControl w:val="0"/>
              <w:rPr>
                <w:sz w:val="24"/>
                <w:szCs w:val="24"/>
                <w:lang w:val="uk-UA" w:eastAsia="uk-UA"/>
              </w:rPr>
            </w:pPr>
          </w:p>
        </w:tc>
        <w:tc>
          <w:tcPr>
            <w:tcW w:w="4360" w:type="dxa"/>
          </w:tcPr>
          <w:p w:rsidR="00251C67" w:rsidRPr="00186371" w:rsidRDefault="00251C67" w:rsidP="00251C67">
            <w:pPr>
              <w:widowControl w:val="0"/>
              <w:rPr>
                <w:sz w:val="24"/>
                <w:szCs w:val="24"/>
                <w:lang w:val="uk-UA" w:eastAsia="uk-UA"/>
              </w:rPr>
            </w:pPr>
            <w:r w:rsidRPr="00186371">
              <w:rPr>
                <w:sz w:val="24"/>
                <w:szCs w:val="24"/>
                <w:lang w:val="uk-UA" w:eastAsia="uk-UA"/>
              </w:rPr>
              <w:t>1. Зіткнення двох човнів (УНО-2420 та Крим)  02.06.2018</w:t>
            </w:r>
            <w:r w:rsidRPr="00186371">
              <w:rPr>
                <w:sz w:val="24"/>
                <w:szCs w:val="24"/>
                <w:lang w:eastAsia="uk-UA"/>
              </w:rPr>
              <w:t xml:space="preserve"> (1 – </w:t>
            </w:r>
            <w:r w:rsidRPr="00186371">
              <w:rPr>
                <w:sz w:val="24"/>
                <w:szCs w:val="24"/>
                <w:lang w:val="uk-UA" w:eastAsia="uk-UA"/>
              </w:rPr>
              <w:t xml:space="preserve">умер, 5 </w:t>
            </w:r>
            <w:proofErr w:type="spellStart"/>
            <w:r w:rsidRPr="00186371">
              <w:rPr>
                <w:sz w:val="24"/>
                <w:szCs w:val="24"/>
                <w:lang w:val="uk-UA" w:eastAsia="uk-UA"/>
              </w:rPr>
              <w:t>постр</w:t>
            </w:r>
            <w:proofErr w:type="spellEnd"/>
            <w:r w:rsidRPr="00186371">
              <w:rPr>
                <w:sz w:val="24"/>
                <w:szCs w:val="24"/>
                <w:lang w:val="uk-UA" w:eastAsia="uk-UA"/>
              </w:rPr>
              <w:t>)</w:t>
            </w:r>
          </w:p>
        </w:tc>
      </w:tr>
      <w:tr w:rsidR="00186371" w:rsidRPr="00186371" w:rsidTr="00251C67">
        <w:tc>
          <w:tcPr>
            <w:tcW w:w="8612" w:type="dxa"/>
            <w:gridSpan w:val="2"/>
          </w:tcPr>
          <w:p w:rsidR="00251C67" w:rsidRPr="00186371" w:rsidRDefault="00251C67" w:rsidP="00251C67">
            <w:pPr>
              <w:widowControl w:val="0"/>
              <w:jc w:val="center"/>
              <w:rPr>
                <w:sz w:val="24"/>
                <w:szCs w:val="24"/>
                <w:lang w:val="uk-UA" w:eastAsia="uk-UA"/>
              </w:rPr>
            </w:pPr>
            <w:r w:rsidRPr="00186371">
              <w:rPr>
                <w:sz w:val="24"/>
                <w:szCs w:val="24"/>
                <w:lang w:val="uk-UA" w:eastAsia="uk-UA"/>
              </w:rPr>
              <w:t>Серйозна аварія</w:t>
            </w:r>
          </w:p>
        </w:tc>
      </w:tr>
      <w:tr w:rsidR="00186371" w:rsidRPr="00186371" w:rsidTr="00251C67">
        <w:tc>
          <w:tcPr>
            <w:tcW w:w="4252" w:type="dxa"/>
          </w:tcPr>
          <w:p w:rsidR="00251C67" w:rsidRPr="00186371" w:rsidRDefault="00251C67" w:rsidP="00251C67">
            <w:pPr>
              <w:widowControl w:val="0"/>
              <w:rPr>
                <w:sz w:val="24"/>
                <w:szCs w:val="24"/>
                <w:lang w:val="uk-UA" w:eastAsia="uk-UA"/>
              </w:rPr>
            </w:pPr>
            <w:r w:rsidRPr="00186371">
              <w:rPr>
                <w:sz w:val="24"/>
                <w:szCs w:val="24"/>
                <w:lang w:val="uk-UA" w:eastAsia="uk-UA"/>
              </w:rPr>
              <w:t>1. Посадка на мілину (</w:t>
            </w:r>
            <w:proofErr w:type="spellStart"/>
            <w:r w:rsidRPr="00186371">
              <w:rPr>
                <w:sz w:val="24"/>
                <w:szCs w:val="24"/>
                <w:lang w:val="uk-UA" w:eastAsia="uk-UA"/>
              </w:rPr>
              <w:t>Волна</w:t>
            </w:r>
            <w:proofErr w:type="spellEnd"/>
            <w:r w:rsidRPr="00186371">
              <w:rPr>
                <w:sz w:val="24"/>
                <w:szCs w:val="24"/>
                <w:lang w:val="uk-UA" w:eastAsia="uk-UA"/>
              </w:rPr>
              <w:t xml:space="preserve"> – 3 – 24.01.2019)</w:t>
            </w:r>
          </w:p>
        </w:tc>
        <w:tc>
          <w:tcPr>
            <w:tcW w:w="4360" w:type="dxa"/>
          </w:tcPr>
          <w:p w:rsidR="00251C67" w:rsidRPr="00186371" w:rsidRDefault="00251C67" w:rsidP="00251C67">
            <w:pPr>
              <w:widowControl w:val="0"/>
              <w:rPr>
                <w:sz w:val="24"/>
                <w:szCs w:val="24"/>
                <w:lang w:val="uk-UA" w:eastAsia="uk-UA"/>
              </w:rPr>
            </w:pPr>
            <w:r w:rsidRPr="00186371">
              <w:rPr>
                <w:sz w:val="24"/>
                <w:szCs w:val="24"/>
                <w:lang w:val="uk-UA" w:eastAsia="uk-UA"/>
              </w:rPr>
              <w:t>1. Потрапляння каравану на кам’янистий ґрунт, пошкодження корпусу (пробоїна) 03.06.2018</w:t>
            </w:r>
          </w:p>
        </w:tc>
      </w:tr>
      <w:tr w:rsidR="00186371" w:rsidRPr="00186371" w:rsidTr="00251C67">
        <w:tc>
          <w:tcPr>
            <w:tcW w:w="4252" w:type="dxa"/>
          </w:tcPr>
          <w:p w:rsidR="00251C67" w:rsidRPr="00186371" w:rsidRDefault="00251C67" w:rsidP="00251C67">
            <w:pPr>
              <w:widowControl w:val="0"/>
              <w:rPr>
                <w:sz w:val="24"/>
                <w:szCs w:val="24"/>
                <w:lang w:val="uk-UA" w:eastAsia="uk-UA"/>
              </w:rPr>
            </w:pPr>
            <w:r w:rsidRPr="00186371">
              <w:rPr>
                <w:sz w:val="24"/>
                <w:szCs w:val="24"/>
                <w:lang w:val="uk-UA" w:eastAsia="uk-UA"/>
              </w:rPr>
              <w:t>2. Тілесні пошкодження члена екіпажу (катер «</w:t>
            </w:r>
            <w:proofErr w:type="spellStart"/>
            <w:r w:rsidRPr="00186371">
              <w:rPr>
                <w:sz w:val="24"/>
                <w:szCs w:val="24"/>
                <w:lang w:val="uk-UA" w:eastAsia="uk-UA"/>
              </w:rPr>
              <w:t>Арктур</w:t>
            </w:r>
            <w:proofErr w:type="spellEnd"/>
            <w:r w:rsidRPr="00186371">
              <w:rPr>
                <w:sz w:val="24"/>
                <w:szCs w:val="24"/>
                <w:lang w:val="uk-UA" w:eastAsia="uk-UA"/>
              </w:rPr>
              <w:t xml:space="preserve">) </w:t>
            </w:r>
          </w:p>
          <w:p w:rsidR="00251C67" w:rsidRPr="00186371" w:rsidRDefault="00251C67" w:rsidP="00251C67">
            <w:pPr>
              <w:widowControl w:val="0"/>
              <w:rPr>
                <w:sz w:val="24"/>
                <w:szCs w:val="24"/>
                <w:lang w:val="uk-UA" w:eastAsia="uk-UA"/>
              </w:rPr>
            </w:pPr>
            <w:r w:rsidRPr="00186371">
              <w:rPr>
                <w:sz w:val="24"/>
                <w:szCs w:val="24"/>
                <w:lang w:val="uk-UA" w:eastAsia="uk-UA"/>
              </w:rPr>
              <w:t>28.03.2019 (травмовано 1 особа)</w:t>
            </w:r>
          </w:p>
        </w:tc>
        <w:tc>
          <w:tcPr>
            <w:tcW w:w="4360" w:type="dxa"/>
          </w:tcPr>
          <w:p w:rsidR="00251C67" w:rsidRPr="00186371" w:rsidRDefault="00251C67" w:rsidP="00251C67">
            <w:pPr>
              <w:widowControl w:val="0"/>
              <w:rPr>
                <w:sz w:val="24"/>
                <w:szCs w:val="24"/>
                <w:lang w:val="uk-UA" w:eastAsia="uk-UA"/>
              </w:rPr>
            </w:pPr>
          </w:p>
        </w:tc>
      </w:tr>
      <w:tr w:rsidR="00186371" w:rsidRPr="00186371" w:rsidTr="00251C67">
        <w:tc>
          <w:tcPr>
            <w:tcW w:w="4252" w:type="dxa"/>
          </w:tcPr>
          <w:p w:rsidR="00251C67" w:rsidRPr="00186371" w:rsidRDefault="00251C67" w:rsidP="00251C67">
            <w:pPr>
              <w:widowControl w:val="0"/>
              <w:jc w:val="both"/>
              <w:rPr>
                <w:bCs/>
                <w:sz w:val="24"/>
                <w:szCs w:val="24"/>
                <w:lang w:val="uk-UA"/>
              </w:rPr>
            </w:pPr>
            <w:r w:rsidRPr="00186371">
              <w:rPr>
                <w:sz w:val="24"/>
                <w:szCs w:val="24"/>
                <w:lang w:val="uk-UA" w:eastAsia="uk-UA"/>
              </w:rPr>
              <w:t xml:space="preserve">3.Зиткнення маломірних суден </w:t>
            </w:r>
            <w:r w:rsidRPr="00186371">
              <w:rPr>
                <w:bCs/>
                <w:sz w:val="24"/>
                <w:szCs w:val="24"/>
                <w:lang w:val="uk-UA"/>
              </w:rPr>
              <w:t>«Казанка-5» р. Дніпро р-н ХМП (травмовано 1 особа)</w:t>
            </w:r>
          </w:p>
          <w:p w:rsidR="00251C67" w:rsidRPr="00186371" w:rsidRDefault="00251C67" w:rsidP="00251C67">
            <w:pPr>
              <w:widowControl w:val="0"/>
              <w:rPr>
                <w:sz w:val="24"/>
                <w:szCs w:val="24"/>
                <w:lang w:val="uk-UA" w:eastAsia="uk-UA"/>
              </w:rPr>
            </w:pPr>
            <w:r w:rsidRPr="00186371">
              <w:rPr>
                <w:bCs/>
                <w:sz w:val="24"/>
                <w:szCs w:val="24"/>
                <w:lang w:val="uk-UA"/>
              </w:rPr>
              <w:t>15.06.2019</w:t>
            </w:r>
          </w:p>
        </w:tc>
        <w:tc>
          <w:tcPr>
            <w:tcW w:w="4360" w:type="dxa"/>
          </w:tcPr>
          <w:p w:rsidR="00251C67" w:rsidRPr="00186371" w:rsidRDefault="00251C67" w:rsidP="00251C67">
            <w:pPr>
              <w:widowControl w:val="0"/>
              <w:jc w:val="center"/>
              <w:rPr>
                <w:sz w:val="24"/>
                <w:szCs w:val="24"/>
                <w:lang w:val="uk-UA" w:eastAsia="uk-UA"/>
              </w:rPr>
            </w:pPr>
          </w:p>
        </w:tc>
      </w:tr>
      <w:tr w:rsidR="00186371" w:rsidRPr="00186371" w:rsidTr="00251C67">
        <w:tc>
          <w:tcPr>
            <w:tcW w:w="8612" w:type="dxa"/>
            <w:gridSpan w:val="2"/>
          </w:tcPr>
          <w:p w:rsidR="00251C67" w:rsidRPr="00186371" w:rsidRDefault="00251C67" w:rsidP="00251C67">
            <w:pPr>
              <w:widowControl w:val="0"/>
              <w:jc w:val="center"/>
              <w:rPr>
                <w:sz w:val="24"/>
                <w:szCs w:val="24"/>
                <w:lang w:val="uk-UA" w:eastAsia="uk-UA"/>
              </w:rPr>
            </w:pPr>
            <w:r w:rsidRPr="00186371">
              <w:rPr>
                <w:sz w:val="24"/>
                <w:szCs w:val="24"/>
                <w:lang w:val="uk-UA"/>
              </w:rPr>
              <w:lastRenderedPageBreak/>
              <w:t xml:space="preserve">Морський інцидент (серйозний </w:t>
            </w:r>
            <w:r w:rsidR="008C43D9" w:rsidRPr="00186371">
              <w:rPr>
                <w:sz w:val="24"/>
                <w:szCs w:val="24"/>
                <w:lang w:val="uk-UA"/>
              </w:rPr>
              <w:t>інцидент</w:t>
            </w:r>
            <w:r w:rsidRPr="00186371">
              <w:rPr>
                <w:sz w:val="24"/>
                <w:szCs w:val="24"/>
                <w:lang w:val="uk-UA"/>
              </w:rPr>
              <w:t>)</w:t>
            </w:r>
          </w:p>
        </w:tc>
      </w:tr>
      <w:tr w:rsidR="00186371" w:rsidRPr="00186371" w:rsidTr="00251C67">
        <w:tc>
          <w:tcPr>
            <w:tcW w:w="4252" w:type="dxa"/>
          </w:tcPr>
          <w:p w:rsidR="00251C67" w:rsidRPr="00186371" w:rsidRDefault="00251C67" w:rsidP="00251C67">
            <w:pPr>
              <w:widowControl w:val="0"/>
              <w:jc w:val="both"/>
              <w:rPr>
                <w:bCs/>
                <w:sz w:val="24"/>
                <w:szCs w:val="24"/>
                <w:lang w:val="uk-UA"/>
              </w:rPr>
            </w:pPr>
            <w:r w:rsidRPr="00186371">
              <w:rPr>
                <w:sz w:val="24"/>
                <w:szCs w:val="24"/>
                <w:lang w:val="uk-UA" w:eastAsia="uk-UA"/>
              </w:rPr>
              <w:t>1.</w:t>
            </w:r>
            <w:r w:rsidRPr="00186371">
              <w:rPr>
                <w:bCs/>
                <w:sz w:val="24"/>
                <w:szCs w:val="24"/>
                <w:lang w:val="uk-UA"/>
              </w:rPr>
              <w:t xml:space="preserve"> Витік гідравлічної рідини з системи люкового закриття на палубу н/с - «459» та в акваторію Миколаївського морського порту</w:t>
            </w:r>
          </w:p>
          <w:p w:rsidR="00251C67" w:rsidRPr="00186371" w:rsidRDefault="00251C67" w:rsidP="00251C67">
            <w:pPr>
              <w:widowControl w:val="0"/>
              <w:jc w:val="both"/>
              <w:rPr>
                <w:sz w:val="24"/>
                <w:szCs w:val="24"/>
                <w:lang w:val="uk-UA" w:eastAsia="uk-UA"/>
              </w:rPr>
            </w:pPr>
            <w:r w:rsidRPr="00186371">
              <w:rPr>
                <w:bCs/>
                <w:sz w:val="24"/>
                <w:szCs w:val="24"/>
                <w:lang w:val="uk-UA"/>
              </w:rPr>
              <w:t>11.05.2019</w:t>
            </w:r>
          </w:p>
        </w:tc>
        <w:tc>
          <w:tcPr>
            <w:tcW w:w="4360" w:type="dxa"/>
          </w:tcPr>
          <w:p w:rsidR="00251C67" w:rsidRPr="00186371" w:rsidRDefault="00251C67" w:rsidP="00251C67">
            <w:pPr>
              <w:widowControl w:val="0"/>
              <w:jc w:val="both"/>
              <w:rPr>
                <w:sz w:val="24"/>
                <w:szCs w:val="24"/>
                <w:lang w:val="uk-UA" w:eastAsia="uk-UA"/>
              </w:rPr>
            </w:pPr>
          </w:p>
        </w:tc>
      </w:tr>
      <w:tr w:rsidR="00186371" w:rsidRPr="00186371" w:rsidTr="00251C67">
        <w:tc>
          <w:tcPr>
            <w:tcW w:w="8612" w:type="dxa"/>
            <w:gridSpan w:val="2"/>
          </w:tcPr>
          <w:p w:rsidR="00251C67" w:rsidRPr="00186371" w:rsidRDefault="00251C67" w:rsidP="00251C67">
            <w:pPr>
              <w:widowControl w:val="0"/>
              <w:jc w:val="center"/>
              <w:rPr>
                <w:sz w:val="24"/>
                <w:szCs w:val="24"/>
                <w:lang w:val="uk-UA" w:eastAsia="uk-UA"/>
              </w:rPr>
            </w:pPr>
            <w:r w:rsidRPr="00186371">
              <w:rPr>
                <w:sz w:val="24"/>
                <w:szCs w:val="24"/>
                <w:lang w:val="uk-UA"/>
              </w:rPr>
              <w:t>Інцидент</w:t>
            </w:r>
          </w:p>
        </w:tc>
      </w:tr>
      <w:tr w:rsidR="00186371" w:rsidRPr="00186371" w:rsidTr="00251C67">
        <w:tc>
          <w:tcPr>
            <w:tcW w:w="4252" w:type="dxa"/>
          </w:tcPr>
          <w:p w:rsidR="00251C67" w:rsidRPr="00186371" w:rsidRDefault="00251C67" w:rsidP="00251C67">
            <w:pPr>
              <w:widowControl w:val="0"/>
              <w:jc w:val="both"/>
              <w:rPr>
                <w:sz w:val="24"/>
                <w:szCs w:val="24"/>
                <w:lang w:val="uk-UA" w:eastAsia="uk-UA"/>
              </w:rPr>
            </w:pPr>
            <w:r w:rsidRPr="00186371">
              <w:rPr>
                <w:sz w:val="24"/>
                <w:szCs w:val="24"/>
                <w:lang w:val="uk-UA" w:eastAsia="uk-UA"/>
              </w:rPr>
              <w:t>1. Навал на опору моста (БТ 412 22.03.2019)</w:t>
            </w:r>
          </w:p>
        </w:tc>
        <w:tc>
          <w:tcPr>
            <w:tcW w:w="4360" w:type="dxa"/>
          </w:tcPr>
          <w:p w:rsidR="00251C67" w:rsidRPr="00186371" w:rsidRDefault="00251C67" w:rsidP="00251C67">
            <w:pPr>
              <w:widowControl w:val="0"/>
              <w:rPr>
                <w:sz w:val="24"/>
                <w:szCs w:val="24"/>
                <w:lang w:val="uk-UA" w:eastAsia="uk-UA"/>
              </w:rPr>
            </w:pPr>
            <w:r w:rsidRPr="00186371">
              <w:rPr>
                <w:sz w:val="24"/>
                <w:szCs w:val="24"/>
                <w:lang w:val="uk-UA" w:eastAsia="uk-UA"/>
              </w:rPr>
              <w:t>1. Навал на відведену причальну стінку та стоянкове плав кафе «Стара Пристань». 05.05.2018</w:t>
            </w:r>
          </w:p>
        </w:tc>
      </w:tr>
      <w:tr w:rsidR="00186371" w:rsidRPr="00186371" w:rsidTr="00251C67">
        <w:tc>
          <w:tcPr>
            <w:tcW w:w="4252" w:type="dxa"/>
          </w:tcPr>
          <w:p w:rsidR="00251C67" w:rsidRPr="00186371" w:rsidRDefault="00251C67" w:rsidP="00251C67">
            <w:pPr>
              <w:widowControl w:val="0"/>
              <w:jc w:val="both"/>
              <w:rPr>
                <w:sz w:val="24"/>
                <w:szCs w:val="24"/>
                <w:lang w:val="uk-UA" w:eastAsia="uk-UA"/>
              </w:rPr>
            </w:pPr>
            <w:r w:rsidRPr="00186371">
              <w:rPr>
                <w:sz w:val="24"/>
                <w:szCs w:val="24"/>
                <w:lang w:val="uk-UA" w:eastAsia="uk-UA"/>
              </w:rPr>
              <w:t>2. Навал на причал (л/к «Капітан Білуха»</w:t>
            </w:r>
          </w:p>
          <w:p w:rsidR="00251C67" w:rsidRPr="00186371" w:rsidRDefault="00251C67" w:rsidP="00251C67">
            <w:pPr>
              <w:widowControl w:val="0"/>
              <w:jc w:val="both"/>
              <w:rPr>
                <w:sz w:val="24"/>
                <w:szCs w:val="24"/>
                <w:lang w:val="uk-UA" w:eastAsia="uk-UA"/>
              </w:rPr>
            </w:pPr>
            <w:r w:rsidRPr="00186371">
              <w:rPr>
                <w:sz w:val="24"/>
                <w:szCs w:val="24"/>
                <w:lang w:val="uk-UA" w:eastAsia="uk-UA"/>
              </w:rPr>
              <w:t>30.03.2019</w:t>
            </w:r>
          </w:p>
        </w:tc>
        <w:tc>
          <w:tcPr>
            <w:tcW w:w="4360" w:type="dxa"/>
          </w:tcPr>
          <w:p w:rsidR="00251C67" w:rsidRPr="00186371" w:rsidRDefault="00251C67" w:rsidP="00251C67">
            <w:pPr>
              <w:widowControl w:val="0"/>
              <w:jc w:val="both"/>
              <w:rPr>
                <w:sz w:val="24"/>
                <w:szCs w:val="24"/>
                <w:lang w:val="uk-UA" w:eastAsia="uk-UA"/>
              </w:rPr>
            </w:pPr>
            <w:r w:rsidRPr="00186371">
              <w:rPr>
                <w:sz w:val="24"/>
                <w:szCs w:val="24"/>
                <w:lang w:val="uk-UA" w:eastAsia="uk-UA"/>
              </w:rPr>
              <w:t>2. Навал на робочі двостулкові ворота Запорізького однокамерного шлюз 14.06.2018</w:t>
            </w:r>
          </w:p>
        </w:tc>
      </w:tr>
      <w:tr w:rsidR="00186371" w:rsidRPr="00186371" w:rsidTr="00251C67">
        <w:tc>
          <w:tcPr>
            <w:tcW w:w="4252" w:type="dxa"/>
          </w:tcPr>
          <w:p w:rsidR="00251C67" w:rsidRPr="00186371" w:rsidRDefault="00251C67" w:rsidP="00251C67">
            <w:pPr>
              <w:widowControl w:val="0"/>
              <w:jc w:val="both"/>
              <w:rPr>
                <w:kern w:val="3"/>
                <w:sz w:val="24"/>
                <w:szCs w:val="24"/>
                <w:lang w:val="uk-UA"/>
              </w:rPr>
            </w:pPr>
            <w:r w:rsidRPr="00186371">
              <w:rPr>
                <w:kern w:val="3"/>
                <w:sz w:val="24"/>
                <w:szCs w:val="24"/>
              </w:rPr>
              <w:t>1.Короткочасне п</w:t>
            </w:r>
            <w:proofErr w:type="spellStart"/>
            <w:r w:rsidRPr="00186371">
              <w:rPr>
                <w:kern w:val="3"/>
                <w:sz w:val="24"/>
                <w:szCs w:val="24"/>
                <w:lang w:val="uk-UA"/>
              </w:rPr>
              <w:t>отрапляння</w:t>
            </w:r>
            <w:proofErr w:type="spellEnd"/>
            <w:r w:rsidRPr="00186371">
              <w:rPr>
                <w:kern w:val="3"/>
                <w:sz w:val="24"/>
                <w:szCs w:val="24"/>
                <w:lang w:val="uk-UA"/>
              </w:rPr>
              <w:t xml:space="preserve"> на мілину т/х «Мирослав» (судновласник ТОВ «Сапсан </w:t>
            </w:r>
            <w:proofErr w:type="spellStart"/>
            <w:r w:rsidRPr="00186371">
              <w:rPr>
                <w:kern w:val="3"/>
                <w:sz w:val="24"/>
                <w:szCs w:val="24"/>
                <w:lang w:val="uk-UA"/>
              </w:rPr>
              <w:t>Трансшип</w:t>
            </w:r>
            <w:proofErr w:type="spellEnd"/>
            <w:r w:rsidRPr="00186371">
              <w:rPr>
                <w:kern w:val="3"/>
                <w:sz w:val="24"/>
                <w:szCs w:val="24"/>
                <w:lang w:val="uk-UA"/>
              </w:rPr>
              <w:t>») з двома баржами ЧКБ-02 та ЧКБ-03</w:t>
            </w:r>
          </w:p>
          <w:p w:rsidR="00251C67" w:rsidRPr="00186371" w:rsidRDefault="00251C67" w:rsidP="00251C67">
            <w:pPr>
              <w:widowControl w:val="0"/>
              <w:jc w:val="both"/>
              <w:rPr>
                <w:sz w:val="24"/>
                <w:szCs w:val="24"/>
                <w:lang w:val="uk-UA" w:eastAsia="uk-UA"/>
              </w:rPr>
            </w:pPr>
            <w:r w:rsidRPr="00186371">
              <w:rPr>
                <w:kern w:val="3"/>
                <w:sz w:val="24"/>
                <w:szCs w:val="24"/>
                <w:lang w:val="uk-UA"/>
              </w:rPr>
              <w:t>13.06.2019</w:t>
            </w:r>
          </w:p>
        </w:tc>
        <w:tc>
          <w:tcPr>
            <w:tcW w:w="4360" w:type="dxa"/>
          </w:tcPr>
          <w:p w:rsidR="00251C67" w:rsidRPr="00186371" w:rsidRDefault="00251C67" w:rsidP="00251C67">
            <w:pPr>
              <w:widowControl w:val="0"/>
              <w:jc w:val="both"/>
              <w:rPr>
                <w:sz w:val="24"/>
                <w:szCs w:val="24"/>
                <w:lang w:val="uk-UA" w:eastAsia="uk-UA"/>
              </w:rPr>
            </w:pPr>
          </w:p>
        </w:tc>
      </w:tr>
      <w:tr w:rsidR="00186371" w:rsidRPr="00186371" w:rsidTr="00251C67">
        <w:tc>
          <w:tcPr>
            <w:tcW w:w="8612" w:type="dxa"/>
            <w:gridSpan w:val="2"/>
          </w:tcPr>
          <w:p w:rsidR="00251C67" w:rsidRPr="00186371" w:rsidRDefault="00251C67" w:rsidP="00251C67">
            <w:pPr>
              <w:widowControl w:val="0"/>
              <w:jc w:val="center"/>
              <w:rPr>
                <w:b/>
                <w:sz w:val="24"/>
                <w:szCs w:val="24"/>
                <w:lang w:val="uk-UA" w:eastAsia="uk-UA"/>
              </w:rPr>
            </w:pPr>
            <w:r w:rsidRPr="00186371">
              <w:rPr>
                <w:b/>
                <w:sz w:val="24"/>
                <w:szCs w:val="24"/>
                <w:lang w:val="uk-UA" w:eastAsia="uk-UA"/>
              </w:rPr>
              <w:t xml:space="preserve">Не беруться до обліку </w:t>
            </w:r>
          </w:p>
          <w:p w:rsidR="00251C67" w:rsidRPr="00186371" w:rsidRDefault="00251C67" w:rsidP="00251C67">
            <w:pPr>
              <w:widowControl w:val="0"/>
              <w:jc w:val="center"/>
              <w:rPr>
                <w:sz w:val="24"/>
                <w:szCs w:val="24"/>
                <w:lang w:val="uk-UA" w:eastAsia="uk-UA"/>
              </w:rPr>
            </w:pPr>
            <w:r w:rsidRPr="00186371">
              <w:rPr>
                <w:sz w:val="24"/>
                <w:szCs w:val="24"/>
                <w:lang w:val="uk-UA" w:eastAsia="uk-UA"/>
              </w:rPr>
              <w:t>(АП з іноземними суднами, та іншими суднами, що не підлягають обліку)</w:t>
            </w:r>
          </w:p>
        </w:tc>
      </w:tr>
      <w:tr w:rsidR="00186371" w:rsidRPr="00186371" w:rsidTr="00251C67">
        <w:tc>
          <w:tcPr>
            <w:tcW w:w="8612" w:type="dxa"/>
            <w:gridSpan w:val="2"/>
          </w:tcPr>
          <w:p w:rsidR="00251C67" w:rsidRPr="00186371" w:rsidRDefault="00251C67" w:rsidP="00251C67">
            <w:pPr>
              <w:widowControl w:val="0"/>
              <w:jc w:val="center"/>
              <w:rPr>
                <w:sz w:val="24"/>
                <w:szCs w:val="24"/>
                <w:lang w:val="uk-UA" w:eastAsia="uk-UA"/>
              </w:rPr>
            </w:pPr>
            <w:r w:rsidRPr="00186371">
              <w:rPr>
                <w:sz w:val="24"/>
                <w:szCs w:val="24"/>
                <w:lang w:val="uk-UA" w:eastAsia="uk-UA"/>
              </w:rPr>
              <w:t>Дуже серйозна аварія</w:t>
            </w:r>
          </w:p>
        </w:tc>
      </w:tr>
      <w:tr w:rsidR="00186371" w:rsidRPr="00186371" w:rsidTr="00251C67">
        <w:tc>
          <w:tcPr>
            <w:tcW w:w="4252" w:type="dxa"/>
          </w:tcPr>
          <w:p w:rsidR="00251C67" w:rsidRPr="00186371" w:rsidRDefault="00251C67" w:rsidP="00251C67">
            <w:pPr>
              <w:widowControl w:val="0"/>
              <w:jc w:val="both"/>
              <w:rPr>
                <w:sz w:val="24"/>
                <w:szCs w:val="24"/>
                <w:lang w:val="uk-UA" w:eastAsia="uk-UA"/>
              </w:rPr>
            </w:pPr>
            <w:r w:rsidRPr="00186371">
              <w:rPr>
                <w:sz w:val="24"/>
                <w:szCs w:val="24"/>
                <w:lang w:val="uk-UA" w:eastAsia="uk-UA"/>
              </w:rPr>
              <w:t>1. Загибель судна (Волго-</w:t>
            </w:r>
            <w:proofErr w:type="spellStart"/>
            <w:r w:rsidRPr="00186371">
              <w:rPr>
                <w:sz w:val="24"/>
                <w:szCs w:val="24"/>
                <w:lang w:val="uk-UA" w:eastAsia="uk-UA"/>
              </w:rPr>
              <w:t>Балт</w:t>
            </w:r>
            <w:proofErr w:type="spellEnd"/>
            <w:r w:rsidRPr="00186371">
              <w:rPr>
                <w:sz w:val="24"/>
                <w:szCs w:val="24"/>
                <w:lang w:val="uk-UA" w:eastAsia="uk-UA"/>
              </w:rPr>
              <w:t xml:space="preserve"> 214 – 07.01.2019) (3- загинуло, 1- зник безвісти, 7- травмовано)</w:t>
            </w:r>
          </w:p>
        </w:tc>
        <w:tc>
          <w:tcPr>
            <w:tcW w:w="4360" w:type="dxa"/>
          </w:tcPr>
          <w:p w:rsidR="00251C67" w:rsidRPr="00186371" w:rsidRDefault="00251C67" w:rsidP="00251C67">
            <w:pPr>
              <w:widowControl w:val="0"/>
              <w:jc w:val="both"/>
              <w:rPr>
                <w:sz w:val="24"/>
                <w:szCs w:val="24"/>
                <w:lang w:val="uk-UA" w:eastAsia="uk-UA"/>
              </w:rPr>
            </w:pPr>
          </w:p>
        </w:tc>
      </w:tr>
      <w:tr w:rsidR="00186371" w:rsidRPr="00186371" w:rsidTr="00251C67">
        <w:tc>
          <w:tcPr>
            <w:tcW w:w="4252" w:type="dxa"/>
          </w:tcPr>
          <w:p w:rsidR="00251C67" w:rsidRPr="00186371" w:rsidRDefault="00251C67" w:rsidP="00251C67">
            <w:pPr>
              <w:widowControl w:val="0"/>
              <w:jc w:val="both"/>
              <w:rPr>
                <w:sz w:val="24"/>
                <w:szCs w:val="24"/>
                <w:lang w:val="uk-UA" w:eastAsia="uk-UA"/>
              </w:rPr>
            </w:pPr>
          </w:p>
        </w:tc>
        <w:tc>
          <w:tcPr>
            <w:tcW w:w="4360" w:type="dxa"/>
          </w:tcPr>
          <w:p w:rsidR="00251C67" w:rsidRPr="00186371" w:rsidRDefault="00251C67" w:rsidP="00251C67">
            <w:pPr>
              <w:widowControl w:val="0"/>
              <w:jc w:val="both"/>
              <w:rPr>
                <w:sz w:val="24"/>
                <w:szCs w:val="24"/>
                <w:lang w:val="uk-UA" w:eastAsia="uk-UA"/>
              </w:rPr>
            </w:pPr>
          </w:p>
        </w:tc>
      </w:tr>
      <w:tr w:rsidR="00186371" w:rsidRPr="00186371" w:rsidTr="00251C67">
        <w:tc>
          <w:tcPr>
            <w:tcW w:w="4252" w:type="dxa"/>
          </w:tcPr>
          <w:p w:rsidR="00251C67" w:rsidRPr="00186371" w:rsidRDefault="00251C67" w:rsidP="00251C67">
            <w:pPr>
              <w:widowControl w:val="0"/>
              <w:jc w:val="both"/>
              <w:rPr>
                <w:sz w:val="24"/>
                <w:szCs w:val="24"/>
                <w:lang w:val="uk-UA" w:eastAsia="uk-UA"/>
              </w:rPr>
            </w:pPr>
            <w:r w:rsidRPr="00186371">
              <w:rPr>
                <w:sz w:val="24"/>
                <w:szCs w:val="24"/>
                <w:lang w:val="uk-UA" w:eastAsia="uk-UA"/>
              </w:rPr>
              <w:t>2. Перевертання (</w:t>
            </w:r>
            <w:r w:rsidRPr="00186371">
              <w:rPr>
                <w:kern w:val="3"/>
                <w:sz w:val="24"/>
                <w:szCs w:val="24"/>
                <w:lang w:val="uk-UA"/>
              </w:rPr>
              <w:t xml:space="preserve">човен КРИМ МРП-0326-К, з мотором </w:t>
            </w:r>
            <w:r w:rsidRPr="00186371">
              <w:rPr>
                <w:kern w:val="3"/>
                <w:sz w:val="24"/>
                <w:szCs w:val="24"/>
                <w:lang w:val="en-US"/>
              </w:rPr>
              <w:t>SUZUKI</w:t>
            </w:r>
            <w:r w:rsidRPr="00186371">
              <w:rPr>
                <w:kern w:val="3"/>
                <w:sz w:val="24"/>
                <w:szCs w:val="24"/>
                <w:lang w:val="uk-UA"/>
              </w:rPr>
              <w:t>-50) 20.03.2019 (загинуло 2 особи)</w:t>
            </w:r>
          </w:p>
        </w:tc>
        <w:tc>
          <w:tcPr>
            <w:tcW w:w="4360" w:type="dxa"/>
          </w:tcPr>
          <w:p w:rsidR="00251C67" w:rsidRPr="00186371" w:rsidRDefault="00251C67" w:rsidP="00251C67">
            <w:pPr>
              <w:widowControl w:val="0"/>
              <w:jc w:val="both"/>
              <w:rPr>
                <w:sz w:val="24"/>
                <w:szCs w:val="24"/>
                <w:lang w:val="uk-UA" w:eastAsia="uk-UA"/>
              </w:rPr>
            </w:pPr>
          </w:p>
        </w:tc>
      </w:tr>
      <w:tr w:rsidR="00186371" w:rsidRPr="00186371" w:rsidTr="00251C67">
        <w:tc>
          <w:tcPr>
            <w:tcW w:w="8612" w:type="dxa"/>
            <w:gridSpan w:val="2"/>
          </w:tcPr>
          <w:p w:rsidR="00251C67" w:rsidRPr="00186371" w:rsidRDefault="00251C67" w:rsidP="00251C67">
            <w:pPr>
              <w:widowControl w:val="0"/>
              <w:jc w:val="center"/>
              <w:rPr>
                <w:sz w:val="24"/>
                <w:szCs w:val="24"/>
                <w:lang w:val="uk-UA" w:eastAsia="uk-UA"/>
              </w:rPr>
            </w:pPr>
            <w:r w:rsidRPr="00186371">
              <w:rPr>
                <w:sz w:val="24"/>
                <w:szCs w:val="24"/>
                <w:lang w:val="uk-UA"/>
              </w:rPr>
              <w:t>Серйозна аварія</w:t>
            </w:r>
          </w:p>
        </w:tc>
      </w:tr>
      <w:tr w:rsidR="00186371" w:rsidRPr="00186371" w:rsidTr="00251C67">
        <w:tc>
          <w:tcPr>
            <w:tcW w:w="4252" w:type="dxa"/>
          </w:tcPr>
          <w:p w:rsidR="00251C67" w:rsidRPr="00186371" w:rsidRDefault="00251C67" w:rsidP="00251C67">
            <w:pPr>
              <w:widowControl w:val="0"/>
              <w:jc w:val="both"/>
              <w:rPr>
                <w:sz w:val="24"/>
                <w:szCs w:val="24"/>
                <w:lang w:val="uk-UA" w:eastAsia="uk-UA"/>
              </w:rPr>
            </w:pPr>
            <w:r w:rsidRPr="00186371">
              <w:rPr>
                <w:sz w:val="24"/>
                <w:szCs w:val="24"/>
                <w:lang w:val="uk-UA" w:eastAsia="uk-UA"/>
              </w:rPr>
              <w:t xml:space="preserve">1. Навал на причал (пошкодження причалу і корпусу судна </w:t>
            </w:r>
            <w:r w:rsidRPr="00186371">
              <w:rPr>
                <w:sz w:val="24"/>
                <w:szCs w:val="24"/>
                <w:lang w:val="en-US" w:eastAsia="uk-UA"/>
              </w:rPr>
              <w:t>STUTTGART</w:t>
            </w:r>
            <w:r w:rsidRPr="00186371">
              <w:rPr>
                <w:sz w:val="24"/>
                <w:szCs w:val="24"/>
                <w:lang w:val="uk-UA" w:eastAsia="uk-UA"/>
              </w:rPr>
              <w:t>)</w:t>
            </w:r>
          </w:p>
          <w:p w:rsidR="00251C67" w:rsidRPr="00186371" w:rsidRDefault="00251C67" w:rsidP="00251C67">
            <w:pPr>
              <w:widowControl w:val="0"/>
              <w:jc w:val="both"/>
              <w:rPr>
                <w:sz w:val="24"/>
                <w:szCs w:val="24"/>
                <w:lang w:eastAsia="uk-UA"/>
              </w:rPr>
            </w:pPr>
            <w:r w:rsidRPr="00186371">
              <w:rPr>
                <w:sz w:val="24"/>
                <w:szCs w:val="24"/>
                <w:lang w:eastAsia="uk-UA"/>
              </w:rPr>
              <w:t>27.01.2019</w:t>
            </w:r>
          </w:p>
          <w:p w:rsidR="00251C67" w:rsidRPr="00186371" w:rsidRDefault="00251C67" w:rsidP="00251C67">
            <w:pPr>
              <w:widowControl w:val="0"/>
              <w:jc w:val="both"/>
              <w:rPr>
                <w:sz w:val="24"/>
                <w:szCs w:val="24"/>
                <w:lang w:val="uk-UA" w:eastAsia="uk-UA"/>
              </w:rPr>
            </w:pPr>
          </w:p>
        </w:tc>
        <w:tc>
          <w:tcPr>
            <w:tcW w:w="4360" w:type="dxa"/>
          </w:tcPr>
          <w:p w:rsidR="00251C67" w:rsidRPr="00186371" w:rsidRDefault="00251C67" w:rsidP="00251C67">
            <w:pPr>
              <w:widowControl w:val="0"/>
              <w:rPr>
                <w:sz w:val="24"/>
                <w:szCs w:val="24"/>
                <w:lang w:val="uk-UA" w:eastAsia="uk-UA"/>
              </w:rPr>
            </w:pPr>
            <w:r w:rsidRPr="00186371">
              <w:rPr>
                <w:sz w:val="24"/>
                <w:szCs w:val="24"/>
                <w:lang w:val="uk-UA" w:eastAsia="uk-UA"/>
              </w:rPr>
              <w:t>1. Посадка на мілину т</w:t>
            </w:r>
            <w:r w:rsidRPr="00186371">
              <w:rPr>
                <w:bCs/>
                <w:sz w:val="24"/>
                <w:szCs w:val="24"/>
                <w:lang w:val="uk-UA" w:eastAsia="uk-UA"/>
              </w:rPr>
              <w:t>/х</w:t>
            </w:r>
            <w:r w:rsidRPr="00186371">
              <w:rPr>
                <w:sz w:val="24"/>
                <w:szCs w:val="24"/>
                <w:lang w:val="uk-UA" w:eastAsia="uk-UA"/>
              </w:rPr>
              <w:t xml:space="preserve"> «</w:t>
            </w:r>
            <w:r w:rsidRPr="00186371">
              <w:rPr>
                <w:sz w:val="24"/>
                <w:szCs w:val="24"/>
                <w:lang w:val="en-US" w:eastAsia="uk-UA"/>
              </w:rPr>
              <w:t>CLIPPERBELLE</w:t>
            </w:r>
            <w:r w:rsidRPr="00186371">
              <w:rPr>
                <w:sz w:val="24"/>
                <w:szCs w:val="24"/>
                <w:lang w:val="uk-UA" w:eastAsia="uk-UA"/>
              </w:rPr>
              <w:t>»,  16.06.2018</w:t>
            </w:r>
          </w:p>
        </w:tc>
      </w:tr>
      <w:tr w:rsidR="00186371" w:rsidRPr="00186371" w:rsidTr="00251C67">
        <w:tc>
          <w:tcPr>
            <w:tcW w:w="4252" w:type="dxa"/>
          </w:tcPr>
          <w:p w:rsidR="00251C67" w:rsidRPr="00186371" w:rsidRDefault="00251C67" w:rsidP="00251C67">
            <w:pPr>
              <w:widowControl w:val="0"/>
              <w:jc w:val="both"/>
              <w:rPr>
                <w:sz w:val="24"/>
                <w:szCs w:val="24"/>
                <w:lang w:val="uk-UA" w:eastAsia="uk-UA"/>
              </w:rPr>
            </w:pPr>
            <w:r w:rsidRPr="00186371">
              <w:rPr>
                <w:sz w:val="24"/>
                <w:szCs w:val="24"/>
                <w:lang w:val="uk-UA" w:eastAsia="uk-UA"/>
              </w:rPr>
              <w:t>2. Посадка на мілину яхти, загибель судноводія</w:t>
            </w:r>
          </w:p>
          <w:p w:rsidR="00251C67" w:rsidRPr="00186371" w:rsidRDefault="00251C67" w:rsidP="00251C67">
            <w:pPr>
              <w:widowControl w:val="0"/>
              <w:jc w:val="both"/>
              <w:rPr>
                <w:sz w:val="24"/>
                <w:szCs w:val="24"/>
                <w:lang w:val="uk-UA" w:eastAsia="uk-UA"/>
              </w:rPr>
            </w:pPr>
            <w:r w:rsidRPr="00186371">
              <w:rPr>
                <w:sz w:val="24"/>
                <w:szCs w:val="24"/>
                <w:lang w:val="uk-UA" w:eastAsia="uk-UA"/>
              </w:rPr>
              <w:t>(вітрильна яхта) МИК-0866-К 07.04.2019) (загибла 1 особа)</w:t>
            </w:r>
          </w:p>
        </w:tc>
        <w:tc>
          <w:tcPr>
            <w:tcW w:w="4360" w:type="dxa"/>
          </w:tcPr>
          <w:p w:rsidR="00251C67" w:rsidRPr="00186371" w:rsidRDefault="00251C67" w:rsidP="00251C67">
            <w:pPr>
              <w:widowControl w:val="0"/>
              <w:jc w:val="center"/>
              <w:rPr>
                <w:sz w:val="24"/>
                <w:szCs w:val="24"/>
                <w:lang w:val="uk-UA" w:eastAsia="uk-UA"/>
              </w:rPr>
            </w:pPr>
          </w:p>
        </w:tc>
      </w:tr>
      <w:tr w:rsidR="00186371" w:rsidRPr="00186371" w:rsidTr="00251C67">
        <w:tc>
          <w:tcPr>
            <w:tcW w:w="4252" w:type="dxa"/>
          </w:tcPr>
          <w:p w:rsidR="00251C67" w:rsidRPr="00186371" w:rsidRDefault="00251C67" w:rsidP="00251C67">
            <w:pPr>
              <w:widowControl w:val="0"/>
              <w:jc w:val="both"/>
              <w:rPr>
                <w:sz w:val="24"/>
                <w:szCs w:val="24"/>
                <w:lang w:val="uk-UA" w:eastAsia="uk-UA"/>
              </w:rPr>
            </w:pPr>
          </w:p>
        </w:tc>
        <w:tc>
          <w:tcPr>
            <w:tcW w:w="4360" w:type="dxa"/>
          </w:tcPr>
          <w:p w:rsidR="00251C67" w:rsidRPr="00186371" w:rsidRDefault="00251C67" w:rsidP="00251C67">
            <w:pPr>
              <w:widowControl w:val="0"/>
              <w:jc w:val="center"/>
              <w:rPr>
                <w:sz w:val="24"/>
                <w:szCs w:val="24"/>
                <w:lang w:val="uk-UA" w:eastAsia="uk-UA"/>
              </w:rPr>
            </w:pPr>
          </w:p>
        </w:tc>
      </w:tr>
      <w:tr w:rsidR="00186371" w:rsidRPr="00186371" w:rsidTr="00251C67">
        <w:tc>
          <w:tcPr>
            <w:tcW w:w="8612" w:type="dxa"/>
            <w:gridSpan w:val="2"/>
          </w:tcPr>
          <w:p w:rsidR="00251C67" w:rsidRPr="00186371" w:rsidRDefault="00251C67" w:rsidP="00251C67">
            <w:pPr>
              <w:widowControl w:val="0"/>
              <w:jc w:val="center"/>
              <w:rPr>
                <w:sz w:val="24"/>
                <w:szCs w:val="24"/>
                <w:lang w:val="uk-UA" w:eastAsia="uk-UA"/>
              </w:rPr>
            </w:pPr>
            <w:r w:rsidRPr="00186371">
              <w:rPr>
                <w:sz w:val="24"/>
                <w:szCs w:val="24"/>
                <w:lang w:val="uk-UA"/>
              </w:rPr>
              <w:t>Морський інцидент (серйозний інцидент)</w:t>
            </w:r>
          </w:p>
        </w:tc>
      </w:tr>
      <w:tr w:rsidR="00186371" w:rsidRPr="00186371" w:rsidTr="00251C67">
        <w:tc>
          <w:tcPr>
            <w:tcW w:w="4252" w:type="dxa"/>
          </w:tcPr>
          <w:p w:rsidR="00251C67" w:rsidRPr="00186371" w:rsidRDefault="00251C67" w:rsidP="00251C67">
            <w:pPr>
              <w:widowControl w:val="0"/>
              <w:jc w:val="both"/>
              <w:rPr>
                <w:bCs/>
                <w:sz w:val="24"/>
                <w:szCs w:val="24"/>
                <w:lang w:val="uk-UA"/>
              </w:rPr>
            </w:pPr>
            <w:r w:rsidRPr="00186371">
              <w:rPr>
                <w:sz w:val="24"/>
                <w:szCs w:val="24"/>
                <w:lang w:val="uk-UA" w:eastAsia="uk-UA"/>
              </w:rPr>
              <w:t xml:space="preserve">1. </w:t>
            </w:r>
            <w:r w:rsidRPr="00186371">
              <w:rPr>
                <w:bCs/>
                <w:sz w:val="24"/>
                <w:szCs w:val="24"/>
                <w:lang w:val="uk-UA"/>
              </w:rPr>
              <w:t xml:space="preserve">Торкання ґрунту (посадка на мілину </w:t>
            </w:r>
            <w:r w:rsidRPr="00186371">
              <w:rPr>
                <w:bCs/>
                <w:sz w:val="24"/>
                <w:szCs w:val="24"/>
                <w:lang w:val="en-US"/>
              </w:rPr>
              <w:t>YORK</w:t>
            </w:r>
            <w:r w:rsidRPr="00186371">
              <w:rPr>
                <w:bCs/>
                <w:sz w:val="24"/>
                <w:szCs w:val="24"/>
                <w:lang w:val="uk-UA"/>
              </w:rPr>
              <w:t xml:space="preserve"> –Дунай 68 км).</w:t>
            </w:r>
          </w:p>
          <w:p w:rsidR="00251C67" w:rsidRPr="00186371" w:rsidRDefault="00251C67" w:rsidP="00251C67">
            <w:pPr>
              <w:widowControl w:val="0"/>
              <w:jc w:val="both"/>
              <w:rPr>
                <w:sz w:val="24"/>
                <w:szCs w:val="24"/>
                <w:lang w:val="uk-UA" w:eastAsia="uk-UA"/>
              </w:rPr>
            </w:pPr>
            <w:r w:rsidRPr="00186371">
              <w:rPr>
                <w:sz w:val="24"/>
                <w:szCs w:val="24"/>
                <w:lang w:val="uk-UA" w:eastAsia="uk-UA"/>
              </w:rPr>
              <w:t>06.03.2019</w:t>
            </w:r>
          </w:p>
        </w:tc>
        <w:tc>
          <w:tcPr>
            <w:tcW w:w="4360" w:type="dxa"/>
          </w:tcPr>
          <w:p w:rsidR="00251C67" w:rsidRPr="00186371" w:rsidRDefault="00251C67" w:rsidP="00251C67">
            <w:pPr>
              <w:widowControl w:val="0"/>
              <w:jc w:val="both"/>
              <w:rPr>
                <w:sz w:val="24"/>
                <w:szCs w:val="24"/>
                <w:lang w:val="uk-UA" w:eastAsia="uk-UA"/>
              </w:rPr>
            </w:pPr>
          </w:p>
        </w:tc>
      </w:tr>
      <w:tr w:rsidR="00186371" w:rsidRPr="00186371" w:rsidTr="00251C67">
        <w:tc>
          <w:tcPr>
            <w:tcW w:w="4252" w:type="dxa"/>
          </w:tcPr>
          <w:p w:rsidR="00251C67" w:rsidRPr="00186371" w:rsidRDefault="00251C67" w:rsidP="00251C67">
            <w:pPr>
              <w:widowControl w:val="0"/>
              <w:jc w:val="both"/>
              <w:rPr>
                <w:sz w:val="24"/>
                <w:szCs w:val="24"/>
                <w:lang w:val="uk-UA" w:eastAsia="uk-UA"/>
              </w:rPr>
            </w:pPr>
            <w:r w:rsidRPr="00186371">
              <w:rPr>
                <w:sz w:val="24"/>
                <w:szCs w:val="24"/>
                <w:lang w:val="uk-UA" w:eastAsia="uk-UA"/>
              </w:rPr>
              <w:t>2. Потрапляння людини за борт судна</w:t>
            </w:r>
          </w:p>
          <w:p w:rsidR="00251C67" w:rsidRPr="00186371" w:rsidRDefault="00251C67" w:rsidP="00251C67">
            <w:pPr>
              <w:widowControl w:val="0"/>
              <w:jc w:val="both"/>
              <w:rPr>
                <w:kern w:val="3"/>
                <w:sz w:val="24"/>
                <w:szCs w:val="24"/>
                <w:lang w:val="uk-UA"/>
              </w:rPr>
            </w:pPr>
            <w:r w:rsidRPr="00186371">
              <w:rPr>
                <w:sz w:val="24"/>
                <w:szCs w:val="24"/>
                <w:lang w:val="uk-UA" w:eastAsia="uk-UA"/>
              </w:rPr>
              <w:t>(</w:t>
            </w:r>
            <w:r w:rsidRPr="00186371">
              <w:rPr>
                <w:kern w:val="3"/>
                <w:sz w:val="24"/>
                <w:szCs w:val="24"/>
                <w:lang w:val="uk-UA"/>
              </w:rPr>
              <w:t xml:space="preserve">«Герої Севастополя», </w:t>
            </w:r>
          </w:p>
          <w:p w:rsidR="00251C67" w:rsidRPr="00186371" w:rsidRDefault="00251C67" w:rsidP="00251C67">
            <w:pPr>
              <w:widowControl w:val="0"/>
              <w:jc w:val="both"/>
              <w:rPr>
                <w:sz w:val="24"/>
                <w:szCs w:val="24"/>
                <w:lang w:val="uk-UA" w:eastAsia="uk-UA"/>
              </w:rPr>
            </w:pPr>
            <w:r w:rsidRPr="00186371">
              <w:rPr>
                <w:kern w:val="3"/>
                <w:sz w:val="24"/>
                <w:szCs w:val="24"/>
                <w:lang w:val="uk-UA"/>
              </w:rPr>
              <w:t>17.04.2019)</w:t>
            </w:r>
          </w:p>
        </w:tc>
        <w:tc>
          <w:tcPr>
            <w:tcW w:w="4360" w:type="dxa"/>
          </w:tcPr>
          <w:p w:rsidR="00251C67" w:rsidRPr="00186371" w:rsidRDefault="00251C67" w:rsidP="00251C67">
            <w:pPr>
              <w:widowControl w:val="0"/>
              <w:jc w:val="both"/>
              <w:rPr>
                <w:sz w:val="24"/>
                <w:szCs w:val="24"/>
                <w:lang w:val="uk-UA" w:eastAsia="uk-UA"/>
              </w:rPr>
            </w:pPr>
          </w:p>
        </w:tc>
      </w:tr>
      <w:tr w:rsidR="00186371" w:rsidRPr="00186371" w:rsidTr="00251C67">
        <w:tc>
          <w:tcPr>
            <w:tcW w:w="4252" w:type="dxa"/>
          </w:tcPr>
          <w:p w:rsidR="00251C67" w:rsidRPr="00186371" w:rsidRDefault="00251C67" w:rsidP="00251C67">
            <w:pPr>
              <w:widowControl w:val="0"/>
              <w:jc w:val="both"/>
              <w:rPr>
                <w:rFonts w:eastAsia="Calibri"/>
                <w:sz w:val="24"/>
                <w:szCs w:val="24"/>
                <w:lang w:val="uk-UA"/>
              </w:rPr>
            </w:pPr>
            <w:r w:rsidRPr="00186371">
              <w:rPr>
                <w:sz w:val="24"/>
                <w:szCs w:val="24"/>
                <w:lang w:val="uk-UA" w:eastAsia="uk-UA"/>
              </w:rPr>
              <w:t>3. Р</w:t>
            </w:r>
            <w:r w:rsidRPr="00186371">
              <w:rPr>
                <w:rFonts w:eastAsia="Calibri"/>
                <w:sz w:val="24"/>
                <w:szCs w:val="24"/>
                <w:lang w:val="uk-UA"/>
              </w:rPr>
              <w:t>озлив дизельного палива на палубу судна «</w:t>
            </w:r>
            <w:r w:rsidRPr="00186371">
              <w:rPr>
                <w:rFonts w:eastAsia="Calibri"/>
                <w:sz w:val="24"/>
                <w:szCs w:val="24"/>
                <w:lang w:val="en-US"/>
              </w:rPr>
              <w:t>JINHANGBO</w:t>
            </w:r>
            <w:r w:rsidRPr="00186371">
              <w:rPr>
                <w:rFonts w:eastAsia="Calibri"/>
                <w:sz w:val="24"/>
                <w:szCs w:val="24"/>
                <w:lang w:val="uk-UA"/>
              </w:rPr>
              <w:t xml:space="preserve"> 48»,  та на водяну поверхню.</w:t>
            </w:r>
          </w:p>
          <w:p w:rsidR="00251C67" w:rsidRPr="00186371" w:rsidRDefault="00251C67" w:rsidP="00251C67">
            <w:pPr>
              <w:widowControl w:val="0"/>
              <w:jc w:val="both"/>
              <w:rPr>
                <w:sz w:val="24"/>
                <w:szCs w:val="24"/>
                <w:lang w:val="uk-UA" w:eastAsia="uk-UA"/>
              </w:rPr>
            </w:pPr>
            <w:r w:rsidRPr="00186371">
              <w:rPr>
                <w:sz w:val="24"/>
                <w:szCs w:val="24"/>
                <w:lang w:val="uk-UA"/>
              </w:rPr>
              <w:t>25.04.2019</w:t>
            </w:r>
          </w:p>
        </w:tc>
        <w:tc>
          <w:tcPr>
            <w:tcW w:w="4360" w:type="dxa"/>
          </w:tcPr>
          <w:p w:rsidR="00251C67" w:rsidRPr="00186371" w:rsidRDefault="00251C67" w:rsidP="00251C67">
            <w:pPr>
              <w:widowControl w:val="0"/>
              <w:jc w:val="both"/>
              <w:rPr>
                <w:sz w:val="24"/>
                <w:szCs w:val="24"/>
                <w:lang w:val="uk-UA" w:eastAsia="uk-UA"/>
              </w:rPr>
            </w:pPr>
          </w:p>
        </w:tc>
      </w:tr>
      <w:tr w:rsidR="00186371" w:rsidRPr="00186371" w:rsidTr="00251C67">
        <w:tc>
          <w:tcPr>
            <w:tcW w:w="4252" w:type="dxa"/>
          </w:tcPr>
          <w:p w:rsidR="00251C67" w:rsidRPr="00186371" w:rsidRDefault="00251C67" w:rsidP="00251C67">
            <w:pPr>
              <w:snapToGrid w:val="0"/>
              <w:rPr>
                <w:sz w:val="28"/>
                <w:lang w:val="uk-UA"/>
              </w:rPr>
            </w:pPr>
            <w:r w:rsidRPr="00186371">
              <w:rPr>
                <w:sz w:val="24"/>
                <w:szCs w:val="24"/>
                <w:lang w:val="uk-UA" w:eastAsia="uk-UA"/>
              </w:rPr>
              <w:t xml:space="preserve">4. Посадка на мілину </w:t>
            </w:r>
            <w:proofErr w:type="spellStart"/>
            <w:r w:rsidRPr="00186371">
              <w:rPr>
                <w:sz w:val="24"/>
                <w:szCs w:val="24"/>
                <w:lang w:val="uk-UA" w:eastAsia="uk-UA"/>
              </w:rPr>
              <w:t>грунтовідвізної</w:t>
            </w:r>
            <w:proofErr w:type="spellEnd"/>
            <w:r w:rsidRPr="00186371">
              <w:rPr>
                <w:sz w:val="24"/>
                <w:szCs w:val="24"/>
                <w:lang w:val="uk-UA" w:eastAsia="uk-UA"/>
              </w:rPr>
              <w:t xml:space="preserve"> шаланди «</w:t>
            </w:r>
            <w:r w:rsidRPr="00186371">
              <w:rPr>
                <w:sz w:val="24"/>
                <w:szCs w:val="24"/>
                <w:lang w:val="en-US"/>
              </w:rPr>
              <w:t>IZMAILKAYA</w:t>
            </w:r>
            <w:r w:rsidRPr="00186371">
              <w:rPr>
                <w:sz w:val="28"/>
                <w:lang w:val="uk-UA"/>
              </w:rPr>
              <w:t>»</w:t>
            </w:r>
          </w:p>
          <w:p w:rsidR="00251C67" w:rsidRPr="00186371" w:rsidRDefault="00251C67" w:rsidP="00251C67">
            <w:pPr>
              <w:widowControl w:val="0"/>
              <w:jc w:val="both"/>
              <w:rPr>
                <w:sz w:val="24"/>
                <w:szCs w:val="24"/>
                <w:lang w:val="uk-UA" w:eastAsia="uk-UA"/>
              </w:rPr>
            </w:pPr>
            <w:r w:rsidRPr="00186371">
              <w:rPr>
                <w:sz w:val="24"/>
                <w:szCs w:val="24"/>
                <w:lang w:val="uk-UA" w:eastAsia="uk-UA"/>
              </w:rPr>
              <w:t>24.06.2019</w:t>
            </w:r>
          </w:p>
        </w:tc>
        <w:tc>
          <w:tcPr>
            <w:tcW w:w="4360" w:type="dxa"/>
          </w:tcPr>
          <w:p w:rsidR="00251C67" w:rsidRPr="00186371" w:rsidRDefault="00251C67" w:rsidP="00251C67">
            <w:pPr>
              <w:widowControl w:val="0"/>
              <w:jc w:val="both"/>
              <w:rPr>
                <w:sz w:val="24"/>
                <w:szCs w:val="24"/>
                <w:lang w:val="uk-UA" w:eastAsia="uk-UA"/>
              </w:rPr>
            </w:pPr>
          </w:p>
        </w:tc>
      </w:tr>
      <w:tr w:rsidR="00186371" w:rsidRPr="00186371" w:rsidTr="00251C67">
        <w:tc>
          <w:tcPr>
            <w:tcW w:w="8612" w:type="dxa"/>
            <w:gridSpan w:val="2"/>
          </w:tcPr>
          <w:p w:rsidR="00251C67" w:rsidRPr="00186371" w:rsidRDefault="00251C67" w:rsidP="00251C67">
            <w:pPr>
              <w:widowControl w:val="0"/>
              <w:jc w:val="center"/>
              <w:rPr>
                <w:sz w:val="24"/>
                <w:szCs w:val="24"/>
                <w:lang w:val="uk-UA" w:eastAsia="uk-UA"/>
              </w:rPr>
            </w:pPr>
            <w:r w:rsidRPr="00186371">
              <w:rPr>
                <w:sz w:val="24"/>
                <w:szCs w:val="24"/>
                <w:lang w:val="uk-UA"/>
              </w:rPr>
              <w:t>Інцидент</w:t>
            </w:r>
          </w:p>
        </w:tc>
      </w:tr>
      <w:tr w:rsidR="00251C67" w:rsidRPr="00186371" w:rsidTr="00251C67">
        <w:tc>
          <w:tcPr>
            <w:tcW w:w="4252" w:type="dxa"/>
          </w:tcPr>
          <w:p w:rsidR="00251C67" w:rsidRPr="00186371" w:rsidRDefault="00251C67" w:rsidP="00251C67">
            <w:pPr>
              <w:widowControl w:val="0"/>
              <w:jc w:val="both"/>
              <w:rPr>
                <w:sz w:val="24"/>
                <w:szCs w:val="24"/>
                <w:lang w:val="uk-UA" w:eastAsia="uk-UA"/>
              </w:rPr>
            </w:pPr>
          </w:p>
        </w:tc>
        <w:tc>
          <w:tcPr>
            <w:tcW w:w="4360" w:type="dxa"/>
          </w:tcPr>
          <w:p w:rsidR="00251C67" w:rsidRPr="00186371" w:rsidRDefault="00251C67" w:rsidP="00251C67">
            <w:pPr>
              <w:widowControl w:val="0"/>
              <w:jc w:val="both"/>
              <w:rPr>
                <w:sz w:val="24"/>
                <w:szCs w:val="24"/>
                <w:lang w:val="uk-UA" w:eastAsia="uk-UA"/>
              </w:rPr>
            </w:pPr>
          </w:p>
        </w:tc>
      </w:tr>
    </w:tbl>
    <w:p w:rsidR="00BB4268" w:rsidRPr="00186371" w:rsidRDefault="00BB4268" w:rsidP="001C5F1F">
      <w:pPr>
        <w:spacing w:after="120"/>
        <w:rPr>
          <w:rFonts w:ascii="Times New Roman" w:hAnsi="Times New Roman" w:cs="Times New Roman"/>
          <w:sz w:val="28"/>
          <w:szCs w:val="28"/>
          <w:lang w:val="uk-UA"/>
        </w:rPr>
      </w:pPr>
    </w:p>
    <w:p w:rsidR="000719A9" w:rsidRPr="00186371" w:rsidRDefault="000719A9" w:rsidP="000719A9">
      <w:pPr>
        <w:spacing w:before="120" w:after="0" w:line="288" w:lineRule="auto"/>
        <w:ind w:firstLine="709"/>
        <w:jc w:val="both"/>
        <w:rPr>
          <w:rFonts w:ascii="Times New Roman" w:eastAsia="Calibri" w:hAnsi="Times New Roman" w:cs="Times New Roman"/>
          <w:b/>
          <w:i/>
          <w:sz w:val="28"/>
          <w:lang w:val="uk-UA"/>
        </w:rPr>
      </w:pPr>
      <w:r w:rsidRPr="00186371">
        <w:rPr>
          <w:rFonts w:ascii="Times New Roman" w:eastAsia="Calibri" w:hAnsi="Times New Roman" w:cs="Times New Roman"/>
          <w:b/>
          <w:i/>
          <w:sz w:val="28"/>
          <w:lang w:val="uk-UA"/>
        </w:rPr>
        <w:t xml:space="preserve">3. </w:t>
      </w:r>
      <w:r w:rsidR="00BD7D9A" w:rsidRPr="00186371">
        <w:rPr>
          <w:rFonts w:ascii="Times New Roman" w:eastAsia="Calibri" w:hAnsi="Times New Roman" w:cs="Times New Roman"/>
          <w:b/>
          <w:i/>
          <w:sz w:val="28"/>
          <w:lang w:val="uk-UA"/>
        </w:rPr>
        <w:t>Коригуючі дії (запропоновані заходи) щодо усунення причин виникнення аварійних подій</w:t>
      </w:r>
    </w:p>
    <w:p w:rsidR="00ED52FD" w:rsidRPr="00186371" w:rsidRDefault="00ED52FD" w:rsidP="00ED52FD">
      <w:pPr>
        <w:shd w:val="clear" w:color="auto" w:fill="FFFFFF"/>
        <w:tabs>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9" w:firstLine="709"/>
        <w:jc w:val="both"/>
        <w:rPr>
          <w:rFonts w:ascii="Times New Roman" w:eastAsia="Times New Roman" w:hAnsi="Times New Roman" w:cs="Times New Roman"/>
          <w:sz w:val="28"/>
          <w:szCs w:val="28"/>
          <w:lang w:val="uk-UA" w:eastAsia="uk-UA"/>
        </w:rPr>
      </w:pPr>
      <w:r w:rsidRPr="00186371">
        <w:rPr>
          <w:rFonts w:ascii="Times New Roman" w:eastAsia="Times New Roman" w:hAnsi="Times New Roman" w:cs="Courier New"/>
          <w:sz w:val="28"/>
          <w:szCs w:val="28"/>
          <w:lang w:val="uk-UA" w:eastAsia="uk-UA"/>
        </w:rPr>
        <w:t xml:space="preserve">З метою попередження аварійних подій розроблено Перелік попереджувальних заходів за результатами аналізу стану аварійності та безпеки судноплавства на морському та річковому транспорті, включаючи маломірні (малі) судна, у 2018 році, затверджений наказом </w:t>
      </w:r>
      <w:r w:rsidRPr="00186371">
        <w:rPr>
          <w:rFonts w:ascii="Times New Roman" w:eastAsia="Times New Roman" w:hAnsi="Times New Roman" w:cs="Times New Roman"/>
          <w:sz w:val="28"/>
          <w:szCs w:val="28"/>
          <w:lang w:val="uk-UA" w:eastAsia="uk-UA"/>
        </w:rPr>
        <w:t xml:space="preserve">Державної служби морського та річкового транспорту України від 06.03.2019 № 94 (далі – </w:t>
      </w:r>
      <w:r w:rsidRPr="00186371">
        <w:rPr>
          <w:rFonts w:ascii="Times New Roman" w:eastAsia="Times New Roman" w:hAnsi="Times New Roman" w:cs="Courier New"/>
          <w:sz w:val="28"/>
          <w:szCs w:val="28"/>
          <w:lang w:val="uk-UA" w:eastAsia="uk-UA"/>
        </w:rPr>
        <w:t>Перелік попереджувальних заходів</w:t>
      </w:r>
      <w:r w:rsidRPr="00186371">
        <w:rPr>
          <w:rFonts w:ascii="Times New Roman" w:eastAsia="Times New Roman" w:hAnsi="Times New Roman" w:cs="Times New Roman"/>
          <w:sz w:val="28"/>
          <w:szCs w:val="28"/>
          <w:lang w:val="uk-UA" w:eastAsia="uk-UA"/>
        </w:rPr>
        <w:t>).</w:t>
      </w:r>
    </w:p>
    <w:p w:rsidR="00ED52FD" w:rsidRPr="00186371" w:rsidRDefault="00ED52FD" w:rsidP="00ED52FD">
      <w:pPr>
        <w:spacing w:after="0" w:line="240" w:lineRule="auto"/>
        <w:ind w:firstLine="567"/>
        <w:jc w:val="both"/>
        <w:rPr>
          <w:rFonts w:ascii="Times New Roman" w:hAnsi="Times New Roman" w:cs="Times New Roman"/>
          <w:sz w:val="28"/>
          <w:szCs w:val="28"/>
          <w:lang w:val="uk-UA"/>
        </w:rPr>
      </w:pPr>
      <w:r w:rsidRPr="00186371">
        <w:rPr>
          <w:rFonts w:ascii="Times New Roman" w:hAnsi="Times New Roman"/>
          <w:sz w:val="28"/>
          <w:szCs w:val="28"/>
          <w:lang w:val="uk-UA"/>
        </w:rPr>
        <w:t xml:space="preserve">Переліком попереджувальних заходів </w:t>
      </w:r>
      <w:r w:rsidRPr="00186371">
        <w:rPr>
          <w:rFonts w:ascii="Times New Roman" w:hAnsi="Times New Roman" w:cs="Times New Roman"/>
          <w:sz w:val="28"/>
          <w:szCs w:val="28"/>
          <w:lang w:val="uk-UA"/>
        </w:rPr>
        <w:t>передбачається здійснити наступні заходи (в процесі виконання), зокрема:</w:t>
      </w:r>
    </w:p>
    <w:p w:rsidR="00ED52FD" w:rsidRPr="00186371" w:rsidRDefault="00ED52FD" w:rsidP="00ED52FD">
      <w:pPr>
        <w:spacing w:after="0" w:line="240" w:lineRule="auto"/>
        <w:ind w:firstLine="567"/>
        <w:jc w:val="both"/>
        <w:rPr>
          <w:rFonts w:ascii="Times New Roman" w:hAnsi="Times New Roman" w:cs="Times New Roman"/>
          <w:b/>
          <w:sz w:val="28"/>
          <w:szCs w:val="28"/>
          <w:lang w:val="uk-UA"/>
        </w:rPr>
      </w:pPr>
      <w:r w:rsidRPr="00186371">
        <w:rPr>
          <w:rFonts w:ascii="Times New Roman" w:hAnsi="Times New Roman" w:cs="Times New Roman"/>
          <w:b/>
          <w:sz w:val="28"/>
          <w:szCs w:val="28"/>
          <w:lang w:val="uk-UA"/>
        </w:rPr>
        <w:t>Морської адміністрації:</w:t>
      </w:r>
    </w:p>
    <w:p w:rsidR="00ED52FD" w:rsidRPr="00186371" w:rsidRDefault="00ED52FD" w:rsidP="00ED52FD">
      <w:pPr>
        <w:spacing w:after="0" w:line="240" w:lineRule="auto"/>
        <w:ind w:firstLine="567"/>
        <w:jc w:val="both"/>
        <w:rPr>
          <w:rFonts w:ascii="Times New Roman" w:hAnsi="Times New Roman" w:cs="Times New Roman"/>
          <w:sz w:val="28"/>
          <w:szCs w:val="28"/>
          <w:lang w:val="uk-UA"/>
        </w:rPr>
      </w:pPr>
      <w:r w:rsidRPr="00186371">
        <w:rPr>
          <w:rFonts w:ascii="Times New Roman" w:hAnsi="Times New Roman" w:cs="Times New Roman"/>
          <w:sz w:val="28"/>
          <w:szCs w:val="28"/>
          <w:lang w:val="uk-UA"/>
        </w:rPr>
        <w:t>- Посилити контроль за технічним станом суден (його обладнання, систем, механізмів тощо) під час здійснення огляду та технічного нагляду за переобладнанням, ремонтом, експлуатацією, з метою встановлення відповідності судна та інших плавзасобів, вимогам безпеки судноплавства.</w:t>
      </w:r>
    </w:p>
    <w:p w:rsidR="00ED52FD" w:rsidRPr="00186371" w:rsidRDefault="00ED52FD" w:rsidP="00ED52FD">
      <w:pPr>
        <w:spacing w:after="0" w:line="240" w:lineRule="auto"/>
        <w:ind w:firstLine="567"/>
        <w:jc w:val="both"/>
        <w:rPr>
          <w:rFonts w:ascii="Times New Roman" w:hAnsi="Times New Roman" w:cs="Times New Roman"/>
          <w:sz w:val="28"/>
          <w:szCs w:val="28"/>
          <w:lang w:val="uk-UA"/>
        </w:rPr>
      </w:pPr>
      <w:r w:rsidRPr="00186371">
        <w:rPr>
          <w:rFonts w:ascii="Times New Roman" w:hAnsi="Times New Roman" w:cs="Times New Roman"/>
          <w:sz w:val="28"/>
          <w:szCs w:val="28"/>
          <w:lang w:val="uk-UA"/>
        </w:rPr>
        <w:t xml:space="preserve">- Забезпечити контроль за наявністю та функціонуванням СУБ на суднах, виконанням управлінських рішень та своєчасним виявленням відхилень від вимог безпеки судноплавства та оперативне вжиття ефективних заходів для їх усунення.  </w:t>
      </w:r>
    </w:p>
    <w:p w:rsidR="00ED52FD" w:rsidRPr="00186371" w:rsidRDefault="00ED52FD" w:rsidP="00ED52FD">
      <w:pPr>
        <w:spacing w:after="0" w:line="240" w:lineRule="auto"/>
        <w:ind w:firstLine="567"/>
        <w:jc w:val="both"/>
        <w:rPr>
          <w:rFonts w:ascii="Times New Roman" w:eastAsia="Times New Roman" w:hAnsi="Times New Roman" w:cs="Times New Roman"/>
          <w:sz w:val="28"/>
          <w:szCs w:val="28"/>
          <w:lang w:val="uk-UA" w:eastAsia="uk-UA"/>
        </w:rPr>
      </w:pPr>
      <w:r w:rsidRPr="00186371">
        <w:rPr>
          <w:rFonts w:ascii="Times New Roman" w:hAnsi="Times New Roman" w:cs="Times New Roman"/>
          <w:sz w:val="28"/>
          <w:szCs w:val="28"/>
          <w:lang w:val="uk-UA"/>
        </w:rPr>
        <w:t xml:space="preserve">- </w:t>
      </w:r>
      <w:r w:rsidRPr="00186371">
        <w:rPr>
          <w:rFonts w:ascii="Times New Roman" w:eastAsia="Times New Roman" w:hAnsi="Times New Roman" w:cs="Times New Roman"/>
          <w:sz w:val="28"/>
          <w:szCs w:val="28"/>
          <w:lang w:val="uk-UA" w:eastAsia="uk-UA"/>
        </w:rPr>
        <w:t>Направити листи до адміністрацій баз стоянок маломірних (малих) суден щодо посилення контролю за виходом у плавання та поверненням маломірних (малих) суден на бази стоянки, зокрема виконання пунктів 5.6 та 5.7 Правил безпечної експлуатації баз для стоянки маломірних (малих) суден, затверджених наказом Міністерства транспорту України від 16.07.2004 №</w:t>
      </w:r>
      <w:r w:rsidR="00D03459">
        <w:rPr>
          <w:rFonts w:ascii="Times New Roman" w:eastAsia="Times New Roman" w:hAnsi="Times New Roman" w:cs="Times New Roman"/>
          <w:sz w:val="28"/>
          <w:szCs w:val="28"/>
          <w:lang w:val="en-US" w:eastAsia="uk-UA"/>
        </w:rPr>
        <w:t> </w:t>
      </w:r>
      <w:r w:rsidRPr="00186371">
        <w:rPr>
          <w:rFonts w:ascii="Times New Roman" w:eastAsia="Times New Roman" w:hAnsi="Times New Roman" w:cs="Times New Roman"/>
          <w:sz w:val="28"/>
          <w:szCs w:val="28"/>
          <w:lang w:val="uk-UA" w:eastAsia="uk-UA"/>
        </w:rPr>
        <w:t>642</w:t>
      </w:r>
      <w:r w:rsidRPr="00186371">
        <w:rPr>
          <w:rFonts w:ascii="Times New Roman" w:eastAsia="Times New Roman" w:hAnsi="Times New Roman" w:cs="Times New Roman"/>
          <w:bCs/>
          <w:sz w:val="28"/>
          <w:szCs w:val="28"/>
          <w:bdr w:val="none" w:sz="0" w:space="0" w:color="auto" w:frame="1"/>
          <w:lang w:eastAsia="uk-UA"/>
        </w:rPr>
        <w:t>,</w:t>
      </w:r>
      <w:r w:rsidRPr="00186371">
        <w:rPr>
          <w:rFonts w:ascii="Times New Roman" w:eastAsia="Times New Roman" w:hAnsi="Times New Roman" w:cs="Times New Roman"/>
          <w:sz w:val="28"/>
          <w:szCs w:val="28"/>
          <w:lang w:val="uk-UA" w:eastAsia="uk-UA"/>
        </w:rPr>
        <w:t>зареєстрованих в Міністерстві юстиції України 23.07.2004 за №</w:t>
      </w:r>
      <w:r w:rsidR="00D03459">
        <w:rPr>
          <w:rFonts w:ascii="Times New Roman" w:eastAsia="Times New Roman" w:hAnsi="Times New Roman" w:cs="Times New Roman"/>
          <w:sz w:val="28"/>
          <w:szCs w:val="28"/>
          <w:lang w:val="en-US" w:eastAsia="uk-UA"/>
        </w:rPr>
        <w:t> </w:t>
      </w:r>
      <w:r w:rsidRPr="00186371">
        <w:rPr>
          <w:rFonts w:ascii="Times New Roman" w:eastAsia="Times New Roman" w:hAnsi="Times New Roman" w:cs="Times New Roman"/>
          <w:sz w:val="28"/>
          <w:szCs w:val="28"/>
          <w:lang w:eastAsia="uk-UA"/>
        </w:rPr>
        <w:t>915/9514</w:t>
      </w:r>
      <w:r w:rsidRPr="00186371">
        <w:rPr>
          <w:rFonts w:ascii="Times New Roman" w:eastAsia="Times New Roman" w:hAnsi="Times New Roman" w:cs="Times New Roman"/>
          <w:sz w:val="28"/>
          <w:szCs w:val="28"/>
          <w:lang w:val="uk-UA" w:eastAsia="uk-UA"/>
        </w:rPr>
        <w:t>.</w:t>
      </w:r>
    </w:p>
    <w:p w:rsidR="00ED52FD" w:rsidRPr="00186371" w:rsidRDefault="00ED52FD" w:rsidP="00ED52FD">
      <w:pPr>
        <w:spacing w:after="0" w:line="240" w:lineRule="auto"/>
        <w:ind w:firstLine="567"/>
        <w:jc w:val="both"/>
        <w:rPr>
          <w:rFonts w:ascii="Times New Roman" w:eastAsia="Times New Roman" w:hAnsi="Times New Roman" w:cs="Times New Roman"/>
          <w:sz w:val="28"/>
          <w:szCs w:val="28"/>
          <w:lang w:val="uk-UA" w:eastAsia="uk-UA"/>
        </w:rPr>
      </w:pPr>
      <w:r w:rsidRPr="00186371">
        <w:rPr>
          <w:rFonts w:ascii="Times New Roman" w:eastAsia="Times New Roman" w:hAnsi="Times New Roman" w:cs="Times New Roman"/>
          <w:b/>
          <w:sz w:val="28"/>
          <w:szCs w:val="28"/>
          <w:lang w:val="uk-UA" w:eastAsia="uk-UA"/>
        </w:rPr>
        <w:t>Судноплавним компаніям</w:t>
      </w:r>
      <w:r w:rsidRPr="00186371">
        <w:rPr>
          <w:rFonts w:ascii="Times New Roman" w:eastAsia="Times New Roman" w:hAnsi="Times New Roman" w:cs="Times New Roman"/>
          <w:sz w:val="28"/>
          <w:szCs w:val="28"/>
          <w:lang w:val="uk-UA" w:eastAsia="uk-UA"/>
        </w:rPr>
        <w:t>, з суднами яких трапилися аварійні події запропоновано, зокрема:</w:t>
      </w:r>
    </w:p>
    <w:p w:rsidR="00ED52FD" w:rsidRPr="00186371" w:rsidRDefault="00ED52FD" w:rsidP="00ED52FD">
      <w:pPr>
        <w:spacing w:after="0" w:line="240" w:lineRule="auto"/>
        <w:ind w:firstLine="567"/>
        <w:jc w:val="both"/>
        <w:rPr>
          <w:rFonts w:ascii="Times New Roman" w:hAnsi="Times New Roman" w:cs="Times New Roman"/>
          <w:sz w:val="28"/>
          <w:szCs w:val="28"/>
          <w:lang w:val="uk-UA"/>
        </w:rPr>
      </w:pPr>
      <w:r w:rsidRPr="00186371">
        <w:rPr>
          <w:rFonts w:ascii="Times New Roman" w:hAnsi="Times New Roman" w:cs="Times New Roman"/>
          <w:sz w:val="28"/>
          <w:szCs w:val="28"/>
          <w:lang w:val="uk-UA"/>
        </w:rPr>
        <w:t>1.1. здійснити всебічний аналіз обставин та причин виникнення аварійних подій з суднами підприємства;</w:t>
      </w:r>
    </w:p>
    <w:p w:rsidR="00ED52FD" w:rsidRPr="00186371" w:rsidRDefault="00ED52FD" w:rsidP="00ED52FD">
      <w:pPr>
        <w:spacing w:after="0" w:line="240" w:lineRule="auto"/>
        <w:ind w:firstLine="567"/>
        <w:jc w:val="both"/>
        <w:rPr>
          <w:rFonts w:ascii="Times New Roman" w:hAnsi="Times New Roman" w:cs="Times New Roman"/>
          <w:sz w:val="28"/>
          <w:szCs w:val="28"/>
          <w:lang w:val="uk-UA"/>
        </w:rPr>
      </w:pPr>
      <w:r w:rsidRPr="00186371">
        <w:rPr>
          <w:rFonts w:ascii="Times New Roman" w:hAnsi="Times New Roman" w:cs="Times New Roman"/>
          <w:sz w:val="28"/>
          <w:szCs w:val="28"/>
          <w:lang w:val="uk-UA"/>
        </w:rPr>
        <w:t>1.2. звернути увагу командного складу судна на:</w:t>
      </w:r>
    </w:p>
    <w:p w:rsidR="00ED52FD" w:rsidRPr="00186371" w:rsidRDefault="00ED52FD" w:rsidP="00ED52FD">
      <w:pPr>
        <w:spacing w:after="0" w:line="240" w:lineRule="auto"/>
        <w:ind w:firstLine="567"/>
        <w:jc w:val="both"/>
        <w:rPr>
          <w:rFonts w:ascii="Times New Roman" w:hAnsi="Times New Roman" w:cs="Times New Roman"/>
          <w:sz w:val="28"/>
          <w:szCs w:val="28"/>
          <w:lang w:val="uk-UA"/>
        </w:rPr>
      </w:pPr>
      <w:r w:rsidRPr="00186371">
        <w:rPr>
          <w:rFonts w:ascii="Times New Roman" w:hAnsi="Times New Roman" w:cs="Times New Roman"/>
          <w:sz w:val="28"/>
          <w:szCs w:val="28"/>
          <w:lang w:val="uk-UA"/>
        </w:rPr>
        <w:t>1.2.1. необхідність, у разі виникнення форс-мажорних обставин, тримати на особистому контролі ситуацію та завчасно рекомендувати капітанам суден використання якорів для погашення інерції руху судна та зменшення вірогідності навалу суден на причал або потрапляння на мілину;</w:t>
      </w:r>
    </w:p>
    <w:p w:rsidR="00ED52FD" w:rsidRPr="00186371" w:rsidRDefault="00ED52FD" w:rsidP="00ED52FD">
      <w:pPr>
        <w:spacing w:after="0" w:line="240" w:lineRule="auto"/>
        <w:ind w:firstLine="567"/>
        <w:jc w:val="both"/>
        <w:rPr>
          <w:rFonts w:ascii="Times New Roman" w:hAnsi="Times New Roman" w:cs="Times New Roman"/>
          <w:sz w:val="28"/>
          <w:szCs w:val="28"/>
          <w:lang w:val="uk-UA"/>
        </w:rPr>
      </w:pPr>
      <w:r w:rsidRPr="00186371">
        <w:rPr>
          <w:rFonts w:ascii="Times New Roman" w:hAnsi="Times New Roman" w:cs="Times New Roman"/>
          <w:sz w:val="28"/>
          <w:szCs w:val="28"/>
          <w:lang w:val="uk-UA"/>
        </w:rPr>
        <w:t>1.2.2. неухильне виконання правил технічного обслуговування головних двигунів, суднового обладнання, систем та механізмів тощо з метою попередження їх відмови під час плавання по річковим внутрішнім водним шляхам, а також виконання маневрів в стисних умовах порту, каналів;</w:t>
      </w:r>
    </w:p>
    <w:p w:rsidR="00ED52FD" w:rsidRPr="00186371" w:rsidRDefault="00ED52FD" w:rsidP="00ED52FD">
      <w:pPr>
        <w:spacing w:after="0" w:line="240" w:lineRule="auto"/>
        <w:ind w:firstLine="567"/>
        <w:jc w:val="both"/>
        <w:rPr>
          <w:rFonts w:ascii="Times New Roman" w:hAnsi="Times New Roman" w:cs="Times New Roman"/>
          <w:sz w:val="28"/>
          <w:szCs w:val="28"/>
          <w:lang w:val="uk-UA"/>
        </w:rPr>
      </w:pPr>
      <w:r w:rsidRPr="00186371">
        <w:rPr>
          <w:rFonts w:ascii="Times New Roman" w:hAnsi="Times New Roman" w:cs="Times New Roman"/>
          <w:sz w:val="28"/>
          <w:szCs w:val="28"/>
          <w:lang w:val="uk-UA"/>
        </w:rPr>
        <w:t>1.2.3. спостереження з боку капітана та суднового екіпажу за місцем і позицією судна під час виконання швартових операцій, постановки судна на якір, прохід вузькістю тощо.</w:t>
      </w:r>
    </w:p>
    <w:p w:rsidR="00ED52FD" w:rsidRPr="00186371" w:rsidRDefault="00ED52FD" w:rsidP="00ED52FD">
      <w:pPr>
        <w:spacing w:after="0" w:line="240" w:lineRule="auto"/>
        <w:ind w:firstLine="567"/>
        <w:jc w:val="both"/>
        <w:rPr>
          <w:rFonts w:ascii="Times New Roman" w:hAnsi="Times New Roman" w:cs="Times New Roman"/>
          <w:sz w:val="28"/>
          <w:szCs w:val="28"/>
          <w:lang w:val="uk-UA"/>
        </w:rPr>
      </w:pPr>
      <w:r w:rsidRPr="00186371">
        <w:rPr>
          <w:rFonts w:ascii="Times New Roman" w:hAnsi="Times New Roman" w:cs="Times New Roman"/>
          <w:sz w:val="28"/>
          <w:szCs w:val="28"/>
          <w:lang w:val="uk-UA"/>
        </w:rPr>
        <w:t>2. Розробити заходи щодо запобігання подібним аварійним подіям у майбутньому та довести їх до особового складу екіпажів суден.</w:t>
      </w:r>
    </w:p>
    <w:p w:rsidR="00ED52FD" w:rsidRPr="00186371" w:rsidRDefault="00ED52FD" w:rsidP="00ED52FD">
      <w:pPr>
        <w:spacing w:after="0" w:line="240" w:lineRule="auto"/>
        <w:ind w:firstLine="567"/>
        <w:jc w:val="both"/>
        <w:rPr>
          <w:rFonts w:ascii="Times New Roman" w:hAnsi="Times New Roman" w:cs="Times New Roman"/>
          <w:sz w:val="28"/>
          <w:szCs w:val="28"/>
          <w:lang w:val="uk-UA"/>
        </w:rPr>
      </w:pPr>
      <w:r w:rsidRPr="00186371">
        <w:rPr>
          <w:rFonts w:ascii="Times New Roman" w:hAnsi="Times New Roman" w:cs="Times New Roman"/>
          <w:sz w:val="28"/>
          <w:szCs w:val="28"/>
          <w:lang w:val="uk-UA"/>
        </w:rPr>
        <w:t xml:space="preserve">3. У відповідності до СУБ компанії провести додаткові практичні заняття з членами екіпажів суден, які належать компанії, щодо дій в позаштатних </w:t>
      </w:r>
      <w:r w:rsidRPr="00186371">
        <w:rPr>
          <w:rFonts w:ascii="Times New Roman" w:hAnsi="Times New Roman" w:cs="Times New Roman"/>
          <w:sz w:val="28"/>
          <w:szCs w:val="28"/>
          <w:lang w:val="uk-UA"/>
        </w:rPr>
        <w:lastRenderedPageBreak/>
        <w:t>(аварійних) ситуаціях у відповідності до вимог підпунктів 1.2.2, 1.4.5, пунктів 6.5 та 8.2 МКУБ А.741(18) стосовно забезпечення ефективної підготовки екіпажу до дій в аварійних ситуаціях</w:t>
      </w:r>
    </w:p>
    <w:p w:rsidR="00ED52FD" w:rsidRPr="00186371" w:rsidRDefault="00ED52FD" w:rsidP="00ED52FD">
      <w:pPr>
        <w:spacing w:after="0" w:line="240" w:lineRule="auto"/>
        <w:rPr>
          <w:rFonts w:ascii="Times New Roman" w:hAnsi="Times New Roman" w:cs="Times New Roman"/>
          <w:sz w:val="28"/>
          <w:szCs w:val="28"/>
          <w:lang w:val="uk-UA"/>
        </w:rPr>
      </w:pPr>
    </w:p>
    <w:p w:rsidR="00ED52FD" w:rsidRPr="00186371" w:rsidRDefault="00ED52FD" w:rsidP="00ED52FD">
      <w:pPr>
        <w:spacing w:after="0" w:line="240" w:lineRule="auto"/>
        <w:ind w:firstLine="567"/>
        <w:jc w:val="both"/>
        <w:rPr>
          <w:rFonts w:ascii="Times New Roman" w:hAnsi="Times New Roman" w:cs="Times New Roman"/>
          <w:sz w:val="28"/>
          <w:szCs w:val="28"/>
          <w:lang w:val="uk-UA"/>
        </w:rPr>
      </w:pPr>
      <w:r w:rsidRPr="00186371">
        <w:rPr>
          <w:rFonts w:ascii="Times New Roman" w:hAnsi="Times New Roman" w:cs="Times New Roman"/>
          <w:sz w:val="28"/>
          <w:szCs w:val="28"/>
          <w:lang w:val="uk-UA"/>
        </w:rPr>
        <w:t xml:space="preserve">Також, </w:t>
      </w:r>
      <w:r w:rsidRPr="00186371">
        <w:rPr>
          <w:rFonts w:ascii="Times New Roman" w:hAnsi="Times New Roman" w:cs="Times New Roman"/>
          <w:b/>
          <w:sz w:val="28"/>
          <w:szCs w:val="28"/>
          <w:lang w:val="uk-UA"/>
        </w:rPr>
        <w:t>видано окреме доручення Голови Морської адміністрації</w:t>
      </w:r>
      <w:r w:rsidR="00FF6A2C">
        <w:rPr>
          <w:rFonts w:ascii="Times New Roman" w:hAnsi="Times New Roman" w:cs="Times New Roman"/>
          <w:sz w:val="28"/>
          <w:szCs w:val="28"/>
          <w:lang w:val="uk-UA"/>
        </w:rPr>
        <w:br/>
      </w:r>
      <w:r w:rsidRPr="00186371">
        <w:rPr>
          <w:rFonts w:ascii="Times New Roman" w:hAnsi="Times New Roman" w:cs="Times New Roman"/>
          <w:sz w:val="28"/>
          <w:szCs w:val="28"/>
          <w:lang w:val="uk-UA"/>
        </w:rPr>
        <w:t>від 12.04.2019 № 95/02/13-19 міжрегіональним територіальним органам Морської адміністрації з наступними завданнями:</w:t>
      </w:r>
    </w:p>
    <w:p w:rsidR="00ED52FD" w:rsidRPr="00186371" w:rsidRDefault="00ED52FD" w:rsidP="00ED52FD">
      <w:pPr>
        <w:spacing w:after="0"/>
        <w:ind w:left="5103"/>
        <w:jc w:val="both"/>
        <w:rPr>
          <w:rFonts w:ascii="Times New Roman" w:hAnsi="Times New Roman" w:cs="Times New Roman"/>
          <w:b/>
          <w:sz w:val="16"/>
          <w:szCs w:val="16"/>
          <w:lang w:val="uk-UA"/>
        </w:rPr>
      </w:pPr>
    </w:p>
    <w:p w:rsidR="00ED52FD" w:rsidRPr="00186371" w:rsidRDefault="00ED52FD" w:rsidP="00ED52FD">
      <w:pPr>
        <w:spacing w:after="0" w:line="240" w:lineRule="auto"/>
        <w:ind w:firstLine="567"/>
        <w:jc w:val="both"/>
        <w:rPr>
          <w:rFonts w:ascii="Times New Roman" w:hAnsi="Times New Roman" w:cs="Times New Roman"/>
          <w:sz w:val="28"/>
          <w:szCs w:val="28"/>
          <w:lang w:val="uk-UA"/>
        </w:rPr>
      </w:pPr>
      <w:r w:rsidRPr="00186371">
        <w:rPr>
          <w:rFonts w:ascii="Times New Roman" w:hAnsi="Times New Roman" w:cs="Times New Roman"/>
          <w:sz w:val="28"/>
          <w:szCs w:val="28"/>
          <w:lang w:val="uk-UA"/>
        </w:rPr>
        <w:t>1. При здійсненні оглядів баз-стоянок маломірних (малих) суден (далі – баз-стоянок):</w:t>
      </w:r>
    </w:p>
    <w:p w:rsidR="00ED52FD" w:rsidRPr="00186371" w:rsidRDefault="00ED52FD" w:rsidP="00ED52FD">
      <w:pPr>
        <w:spacing w:after="0" w:line="240" w:lineRule="auto"/>
        <w:ind w:firstLine="567"/>
        <w:jc w:val="both"/>
        <w:rPr>
          <w:rFonts w:ascii="Times New Roman" w:hAnsi="Times New Roman" w:cs="Times New Roman"/>
          <w:sz w:val="28"/>
          <w:szCs w:val="28"/>
          <w:lang w:val="uk-UA"/>
        </w:rPr>
      </w:pPr>
      <w:r w:rsidRPr="00186371">
        <w:rPr>
          <w:rFonts w:ascii="Times New Roman" w:hAnsi="Times New Roman" w:cs="Times New Roman"/>
          <w:sz w:val="28"/>
          <w:szCs w:val="28"/>
          <w:lang w:val="uk-UA"/>
        </w:rPr>
        <w:t xml:space="preserve">1.1. Забезпечити проведення роз’яснювальної роботи з адміністраціями баз-стоянок щодо посилення контролю за виходом у плавання та поверненням маломірних (малих) суден на бази-стоянки, проведення додаткових інструктажів </w:t>
      </w:r>
      <w:proofErr w:type="spellStart"/>
      <w:r w:rsidRPr="00186371">
        <w:rPr>
          <w:rFonts w:ascii="Times New Roman" w:hAnsi="Times New Roman" w:cs="Times New Roman"/>
          <w:sz w:val="28"/>
          <w:szCs w:val="28"/>
          <w:lang w:val="uk-UA"/>
        </w:rPr>
        <w:t>чергово</w:t>
      </w:r>
      <w:proofErr w:type="spellEnd"/>
      <w:r w:rsidRPr="00186371">
        <w:rPr>
          <w:rFonts w:ascii="Times New Roman" w:hAnsi="Times New Roman" w:cs="Times New Roman"/>
          <w:sz w:val="28"/>
          <w:szCs w:val="28"/>
          <w:lang w:val="uk-UA"/>
        </w:rPr>
        <w:t>-вахтової служби.</w:t>
      </w:r>
    </w:p>
    <w:p w:rsidR="00ED52FD" w:rsidRPr="00186371" w:rsidRDefault="00ED52FD" w:rsidP="00ED52FD">
      <w:pPr>
        <w:spacing w:after="0" w:line="240" w:lineRule="auto"/>
        <w:ind w:firstLine="567"/>
        <w:jc w:val="both"/>
        <w:rPr>
          <w:rFonts w:ascii="Times New Roman" w:hAnsi="Times New Roman" w:cs="Times New Roman"/>
          <w:sz w:val="28"/>
          <w:szCs w:val="28"/>
          <w:lang w:val="uk-UA"/>
        </w:rPr>
      </w:pPr>
      <w:r w:rsidRPr="00186371">
        <w:rPr>
          <w:rFonts w:ascii="Times New Roman" w:hAnsi="Times New Roman" w:cs="Times New Roman"/>
          <w:sz w:val="28"/>
          <w:szCs w:val="28"/>
          <w:lang w:val="uk-UA"/>
        </w:rPr>
        <w:t>1.2. Звертати увагу на наявність інформаційних стендів та дотримання адміністраціями баз-стоянок системи управління безпекою.</w:t>
      </w:r>
    </w:p>
    <w:p w:rsidR="00ED52FD" w:rsidRPr="00186371" w:rsidRDefault="00ED52FD" w:rsidP="00ED52FD">
      <w:pPr>
        <w:spacing w:after="0" w:line="240" w:lineRule="auto"/>
        <w:jc w:val="both"/>
        <w:rPr>
          <w:rFonts w:ascii="Times New Roman" w:hAnsi="Times New Roman" w:cs="Times New Roman"/>
          <w:sz w:val="16"/>
          <w:szCs w:val="16"/>
          <w:lang w:val="uk-UA"/>
        </w:rPr>
      </w:pPr>
    </w:p>
    <w:p w:rsidR="00ED52FD" w:rsidRPr="00186371" w:rsidRDefault="00ED52FD" w:rsidP="00ED52FD">
      <w:pPr>
        <w:spacing w:after="0" w:line="240" w:lineRule="auto"/>
        <w:ind w:firstLine="567"/>
        <w:jc w:val="both"/>
        <w:rPr>
          <w:rFonts w:ascii="Times New Roman" w:hAnsi="Times New Roman" w:cs="Times New Roman"/>
          <w:sz w:val="28"/>
          <w:szCs w:val="28"/>
          <w:lang w:val="uk-UA"/>
        </w:rPr>
      </w:pPr>
      <w:r w:rsidRPr="00186371">
        <w:rPr>
          <w:rFonts w:ascii="Times New Roman" w:hAnsi="Times New Roman" w:cs="Times New Roman"/>
          <w:sz w:val="28"/>
          <w:szCs w:val="28"/>
          <w:lang w:val="uk-UA"/>
        </w:rPr>
        <w:t xml:space="preserve">2. Проводити профілактичну та роз’яснювальну роботу серед судноводіїв, судновласників та власників баз та споруд, що використовують та зберігають маломірні і малі судна, щодо виконання ними вимог нормативних документів з безпеки судноплавства та охорони праці. </w:t>
      </w:r>
    </w:p>
    <w:p w:rsidR="00ED52FD" w:rsidRPr="00186371" w:rsidRDefault="00ED52FD" w:rsidP="00ED52FD">
      <w:pPr>
        <w:spacing w:after="0" w:line="240" w:lineRule="auto"/>
        <w:rPr>
          <w:rFonts w:ascii="Times New Roman" w:hAnsi="Times New Roman" w:cs="Times New Roman"/>
          <w:sz w:val="28"/>
          <w:szCs w:val="28"/>
          <w:lang w:val="uk-UA"/>
        </w:rPr>
      </w:pPr>
    </w:p>
    <w:p w:rsidR="00ED52FD" w:rsidRPr="00186371" w:rsidRDefault="00ED52FD" w:rsidP="00ED52FD">
      <w:pPr>
        <w:spacing w:after="0" w:line="240" w:lineRule="auto"/>
        <w:ind w:firstLine="709"/>
        <w:rPr>
          <w:rFonts w:ascii="Times New Roman" w:hAnsi="Times New Roman" w:cs="Times New Roman"/>
          <w:b/>
          <w:sz w:val="28"/>
          <w:szCs w:val="28"/>
          <w:lang w:val="uk-UA"/>
        </w:rPr>
      </w:pPr>
      <w:r w:rsidRPr="00186371">
        <w:rPr>
          <w:rFonts w:ascii="Times New Roman" w:hAnsi="Times New Roman" w:cs="Times New Roman"/>
          <w:b/>
          <w:sz w:val="28"/>
          <w:szCs w:val="28"/>
          <w:lang w:val="uk-UA"/>
        </w:rPr>
        <w:t>Крім того, вжито наступні заходи:</w:t>
      </w:r>
    </w:p>
    <w:p w:rsidR="00ED52FD" w:rsidRPr="00186371" w:rsidRDefault="00ED52FD" w:rsidP="00ED52FD">
      <w:pPr>
        <w:spacing w:after="120" w:line="288" w:lineRule="auto"/>
        <w:ind w:firstLine="709"/>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1. Посилено контроль за виходом у плавання та поверненням маломірних (малих) суден на бази стоянки, зокрема виконання пунктів 5.6 та 5.7 Правил безпечної експлуатації баз для стоянки маломірних (малих) суден, затверджених наказом Міністерства транспорту України від 16.07.2004 № 642, зареєстрованих в Міністерстві юстиції України 23.07.2004 за № 915/9514.</w:t>
      </w:r>
    </w:p>
    <w:p w:rsidR="00ED52FD" w:rsidRPr="00186371" w:rsidRDefault="00ED52FD" w:rsidP="00ED52FD">
      <w:pPr>
        <w:spacing w:after="120" w:line="288" w:lineRule="auto"/>
        <w:ind w:firstLine="709"/>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2. Керівництву філії «Дельта-лоцман» ДП «АМПУ запропоновано посилити контроль за дотриманням морськими лоцманами вимог Обов’язкових постанов по морських портах у частині використання буксирного забезпечення під час надання послуг з лоцманського проведення та виконання швартових операцій.</w:t>
      </w:r>
    </w:p>
    <w:p w:rsidR="00ED52FD" w:rsidRPr="00186371" w:rsidRDefault="00ED52FD" w:rsidP="00ED52FD">
      <w:pPr>
        <w:spacing w:after="120" w:line="288" w:lineRule="auto"/>
        <w:ind w:firstLine="709"/>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3. Капітанам морських портів запропоновано посилити контроль за дотримання капітанами суден та морськими лоцманами вимог Обов’язкових постанов по морських портах у частині використання буксирного забезпечення під час виконання швартових операцій на акваторії портів.</w:t>
      </w:r>
    </w:p>
    <w:p w:rsidR="00ED52FD" w:rsidRPr="00186371" w:rsidRDefault="00ED52FD" w:rsidP="00ED52FD">
      <w:pPr>
        <w:spacing w:after="120" w:line="288" w:lineRule="auto"/>
        <w:ind w:firstLine="709"/>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t>4. Судноплавним компаніям запропоновано посилити контроль за ефективною підготовкою суднового персоналу до дій в позаштатних (аварійних) ситуаціях, у відповідності до вимог підпункту 1.2.2, пунктів 1.4, 6.5 та 8.2 резолюції А. 741 (18) (МКУБ).</w:t>
      </w:r>
    </w:p>
    <w:p w:rsidR="00ED52FD" w:rsidRPr="00186371" w:rsidRDefault="00ED52FD" w:rsidP="00ED52FD">
      <w:pPr>
        <w:spacing w:after="120" w:line="288" w:lineRule="auto"/>
        <w:ind w:firstLine="709"/>
        <w:jc w:val="both"/>
        <w:rPr>
          <w:rFonts w:ascii="Times New Roman" w:eastAsia="Calibri" w:hAnsi="Times New Roman" w:cs="Times New Roman"/>
          <w:sz w:val="28"/>
          <w:lang w:val="uk-UA"/>
        </w:rPr>
      </w:pPr>
      <w:r w:rsidRPr="00186371">
        <w:rPr>
          <w:rFonts w:ascii="Times New Roman" w:eastAsia="Calibri" w:hAnsi="Times New Roman" w:cs="Times New Roman"/>
          <w:sz w:val="28"/>
          <w:lang w:val="uk-UA"/>
        </w:rPr>
        <w:lastRenderedPageBreak/>
        <w:t>5. Посилено контроль за технічним станом суден (його обладнання, систем, механізмів тощо) під час здійснення огляду та</w:t>
      </w:r>
      <w:bookmarkStart w:id="0" w:name="_GoBack"/>
      <w:bookmarkEnd w:id="0"/>
      <w:r w:rsidRPr="00186371">
        <w:rPr>
          <w:rFonts w:ascii="Times New Roman" w:eastAsia="Calibri" w:hAnsi="Times New Roman" w:cs="Times New Roman"/>
          <w:sz w:val="28"/>
          <w:lang w:val="uk-UA"/>
        </w:rPr>
        <w:t xml:space="preserve"> технічного нагляду за переобладнанням, ремонтом, експлуатацією, з метою встановлення відповідності судна та інших плавзасобів, вимогам безпеки судноплавства.</w:t>
      </w:r>
    </w:p>
    <w:p w:rsidR="000719A9" w:rsidRPr="00186371" w:rsidRDefault="000719A9" w:rsidP="000719A9">
      <w:pPr>
        <w:spacing w:before="120" w:after="0" w:line="288" w:lineRule="auto"/>
        <w:ind w:firstLine="709"/>
        <w:jc w:val="both"/>
        <w:rPr>
          <w:rFonts w:ascii="Times New Roman" w:eastAsia="Calibri" w:hAnsi="Times New Roman" w:cs="Times New Roman"/>
          <w:sz w:val="28"/>
          <w:lang w:val="uk-UA"/>
        </w:rPr>
      </w:pPr>
    </w:p>
    <w:p w:rsidR="001E18C6" w:rsidRPr="00186371" w:rsidRDefault="001E18C6">
      <w:pPr>
        <w:rPr>
          <w:rFonts w:ascii="Times New Roman" w:hAnsi="Times New Roman" w:cs="Times New Roman"/>
          <w:sz w:val="28"/>
          <w:szCs w:val="28"/>
          <w:lang w:val="uk-UA"/>
        </w:rPr>
      </w:pPr>
    </w:p>
    <w:p w:rsidR="00D83908" w:rsidRDefault="00D83908" w:rsidP="001E18C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Завідувач сектору організації </w:t>
      </w:r>
    </w:p>
    <w:p w:rsidR="00D83908" w:rsidRDefault="00D83908" w:rsidP="001E18C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розслідування аварійних подій </w:t>
      </w:r>
    </w:p>
    <w:p w:rsidR="00D83908" w:rsidRDefault="00065FB8" w:rsidP="001E18C6">
      <w:pPr>
        <w:spacing w:after="0" w:line="240" w:lineRule="auto"/>
        <w:rPr>
          <w:rFonts w:ascii="Times New Roman" w:hAnsi="Times New Roman" w:cs="Times New Roman"/>
          <w:sz w:val="28"/>
          <w:szCs w:val="28"/>
          <w:lang w:val="uk-UA"/>
        </w:rPr>
      </w:pPr>
      <w:r>
        <w:rPr>
          <w:rFonts w:ascii="Times New Roman" w:eastAsia="Calibri" w:hAnsi="Times New Roman" w:cs="Times New Roman"/>
          <w:noProof/>
          <w:sz w:val="28"/>
          <w:lang w:eastAsia="ru-RU"/>
        </w:rPr>
        <w:drawing>
          <wp:anchor distT="0" distB="0" distL="63500" distR="63500" simplePos="0" relativeHeight="251658240" behindDoc="1" locked="0" layoutInCell="1" allowOverlap="1" wp14:anchorId="25E15E38" wp14:editId="51E85306">
            <wp:simplePos x="0" y="0"/>
            <wp:positionH relativeFrom="page">
              <wp:posOffset>3870325</wp:posOffset>
            </wp:positionH>
            <wp:positionV relativeFrom="page">
              <wp:posOffset>2684839</wp:posOffset>
            </wp:positionV>
            <wp:extent cx="2060575" cy="981710"/>
            <wp:effectExtent l="0" t="0" r="0" b="0"/>
            <wp:wrapNone/>
            <wp:docPr id="2" name="Рисунок 2" descr="\\192.168.88.166\Loading\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88.166\Loading\media\image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0575" cy="981710"/>
                    </a:xfrm>
                    <a:prstGeom prst="rect">
                      <a:avLst/>
                    </a:prstGeom>
                    <a:noFill/>
                  </pic:spPr>
                </pic:pic>
              </a:graphicData>
            </a:graphic>
            <wp14:sizeRelH relativeFrom="page">
              <wp14:pctWidth>0</wp14:pctWidth>
            </wp14:sizeRelH>
            <wp14:sizeRelV relativeFrom="page">
              <wp14:pctHeight>0</wp14:pctHeight>
            </wp14:sizeRelV>
          </wp:anchor>
        </w:drawing>
      </w:r>
      <w:r w:rsidR="00D83908">
        <w:rPr>
          <w:rFonts w:ascii="Times New Roman" w:hAnsi="Times New Roman" w:cs="Times New Roman"/>
          <w:sz w:val="28"/>
          <w:szCs w:val="28"/>
          <w:lang w:val="uk-UA"/>
        </w:rPr>
        <w:t xml:space="preserve">Департаменту державного нагляду </w:t>
      </w:r>
    </w:p>
    <w:p w:rsidR="00D83908" w:rsidRDefault="00D83908" w:rsidP="001E18C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 контролю за безпекою на </w:t>
      </w:r>
    </w:p>
    <w:p w:rsidR="001E18C6" w:rsidRPr="00186371" w:rsidRDefault="00D83908" w:rsidP="001E18C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морському та річковому транспорті</w:t>
      </w:r>
      <w:r w:rsidR="001E18C6" w:rsidRPr="00186371">
        <w:rPr>
          <w:rFonts w:ascii="Times New Roman" w:hAnsi="Times New Roman" w:cs="Times New Roman"/>
          <w:sz w:val="28"/>
          <w:szCs w:val="28"/>
          <w:lang w:val="uk-UA"/>
        </w:rPr>
        <w:tab/>
      </w:r>
      <w:r w:rsidR="001E18C6" w:rsidRPr="00186371">
        <w:rPr>
          <w:rFonts w:ascii="Times New Roman" w:hAnsi="Times New Roman" w:cs="Times New Roman"/>
          <w:sz w:val="28"/>
          <w:szCs w:val="28"/>
          <w:lang w:val="uk-UA"/>
        </w:rPr>
        <w:tab/>
      </w:r>
      <w:r w:rsidR="001E18C6" w:rsidRPr="00186371">
        <w:rPr>
          <w:rFonts w:ascii="Times New Roman" w:hAnsi="Times New Roman" w:cs="Times New Roman"/>
          <w:sz w:val="28"/>
          <w:szCs w:val="28"/>
          <w:lang w:val="uk-UA"/>
        </w:rPr>
        <w:tab/>
      </w:r>
      <w:r w:rsidR="001E18C6" w:rsidRPr="00186371">
        <w:rPr>
          <w:rFonts w:ascii="Times New Roman" w:hAnsi="Times New Roman" w:cs="Times New Roman"/>
          <w:sz w:val="28"/>
          <w:szCs w:val="28"/>
          <w:lang w:val="uk-UA"/>
        </w:rPr>
        <w:tab/>
      </w:r>
      <w:r>
        <w:rPr>
          <w:rFonts w:ascii="Times New Roman" w:hAnsi="Times New Roman" w:cs="Times New Roman"/>
          <w:sz w:val="28"/>
          <w:szCs w:val="28"/>
          <w:lang w:val="uk-UA"/>
        </w:rPr>
        <w:t>О. КОМАРОВ</w:t>
      </w:r>
    </w:p>
    <w:p w:rsidR="001E18C6" w:rsidRPr="00186371" w:rsidRDefault="001E18C6">
      <w:pPr>
        <w:rPr>
          <w:rFonts w:ascii="Times New Roman" w:hAnsi="Times New Roman" w:cs="Times New Roman"/>
          <w:sz w:val="28"/>
          <w:szCs w:val="28"/>
          <w:lang w:val="uk-UA"/>
        </w:rPr>
      </w:pPr>
    </w:p>
    <w:sectPr w:rsidR="001E18C6" w:rsidRPr="00186371" w:rsidSect="00647DD9">
      <w:headerReference w:type="default" r:id="rId17"/>
      <w:pgSz w:w="11906" w:h="16838"/>
      <w:pgMar w:top="1021" w:right="567" w:bottom="568" w:left="1701" w:header="567" w:footer="595"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8AD" w:rsidRDefault="004548AD">
      <w:pPr>
        <w:spacing w:after="0" w:line="240" w:lineRule="auto"/>
      </w:pPr>
      <w:r>
        <w:separator/>
      </w:r>
    </w:p>
  </w:endnote>
  <w:endnote w:type="continuationSeparator" w:id="0">
    <w:p w:rsidR="004548AD" w:rsidRDefault="00454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8AD" w:rsidRDefault="004548AD">
      <w:pPr>
        <w:spacing w:after="0" w:line="240" w:lineRule="auto"/>
      </w:pPr>
      <w:r>
        <w:separator/>
      </w:r>
    </w:p>
  </w:footnote>
  <w:footnote w:type="continuationSeparator" w:id="0">
    <w:p w:rsidR="004548AD" w:rsidRDefault="004548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C67" w:rsidRPr="00FF6A2C" w:rsidRDefault="001E2DFC" w:rsidP="00251C67">
    <w:pPr>
      <w:pStyle w:val="a3"/>
      <w:spacing w:after="120"/>
      <w:jc w:val="center"/>
      <w:rPr>
        <w:rFonts w:ascii="Times New Roman" w:hAnsi="Times New Roman" w:cs="Times New Roman"/>
        <w:sz w:val="28"/>
        <w:szCs w:val="28"/>
      </w:rPr>
    </w:pPr>
    <w:r w:rsidRPr="00FF6A2C">
      <w:rPr>
        <w:rFonts w:ascii="Times New Roman" w:hAnsi="Times New Roman" w:cs="Times New Roman"/>
        <w:sz w:val="28"/>
        <w:szCs w:val="28"/>
      </w:rPr>
      <w:fldChar w:fldCharType="begin"/>
    </w:r>
    <w:r w:rsidR="00251C67" w:rsidRPr="00FF6A2C">
      <w:rPr>
        <w:rFonts w:ascii="Times New Roman" w:hAnsi="Times New Roman" w:cs="Times New Roman"/>
        <w:sz w:val="28"/>
        <w:szCs w:val="28"/>
      </w:rPr>
      <w:instrText>PAGE   \* MERGEFORMAT</w:instrText>
    </w:r>
    <w:r w:rsidRPr="00FF6A2C">
      <w:rPr>
        <w:rFonts w:ascii="Times New Roman" w:hAnsi="Times New Roman" w:cs="Times New Roman"/>
        <w:sz w:val="28"/>
        <w:szCs w:val="28"/>
      </w:rPr>
      <w:fldChar w:fldCharType="separate"/>
    </w:r>
    <w:r w:rsidR="00760873">
      <w:rPr>
        <w:rFonts w:ascii="Times New Roman" w:hAnsi="Times New Roman" w:cs="Times New Roman"/>
        <w:noProof/>
        <w:sz w:val="28"/>
        <w:szCs w:val="28"/>
      </w:rPr>
      <w:t>13</w:t>
    </w:r>
    <w:r w:rsidRPr="00FF6A2C">
      <w:rPr>
        <w:rFonts w:ascii="Times New Roman" w:hAnsi="Times New Roman" w:cs="Times New Roman"/>
        <w:sz w:val="28"/>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A797C"/>
    <w:multiLevelType w:val="hybridMultilevel"/>
    <w:tmpl w:val="E8047E5A"/>
    <w:lvl w:ilvl="0" w:tplc="7736B6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32CB4CA2"/>
    <w:multiLevelType w:val="hybridMultilevel"/>
    <w:tmpl w:val="3B908F7C"/>
    <w:lvl w:ilvl="0" w:tplc="D3A88364">
      <w:start w:val="19"/>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40A24BC3"/>
    <w:multiLevelType w:val="hybridMultilevel"/>
    <w:tmpl w:val="EA346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7AF1FD6"/>
    <w:multiLevelType w:val="hybridMultilevel"/>
    <w:tmpl w:val="D92C2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CF65ED7"/>
    <w:multiLevelType w:val="hybridMultilevel"/>
    <w:tmpl w:val="73027D02"/>
    <w:lvl w:ilvl="0" w:tplc="D9147498">
      <w:start w:val="19"/>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742A506D"/>
    <w:multiLevelType w:val="hybridMultilevel"/>
    <w:tmpl w:val="26889A94"/>
    <w:lvl w:ilvl="0" w:tplc="DB340B7E">
      <w:numFmt w:val="bullet"/>
      <w:lvlText w:val="-"/>
      <w:lvlJc w:val="left"/>
      <w:pPr>
        <w:ind w:left="1069" w:hanging="360"/>
      </w:pPr>
      <w:rPr>
        <w:rFonts w:ascii="Times New Roman" w:eastAsiaTheme="minorHAnsi" w:hAnsi="Times New Roman" w:cs="Times New Roman" w:hint="default"/>
        <w:color w:val="FF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01D"/>
    <w:rsid w:val="0000231C"/>
    <w:rsid w:val="000049B3"/>
    <w:rsid w:val="000130C2"/>
    <w:rsid w:val="00024C04"/>
    <w:rsid w:val="00047C50"/>
    <w:rsid w:val="00050448"/>
    <w:rsid w:val="00065FB8"/>
    <w:rsid w:val="00066948"/>
    <w:rsid w:val="000719A9"/>
    <w:rsid w:val="00075C60"/>
    <w:rsid w:val="000810BD"/>
    <w:rsid w:val="00082028"/>
    <w:rsid w:val="00083E5A"/>
    <w:rsid w:val="000944BC"/>
    <w:rsid w:val="00096E7E"/>
    <w:rsid w:val="000A7EBF"/>
    <w:rsid w:val="000C34A5"/>
    <w:rsid w:val="000D07A3"/>
    <w:rsid w:val="000D1BAF"/>
    <w:rsid w:val="000D2926"/>
    <w:rsid w:val="000E595E"/>
    <w:rsid w:val="000E6B8D"/>
    <w:rsid w:val="000F0003"/>
    <w:rsid w:val="000F66B4"/>
    <w:rsid w:val="00102DD3"/>
    <w:rsid w:val="001130EF"/>
    <w:rsid w:val="00117F28"/>
    <w:rsid w:val="00125582"/>
    <w:rsid w:val="00127C9F"/>
    <w:rsid w:val="00130456"/>
    <w:rsid w:val="001355AF"/>
    <w:rsid w:val="00144EA2"/>
    <w:rsid w:val="00145F5B"/>
    <w:rsid w:val="00150CE6"/>
    <w:rsid w:val="00157A0D"/>
    <w:rsid w:val="00162063"/>
    <w:rsid w:val="0016755D"/>
    <w:rsid w:val="0017001D"/>
    <w:rsid w:val="00173400"/>
    <w:rsid w:val="00183DB6"/>
    <w:rsid w:val="00186371"/>
    <w:rsid w:val="00195A07"/>
    <w:rsid w:val="00197385"/>
    <w:rsid w:val="001A23C6"/>
    <w:rsid w:val="001B43AE"/>
    <w:rsid w:val="001C002A"/>
    <w:rsid w:val="001C2A0C"/>
    <w:rsid w:val="001C5F1F"/>
    <w:rsid w:val="001D3E17"/>
    <w:rsid w:val="001E0FA3"/>
    <w:rsid w:val="001E18C6"/>
    <w:rsid w:val="001E1AC4"/>
    <w:rsid w:val="001E2DFC"/>
    <w:rsid w:val="001E45EA"/>
    <w:rsid w:val="00200C4E"/>
    <w:rsid w:val="00211A46"/>
    <w:rsid w:val="00227509"/>
    <w:rsid w:val="00235F48"/>
    <w:rsid w:val="00246D91"/>
    <w:rsid w:val="00251C67"/>
    <w:rsid w:val="002536A5"/>
    <w:rsid w:val="00262A8E"/>
    <w:rsid w:val="002641C8"/>
    <w:rsid w:val="00272129"/>
    <w:rsid w:val="00275DA3"/>
    <w:rsid w:val="00297632"/>
    <w:rsid w:val="002A6E1C"/>
    <w:rsid w:val="002A7CCB"/>
    <w:rsid w:val="002B308C"/>
    <w:rsid w:val="002B52C1"/>
    <w:rsid w:val="002C2318"/>
    <w:rsid w:val="002D1CC7"/>
    <w:rsid w:val="002D63F6"/>
    <w:rsid w:val="002E0869"/>
    <w:rsid w:val="002E290D"/>
    <w:rsid w:val="002F14DE"/>
    <w:rsid w:val="002F1D71"/>
    <w:rsid w:val="002F34C1"/>
    <w:rsid w:val="002F7EE0"/>
    <w:rsid w:val="00303681"/>
    <w:rsid w:val="00304CF2"/>
    <w:rsid w:val="0030695C"/>
    <w:rsid w:val="00314889"/>
    <w:rsid w:val="00320428"/>
    <w:rsid w:val="003226A5"/>
    <w:rsid w:val="0032503D"/>
    <w:rsid w:val="00334A11"/>
    <w:rsid w:val="00337106"/>
    <w:rsid w:val="003373EB"/>
    <w:rsid w:val="00351C6B"/>
    <w:rsid w:val="0036149C"/>
    <w:rsid w:val="0037486D"/>
    <w:rsid w:val="00375DCA"/>
    <w:rsid w:val="003767E9"/>
    <w:rsid w:val="003769D2"/>
    <w:rsid w:val="00376DC3"/>
    <w:rsid w:val="003960FD"/>
    <w:rsid w:val="0039733C"/>
    <w:rsid w:val="003B3D4D"/>
    <w:rsid w:val="003B4EAD"/>
    <w:rsid w:val="003C497B"/>
    <w:rsid w:val="003C68C9"/>
    <w:rsid w:val="003D3F27"/>
    <w:rsid w:val="003E2667"/>
    <w:rsid w:val="003E2AF8"/>
    <w:rsid w:val="003E44DC"/>
    <w:rsid w:val="003F3002"/>
    <w:rsid w:val="003F3193"/>
    <w:rsid w:val="00406A11"/>
    <w:rsid w:val="0041236C"/>
    <w:rsid w:val="00420D1E"/>
    <w:rsid w:val="0042390E"/>
    <w:rsid w:val="00424D88"/>
    <w:rsid w:val="004353D6"/>
    <w:rsid w:val="00435539"/>
    <w:rsid w:val="00436247"/>
    <w:rsid w:val="00444D12"/>
    <w:rsid w:val="00447C31"/>
    <w:rsid w:val="004518A5"/>
    <w:rsid w:val="00453FD2"/>
    <w:rsid w:val="00454862"/>
    <w:rsid w:val="004548AD"/>
    <w:rsid w:val="00463B1E"/>
    <w:rsid w:val="00472B75"/>
    <w:rsid w:val="00473A55"/>
    <w:rsid w:val="00475A03"/>
    <w:rsid w:val="00475F0C"/>
    <w:rsid w:val="00477ED8"/>
    <w:rsid w:val="00485A59"/>
    <w:rsid w:val="00486322"/>
    <w:rsid w:val="004877F2"/>
    <w:rsid w:val="00495162"/>
    <w:rsid w:val="00496533"/>
    <w:rsid w:val="004A0034"/>
    <w:rsid w:val="004A29EB"/>
    <w:rsid w:val="004C041F"/>
    <w:rsid w:val="004C2AC2"/>
    <w:rsid w:val="004C34E0"/>
    <w:rsid w:val="004C5D5F"/>
    <w:rsid w:val="004D0681"/>
    <w:rsid w:val="004D2288"/>
    <w:rsid w:val="004D31BE"/>
    <w:rsid w:val="004E33BC"/>
    <w:rsid w:val="004E4AA0"/>
    <w:rsid w:val="004F1904"/>
    <w:rsid w:val="004F2053"/>
    <w:rsid w:val="0052640A"/>
    <w:rsid w:val="00537274"/>
    <w:rsid w:val="00554782"/>
    <w:rsid w:val="005577BC"/>
    <w:rsid w:val="00571BBB"/>
    <w:rsid w:val="0058191A"/>
    <w:rsid w:val="00582EA4"/>
    <w:rsid w:val="005831F2"/>
    <w:rsid w:val="005837CC"/>
    <w:rsid w:val="005932A2"/>
    <w:rsid w:val="005A5ECA"/>
    <w:rsid w:val="005B0EF1"/>
    <w:rsid w:val="005B1714"/>
    <w:rsid w:val="005B298F"/>
    <w:rsid w:val="005C1A35"/>
    <w:rsid w:val="005C5F76"/>
    <w:rsid w:val="005D73AE"/>
    <w:rsid w:val="005E0400"/>
    <w:rsid w:val="005F1D03"/>
    <w:rsid w:val="005F66D5"/>
    <w:rsid w:val="005F70A0"/>
    <w:rsid w:val="00603EEF"/>
    <w:rsid w:val="0061684B"/>
    <w:rsid w:val="00621A8A"/>
    <w:rsid w:val="006239BB"/>
    <w:rsid w:val="00637752"/>
    <w:rsid w:val="00640ED4"/>
    <w:rsid w:val="00647DD9"/>
    <w:rsid w:val="00653653"/>
    <w:rsid w:val="00654879"/>
    <w:rsid w:val="00660502"/>
    <w:rsid w:val="00661562"/>
    <w:rsid w:val="00661AC1"/>
    <w:rsid w:val="00663316"/>
    <w:rsid w:val="00671B48"/>
    <w:rsid w:val="0067486B"/>
    <w:rsid w:val="0067489A"/>
    <w:rsid w:val="006762F4"/>
    <w:rsid w:val="0068181B"/>
    <w:rsid w:val="00694733"/>
    <w:rsid w:val="006B30E1"/>
    <w:rsid w:val="006B442E"/>
    <w:rsid w:val="006C62AC"/>
    <w:rsid w:val="006C6BCC"/>
    <w:rsid w:val="006D077C"/>
    <w:rsid w:val="006D0E2B"/>
    <w:rsid w:val="006D2963"/>
    <w:rsid w:val="006D5C26"/>
    <w:rsid w:val="006D6750"/>
    <w:rsid w:val="006D780D"/>
    <w:rsid w:val="006D7A42"/>
    <w:rsid w:val="006E43B7"/>
    <w:rsid w:val="006E7902"/>
    <w:rsid w:val="006F1BF9"/>
    <w:rsid w:val="006F413C"/>
    <w:rsid w:val="00710B83"/>
    <w:rsid w:val="00714179"/>
    <w:rsid w:val="00726780"/>
    <w:rsid w:val="007310B9"/>
    <w:rsid w:val="007319AE"/>
    <w:rsid w:val="00743E73"/>
    <w:rsid w:val="007501B3"/>
    <w:rsid w:val="00752D20"/>
    <w:rsid w:val="00760873"/>
    <w:rsid w:val="00761350"/>
    <w:rsid w:val="00766C98"/>
    <w:rsid w:val="00771BB1"/>
    <w:rsid w:val="00772051"/>
    <w:rsid w:val="0077369E"/>
    <w:rsid w:val="007845BA"/>
    <w:rsid w:val="00792C1A"/>
    <w:rsid w:val="007A401B"/>
    <w:rsid w:val="007A4FDF"/>
    <w:rsid w:val="007C19BA"/>
    <w:rsid w:val="007E23BC"/>
    <w:rsid w:val="007E5070"/>
    <w:rsid w:val="007F1B24"/>
    <w:rsid w:val="00800E50"/>
    <w:rsid w:val="008035F7"/>
    <w:rsid w:val="00806980"/>
    <w:rsid w:val="008071E5"/>
    <w:rsid w:val="00811A96"/>
    <w:rsid w:val="0081269E"/>
    <w:rsid w:val="00815EA1"/>
    <w:rsid w:val="0081671C"/>
    <w:rsid w:val="008308DD"/>
    <w:rsid w:val="00834A6B"/>
    <w:rsid w:val="00836FA3"/>
    <w:rsid w:val="00840F76"/>
    <w:rsid w:val="00841C6A"/>
    <w:rsid w:val="0084251C"/>
    <w:rsid w:val="0084484A"/>
    <w:rsid w:val="00845CE3"/>
    <w:rsid w:val="008557FE"/>
    <w:rsid w:val="0086131C"/>
    <w:rsid w:val="008631D8"/>
    <w:rsid w:val="0086628B"/>
    <w:rsid w:val="00872A1D"/>
    <w:rsid w:val="008834A0"/>
    <w:rsid w:val="00887FA1"/>
    <w:rsid w:val="00892D55"/>
    <w:rsid w:val="008A0722"/>
    <w:rsid w:val="008B3D53"/>
    <w:rsid w:val="008C2451"/>
    <w:rsid w:val="008C43D9"/>
    <w:rsid w:val="008C64DE"/>
    <w:rsid w:val="008D07E7"/>
    <w:rsid w:val="008D219C"/>
    <w:rsid w:val="008E7DFB"/>
    <w:rsid w:val="008F2D22"/>
    <w:rsid w:val="0090762C"/>
    <w:rsid w:val="00943CEA"/>
    <w:rsid w:val="00947C37"/>
    <w:rsid w:val="00952DE6"/>
    <w:rsid w:val="009540F3"/>
    <w:rsid w:val="00954310"/>
    <w:rsid w:val="00955FCA"/>
    <w:rsid w:val="009659AA"/>
    <w:rsid w:val="00966ECC"/>
    <w:rsid w:val="00967339"/>
    <w:rsid w:val="00973257"/>
    <w:rsid w:val="009742A3"/>
    <w:rsid w:val="00976B5C"/>
    <w:rsid w:val="009863FF"/>
    <w:rsid w:val="009963DC"/>
    <w:rsid w:val="009A0746"/>
    <w:rsid w:val="009A64E1"/>
    <w:rsid w:val="009A6C1C"/>
    <w:rsid w:val="009B073B"/>
    <w:rsid w:val="009B0751"/>
    <w:rsid w:val="009C50E0"/>
    <w:rsid w:val="009E580F"/>
    <w:rsid w:val="009F0CC3"/>
    <w:rsid w:val="009F33F0"/>
    <w:rsid w:val="009F592C"/>
    <w:rsid w:val="00A02A1F"/>
    <w:rsid w:val="00A054D2"/>
    <w:rsid w:val="00A14EF0"/>
    <w:rsid w:val="00A20E01"/>
    <w:rsid w:val="00A228FA"/>
    <w:rsid w:val="00A24D93"/>
    <w:rsid w:val="00A36CFB"/>
    <w:rsid w:val="00A4670E"/>
    <w:rsid w:val="00A46F68"/>
    <w:rsid w:val="00A54FE5"/>
    <w:rsid w:val="00A57E56"/>
    <w:rsid w:val="00A767C0"/>
    <w:rsid w:val="00A76DFD"/>
    <w:rsid w:val="00A84A1A"/>
    <w:rsid w:val="00A85890"/>
    <w:rsid w:val="00AA0399"/>
    <w:rsid w:val="00AB06B1"/>
    <w:rsid w:val="00AB2998"/>
    <w:rsid w:val="00AB412A"/>
    <w:rsid w:val="00AB6D07"/>
    <w:rsid w:val="00AC7C81"/>
    <w:rsid w:val="00AE3787"/>
    <w:rsid w:val="00AE5ED5"/>
    <w:rsid w:val="00AE7CDF"/>
    <w:rsid w:val="00AF42FB"/>
    <w:rsid w:val="00AF7A3B"/>
    <w:rsid w:val="00B030D1"/>
    <w:rsid w:val="00B10C46"/>
    <w:rsid w:val="00B13CC3"/>
    <w:rsid w:val="00B30992"/>
    <w:rsid w:val="00B44D6C"/>
    <w:rsid w:val="00B44EDD"/>
    <w:rsid w:val="00B520A8"/>
    <w:rsid w:val="00B5355E"/>
    <w:rsid w:val="00B56654"/>
    <w:rsid w:val="00B6477B"/>
    <w:rsid w:val="00B75978"/>
    <w:rsid w:val="00B769FC"/>
    <w:rsid w:val="00B80E03"/>
    <w:rsid w:val="00B83F55"/>
    <w:rsid w:val="00B91584"/>
    <w:rsid w:val="00B93A3B"/>
    <w:rsid w:val="00BA1C73"/>
    <w:rsid w:val="00BA6E98"/>
    <w:rsid w:val="00BA72E2"/>
    <w:rsid w:val="00BB1E9C"/>
    <w:rsid w:val="00BB4268"/>
    <w:rsid w:val="00BD0C42"/>
    <w:rsid w:val="00BD5BD6"/>
    <w:rsid w:val="00BD65DA"/>
    <w:rsid w:val="00BD6C4E"/>
    <w:rsid w:val="00BD7D9A"/>
    <w:rsid w:val="00BE0400"/>
    <w:rsid w:val="00BE34B6"/>
    <w:rsid w:val="00BE365C"/>
    <w:rsid w:val="00BE6D60"/>
    <w:rsid w:val="00BF264F"/>
    <w:rsid w:val="00C00E27"/>
    <w:rsid w:val="00C037E8"/>
    <w:rsid w:val="00C05015"/>
    <w:rsid w:val="00C1060D"/>
    <w:rsid w:val="00C10DF0"/>
    <w:rsid w:val="00C12E00"/>
    <w:rsid w:val="00C20736"/>
    <w:rsid w:val="00C2094A"/>
    <w:rsid w:val="00C26CBD"/>
    <w:rsid w:val="00C42642"/>
    <w:rsid w:val="00C43538"/>
    <w:rsid w:val="00C46268"/>
    <w:rsid w:val="00C75328"/>
    <w:rsid w:val="00C836A7"/>
    <w:rsid w:val="00C86383"/>
    <w:rsid w:val="00C94B14"/>
    <w:rsid w:val="00C96CD6"/>
    <w:rsid w:val="00CA66C8"/>
    <w:rsid w:val="00CB0704"/>
    <w:rsid w:val="00CB2AE6"/>
    <w:rsid w:val="00CB57AC"/>
    <w:rsid w:val="00CB7611"/>
    <w:rsid w:val="00CC094D"/>
    <w:rsid w:val="00CC184D"/>
    <w:rsid w:val="00CC5292"/>
    <w:rsid w:val="00CC5551"/>
    <w:rsid w:val="00CC7B30"/>
    <w:rsid w:val="00CD22C5"/>
    <w:rsid w:val="00CD4A10"/>
    <w:rsid w:val="00CE05F7"/>
    <w:rsid w:val="00CE0AA8"/>
    <w:rsid w:val="00CE573C"/>
    <w:rsid w:val="00D03459"/>
    <w:rsid w:val="00D12C2A"/>
    <w:rsid w:val="00D33B87"/>
    <w:rsid w:val="00D36A5E"/>
    <w:rsid w:val="00D37040"/>
    <w:rsid w:val="00D433F6"/>
    <w:rsid w:val="00D45AB1"/>
    <w:rsid w:val="00D47AC7"/>
    <w:rsid w:val="00D51640"/>
    <w:rsid w:val="00D657FF"/>
    <w:rsid w:val="00D72F4D"/>
    <w:rsid w:val="00D83908"/>
    <w:rsid w:val="00D92F20"/>
    <w:rsid w:val="00D9450A"/>
    <w:rsid w:val="00D9451D"/>
    <w:rsid w:val="00D962CE"/>
    <w:rsid w:val="00DA2BE9"/>
    <w:rsid w:val="00DB0FF1"/>
    <w:rsid w:val="00DB4F34"/>
    <w:rsid w:val="00DB666F"/>
    <w:rsid w:val="00DC283A"/>
    <w:rsid w:val="00DC3534"/>
    <w:rsid w:val="00DC6329"/>
    <w:rsid w:val="00DC706E"/>
    <w:rsid w:val="00DD16E9"/>
    <w:rsid w:val="00DD49F6"/>
    <w:rsid w:val="00DE1A60"/>
    <w:rsid w:val="00DE1ADD"/>
    <w:rsid w:val="00DE1F64"/>
    <w:rsid w:val="00DE2CD1"/>
    <w:rsid w:val="00DE3032"/>
    <w:rsid w:val="00DE5278"/>
    <w:rsid w:val="00DE7FE2"/>
    <w:rsid w:val="00DF3092"/>
    <w:rsid w:val="00DF5C65"/>
    <w:rsid w:val="00E05D24"/>
    <w:rsid w:val="00E060E4"/>
    <w:rsid w:val="00E101E5"/>
    <w:rsid w:val="00E107A7"/>
    <w:rsid w:val="00E13DBB"/>
    <w:rsid w:val="00E13FBD"/>
    <w:rsid w:val="00E1471B"/>
    <w:rsid w:val="00E25E55"/>
    <w:rsid w:val="00E42C0A"/>
    <w:rsid w:val="00E430B0"/>
    <w:rsid w:val="00E46B1B"/>
    <w:rsid w:val="00E60F6C"/>
    <w:rsid w:val="00E67E0E"/>
    <w:rsid w:val="00E732DB"/>
    <w:rsid w:val="00E94A52"/>
    <w:rsid w:val="00EA6BA0"/>
    <w:rsid w:val="00EB0800"/>
    <w:rsid w:val="00EC441A"/>
    <w:rsid w:val="00ED52FD"/>
    <w:rsid w:val="00EE4128"/>
    <w:rsid w:val="00EE62CA"/>
    <w:rsid w:val="00EF6A5E"/>
    <w:rsid w:val="00F11E49"/>
    <w:rsid w:val="00F24266"/>
    <w:rsid w:val="00F32786"/>
    <w:rsid w:val="00F32A17"/>
    <w:rsid w:val="00F358DA"/>
    <w:rsid w:val="00F36DEB"/>
    <w:rsid w:val="00F44B4F"/>
    <w:rsid w:val="00F44FD7"/>
    <w:rsid w:val="00F4505C"/>
    <w:rsid w:val="00F45C75"/>
    <w:rsid w:val="00F56250"/>
    <w:rsid w:val="00F620B9"/>
    <w:rsid w:val="00F65B94"/>
    <w:rsid w:val="00F70F3E"/>
    <w:rsid w:val="00F82515"/>
    <w:rsid w:val="00F82A3F"/>
    <w:rsid w:val="00F84A3F"/>
    <w:rsid w:val="00F939EA"/>
    <w:rsid w:val="00FA3136"/>
    <w:rsid w:val="00FA3D7C"/>
    <w:rsid w:val="00FA412D"/>
    <w:rsid w:val="00FA66ED"/>
    <w:rsid w:val="00FA7E1F"/>
    <w:rsid w:val="00FB36E4"/>
    <w:rsid w:val="00FC4D6C"/>
    <w:rsid w:val="00FC5520"/>
    <w:rsid w:val="00FD3604"/>
    <w:rsid w:val="00FD5B62"/>
    <w:rsid w:val="00FD6469"/>
    <w:rsid w:val="00FE131D"/>
    <w:rsid w:val="00FE63BA"/>
    <w:rsid w:val="00FE6C5A"/>
    <w:rsid w:val="00FF1C7C"/>
    <w:rsid w:val="00FF1EB3"/>
    <w:rsid w:val="00FF665D"/>
    <w:rsid w:val="00FF6A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7220F"/>
  <w15:docId w15:val="{4B552BBD-0E6B-41FA-8C13-AD91E3FB6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2D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5F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035F7"/>
  </w:style>
  <w:style w:type="paragraph" w:styleId="a5">
    <w:name w:val="Balloon Text"/>
    <w:basedOn w:val="a"/>
    <w:link w:val="a6"/>
    <w:uiPriority w:val="99"/>
    <w:semiHidden/>
    <w:unhideWhenUsed/>
    <w:rsid w:val="00A54FE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54FE5"/>
    <w:rPr>
      <w:rFonts w:ascii="Segoe UI" w:hAnsi="Segoe UI" w:cs="Segoe UI"/>
      <w:sz w:val="18"/>
      <w:szCs w:val="18"/>
    </w:rPr>
  </w:style>
  <w:style w:type="paragraph" w:styleId="a7">
    <w:name w:val="List Paragraph"/>
    <w:basedOn w:val="a"/>
    <w:uiPriority w:val="34"/>
    <w:qFormat/>
    <w:rsid w:val="00AB412A"/>
    <w:pPr>
      <w:ind w:left="720"/>
      <w:contextualSpacing/>
    </w:pPr>
  </w:style>
  <w:style w:type="paragraph" w:styleId="a8">
    <w:name w:val="Normal (Web)"/>
    <w:basedOn w:val="a"/>
    <w:uiPriority w:val="99"/>
    <w:semiHidden/>
    <w:unhideWhenUsed/>
    <w:rsid w:val="00275DA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rsid w:val="00BB42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9"/>
    <w:rsid w:val="0025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39"/>
    <w:rsid w:val="00ED5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uiPriority w:val="99"/>
    <w:unhideWhenUsed/>
    <w:rsid w:val="00FF6A2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F6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092109">
      <w:bodyDiv w:val="1"/>
      <w:marLeft w:val="0"/>
      <w:marRight w:val="0"/>
      <w:marTop w:val="0"/>
      <w:marBottom w:val="0"/>
      <w:divBdr>
        <w:top w:val="none" w:sz="0" w:space="0" w:color="auto"/>
        <w:left w:val="none" w:sz="0" w:space="0" w:color="auto"/>
        <w:bottom w:val="none" w:sz="0" w:space="0" w:color="auto"/>
        <w:right w:val="none" w:sz="0" w:space="0" w:color="auto"/>
      </w:divBdr>
    </w:div>
    <w:div w:id="713121550">
      <w:bodyDiv w:val="1"/>
      <w:marLeft w:val="0"/>
      <w:marRight w:val="0"/>
      <w:marTop w:val="0"/>
      <w:marBottom w:val="0"/>
      <w:divBdr>
        <w:top w:val="none" w:sz="0" w:space="0" w:color="auto"/>
        <w:left w:val="none" w:sz="0" w:space="0" w:color="auto"/>
        <w:bottom w:val="none" w:sz="0" w:space="0" w:color="auto"/>
        <w:right w:val="none" w:sz="0" w:space="0" w:color="auto"/>
      </w:divBdr>
    </w:div>
    <w:div w:id="1474055106">
      <w:bodyDiv w:val="1"/>
      <w:marLeft w:val="0"/>
      <w:marRight w:val="0"/>
      <w:marTop w:val="0"/>
      <w:marBottom w:val="0"/>
      <w:divBdr>
        <w:top w:val="none" w:sz="0" w:space="0" w:color="auto"/>
        <w:left w:val="none" w:sz="0" w:space="0" w:color="auto"/>
        <w:bottom w:val="none" w:sz="0" w:space="0" w:color="auto"/>
        <w:right w:val="none" w:sz="0" w:space="0" w:color="auto"/>
      </w:divBdr>
    </w:div>
    <w:div w:id="1581476353">
      <w:bodyDiv w:val="1"/>
      <w:marLeft w:val="0"/>
      <w:marRight w:val="0"/>
      <w:marTop w:val="0"/>
      <w:marBottom w:val="0"/>
      <w:divBdr>
        <w:top w:val="none" w:sz="0" w:space="0" w:color="auto"/>
        <w:left w:val="none" w:sz="0" w:space="0" w:color="auto"/>
        <w:bottom w:val="none" w:sz="0" w:space="0" w:color="auto"/>
        <w:right w:val="none" w:sz="0" w:space="0" w:color="auto"/>
      </w:divBdr>
    </w:div>
    <w:div w:id="166566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chart" Target="charts/chart8.xml"/><Relationship Id="rId10" Type="http://schemas.openxmlformats.org/officeDocument/2006/relationships/chart" Target="charts/chart4.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xlsx"/><Relationship Id="rId1" Type="http://schemas.openxmlformats.org/officeDocument/2006/relationships/image" Target="../media/image1.jpeg"/></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2.xlsx"/><Relationship Id="rId1" Type="http://schemas.openxmlformats.org/officeDocument/2006/relationships/image" Target="../media/image1.jpeg"/></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image" Target="../media/image1.jpeg"/></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FFC000">
            <a:alpha val="50000"/>
          </a:srgbClr>
        </a:solidFill>
        <a:ln w="12700">
          <a:solidFill>
            <a:srgbClr val="99CCFF"/>
          </a:solidFill>
          <a:prstDash val="solid"/>
        </a:ln>
      </c:spPr>
    </c:sideWall>
    <c:backWall>
      <c:thickness val="0"/>
      <c:spPr>
        <a:solidFill>
          <a:srgbClr val="FFC000">
            <a:alpha val="50000"/>
          </a:srgbClr>
        </a:solidFill>
        <a:ln w="12700">
          <a:solidFill>
            <a:srgbClr val="99CCFF"/>
          </a:solidFill>
          <a:prstDash val="solid"/>
        </a:ln>
      </c:spPr>
    </c:backWall>
    <c:plotArea>
      <c:layout>
        <c:manualLayout>
          <c:layoutTarget val="inner"/>
          <c:xMode val="edge"/>
          <c:yMode val="edge"/>
          <c:x val="8.3742950897428017E-2"/>
          <c:y val="0.11409149198815906"/>
          <c:w val="0.84616312187735854"/>
          <c:h val="0.76634331667445699"/>
        </c:manualLayout>
      </c:layout>
      <c:bar3DChart>
        <c:barDir val="col"/>
        <c:grouping val="clustered"/>
        <c:varyColors val="0"/>
        <c:ser>
          <c:idx val="0"/>
          <c:order val="0"/>
          <c:tx>
            <c:strRef>
              <c:f>Водний!$C$3</c:f>
              <c:strCache>
                <c:ptCount val="1"/>
                <c:pt idx="0">
                  <c:v>2018</c:v>
                </c:pt>
              </c:strCache>
            </c:strRef>
          </c:tx>
          <c:spPr>
            <a:solidFill>
              <a:schemeClr val="accent4">
                <a:lumMod val="60000"/>
                <a:lumOff val="40000"/>
              </a:schemeClr>
            </a:solidFill>
            <a:ln w="12700">
              <a:solidFill>
                <a:srgbClr val="000000"/>
              </a:solidFill>
              <a:prstDash val="solid"/>
            </a:ln>
          </c:spPr>
          <c:invertIfNegative val="0"/>
          <c:dLbls>
            <c:dLbl>
              <c:idx val="0"/>
              <c:layout>
                <c:manualLayout>
                  <c:x val="1.04705663607995E-2"/>
                  <c:y val="9.1304219122395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34-4E0E-AE27-BF46C71EB93F}"/>
                </c:ext>
              </c:extLst>
            </c:dLbl>
            <c:dLbl>
              <c:idx val="1"/>
              <c:layout>
                <c:manualLayout>
                  <c:x val="1.1500835122882372E-2"/>
                  <c:y val="-3.3729790238255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34-4E0E-AE27-BF46C71EB93F}"/>
                </c:ext>
              </c:extLst>
            </c:dLbl>
            <c:dLbl>
              <c:idx val="2"/>
              <c:layout>
                <c:manualLayout>
                  <c:x val="5.7064147330202269E-3"/>
                  <c:y val="8.6520350707534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34-4E0E-AE27-BF46C71EB93F}"/>
                </c:ext>
              </c:extLst>
            </c:dLbl>
            <c:dLbl>
              <c:idx val="3"/>
              <c:layout>
                <c:manualLayout>
                  <c:x val="7.7294685990338188E-3"/>
                  <c:y val="-9.57854406130268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34-4E0E-AE27-BF46C71EB93F}"/>
                </c:ext>
              </c:extLst>
            </c:dLbl>
            <c:dLbl>
              <c:idx val="4"/>
              <c:layout>
                <c:manualLayout>
                  <c:x val="9.017713365539453E-3"/>
                  <c:y val="-1.91570881226053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34-4E0E-AE27-BF46C71EB93F}"/>
                </c:ext>
              </c:extLst>
            </c:dLbl>
            <c:dLbl>
              <c:idx val="5"/>
              <c:layout>
                <c:manualLayout>
                  <c:x val="5.1528776294267565E-3"/>
                  <c:y val="-3.8314176245210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34-4E0E-AE27-BF46C71EB93F}"/>
                </c:ext>
              </c:extLst>
            </c:dLbl>
            <c:dLbl>
              <c:idx val="6"/>
              <c:layout>
                <c:manualLayout>
                  <c:x val="1.1594202898550725E-2"/>
                  <c:y val="-5.747126436781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34-4E0E-AE27-BF46C71EB93F}"/>
                </c:ext>
              </c:extLst>
            </c:dLbl>
            <c:spPr>
              <a:noFill/>
              <a:ln w="25400">
                <a:noFill/>
              </a:ln>
            </c:spPr>
            <c:txPr>
              <a:bodyPr/>
              <a:lstStyle/>
              <a:p>
                <a:pPr>
                  <a:defRPr sz="16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Водний!$B$4:$B$6</c:f>
              <c:strCache>
                <c:ptCount val="3"/>
                <c:pt idx="0">
                  <c:v>Аварійні події</c:v>
                </c:pt>
                <c:pt idx="1">
                  <c:v>Загиблі/зниклі</c:v>
                </c:pt>
                <c:pt idx="2">
                  <c:v>Травмовані</c:v>
                </c:pt>
              </c:strCache>
            </c:strRef>
          </c:cat>
          <c:val>
            <c:numRef>
              <c:f>Водний!$C$4:$C$6</c:f>
              <c:numCache>
                <c:formatCode>General</c:formatCode>
                <c:ptCount val="3"/>
                <c:pt idx="0">
                  <c:v>5</c:v>
                </c:pt>
                <c:pt idx="1">
                  <c:v>1</c:v>
                </c:pt>
                <c:pt idx="2">
                  <c:v>5</c:v>
                </c:pt>
              </c:numCache>
            </c:numRef>
          </c:val>
          <c:extLst>
            <c:ext xmlns:c16="http://schemas.microsoft.com/office/drawing/2014/chart" uri="{C3380CC4-5D6E-409C-BE32-E72D297353CC}">
              <c16:uniqueId val="{00000007-0134-4E0E-AE27-BF46C71EB93F}"/>
            </c:ext>
          </c:extLst>
        </c:ser>
        <c:ser>
          <c:idx val="1"/>
          <c:order val="1"/>
          <c:tx>
            <c:strRef>
              <c:f>Водний!$D$3</c:f>
              <c:strCache>
                <c:ptCount val="1"/>
                <c:pt idx="0">
                  <c:v>2019</c:v>
                </c:pt>
              </c:strCache>
            </c:strRef>
          </c:tx>
          <c:spPr>
            <a:solidFill>
              <a:srgbClr val="FF0000"/>
            </a:solidFill>
            <a:ln w="25400">
              <a:noFill/>
            </a:ln>
          </c:spPr>
          <c:invertIfNegative val="0"/>
          <c:dLbls>
            <c:dLbl>
              <c:idx val="0"/>
              <c:layout>
                <c:manualLayout>
                  <c:x val="1.7725402713523544E-2"/>
                  <c:y val="8.3478747943016601E-2"/>
                </c:manualLayout>
              </c:layout>
              <c:tx>
                <c:rich>
                  <a:bodyPr/>
                  <a:lstStyle/>
                  <a:p>
                    <a:r>
                      <a:rPr lang="en-US"/>
                      <a:t>15</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134-4E0E-AE27-BF46C71EB93F}"/>
                </c:ext>
              </c:extLst>
            </c:dLbl>
            <c:dLbl>
              <c:idx val="1"/>
              <c:layout>
                <c:manualLayout>
                  <c:x val="2.2363740639496227E-2"/>
                  <c:y val="0.101156663954199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34-4E0E-AE27-BF46C71EB93F}"/>
                </c:ext>
              </c:extLst>
            </c:dLbl>
            <c:dLbl>
              <c:idx val="2"/>
              <c:layout>
                <c:manualLayout>
                  <c:x val="1.9836179950425893E-2"/>
                  <c:y val="0.101382833885654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134-4E0E-AE27-BF46C71EB93F}"/>
                </c:ext>
              </c:extLst>
            </c:dLbl>
            <c:dLbl>
              <c:idx val="3"/>
              <c:layout>
                <c:manualLayout>
                  <c:x val="5.1529790660225444E-3"/>
                  <c:y val="-1.91570881226053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134-4E0E-AE27-BF46C71EB93F}"/>
                </c:ext>
              </c:extLst>
            </c:dLbl>
            <c:dLbl>
              <c:idx val="4"/>
              <c:layout>
                <c:manualLayout>
                  <c:x val="3.864734299516909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134-4E0E-AE27-BF46C71EB93F}"/>
                </c:ext>
              </c:extLst>
            </c:dLbl>
            <c:dLbl>
              <c:idx val="5"/>
              <c:layout>
                <c:manualLayout>
                  <c:x val="6.441223832528182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134-4E0E-AE27-BF46C71EB93F}"/>
                </c:ext>
              </c:extLst>
            </c:dLbl>
            <c:dLbl>
              <c:idx val="6"/>
              <c:layout>
                <c:manualLayout>
                  <c:x val="3.8647342995169094E-3"/>
                  <c:y val="-5.747126436781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134-4E0E-AE27-BF46C71EB93F}"/>
                </c:ext>
              </c:extLst>
            </c:dLbl>
            <c:spPr>
              <a:noFill/>
              <a:ln w="25400">
                <a:noFill/>
              </a:ln>
            </c:spPr>
            <c:txPr>
              <a:bodyPr/>
              <a:lstStyle/>
              <a:p>
                <a:pPr>
                  <a:defRPr sz="16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Водний!$B$4:$B$6</c:f>
              <c:strCache>
                <c:ptCount val="3"/>
                <c:pt idx="0">
                  <c:v>Аварійні події</c:v>
                </c:pt>
                <c:pt idx="1">
                  <c:v>Загиблі/зниклі</c:v>
                </c:pt>
                <c:pt idx="2">
                  <c:v>Травмовані</c:v>
                </c:pt>
              </c:strCache>
            </c:strRef>
          </c:cat>
          <c:val>
            <c:numRef>
              <c:f>Водний!$D$4:$D$6</c:f>
              <c:numCache>
                <c:formatCode>General</c:formatCode>
                <c:ptCount val="3"/>
                <c:pt idx="0">
                  <c:v>15</c:v>
                </c:pt>
                <c:pt idx="1">
                  <c:v>7</c:v>
                </c:pt>
                <c:pt idx="2">
                  <c:v>9</c:v>
                </c:pt>
              </c:numCache>
            </c:numRef>
          </c:val>
          <c:extLst>
            <c:ext xmlns:c16="http://schemas.microsoft.com/office/drawing/2014/chart" uri="{C3380CC4-5D6E-409C-BE32-E72D297353CC}">
              <c16:uniqueId val="{0000000F-0134-4E0E-AE27-BF46C71EB93F}"/>
            </c:ext>
          </c:extLst>
        </c:ser>
        <c:dLbls>
          <c:showLegendKey val="0"/>
          <c:showVal val="0"/>
          <c:showCatName val="0"/>
          <c:showSerName val="0"/>
          <c:showPercent val="0"/>
          <c:showBubbleSize val="0"/>
        </c:dLbls>
        <c:gapWidth val="150"/>
        <c:shape val="cylinder"/>
        <c:axId val="74970624"/>
        <c:axId val="74972160"/>
        <c:axId val="0"/>
      </c:bar3DChart>
      <c:catAx>
        <c:axId val="7497062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low"/>
        <c:spPr>
          <a:ln w="3175">
            <a:solidFill>
              <a:srgbClr val="000000"/>
            </a:solidFill>
            <a:prstDash val="solid"/>
          </a:ln>
        </c:spPr>
        <c:txPr>
          <a:bodyPr rot="0" vert="horz"/>
          <a:lstStyle/>
          <a:p>
            <a:pPr>
              <a:defRPr sz="1400" b="0" i="0" u="none" strike="noStrike" baseline="0">
                <a:solidFill>
                  <a:srgbClr val="000000"/>
                </a:solidFill>
                <a:latin typeface="Times New Roman"/>
                <a:ea typeface="Times New Roman"/>
                <a:cs typeface="Times New Roman"/>
              </a:defRPr>
            </a:pPr>
            <a:endParaRPr lang="ru-RU"/>
          </a:p>
        </c:txPr>
        <c:crossAx val="74972160"/>
        <c:crosses val="autoZero"/>
        <c:auto val="1"/>
        <c:lblAlgn val="ctr"/>
        <c:lblOffset val="100"/>
        <c:tickLblSkip val="1"/>
        <c:tickMarkSkip val="1"/>
        <c:noMultiLvlLbl val="0"/>
      </c:catAx>
      <c:valAx>
        <c:axId val="74972160"/>
        <c:scaling>
          <c:orientation val="minMax"/>
          <c:max val="1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74970624"/>
        <c:crosses val="autoZero"/>
        <c:crossBetween val="between"/>
      </c:valAx>
      <c:spPr>
        <a:noFill/>
        <a:ln w="25400">
          <a:noFill/>
        </a:ln>
      </c:spPr>
    </c:plotArea>
    <c:legend>
      <c:legendPos val="r"/>
      <c:layout>
        <c:manualLayout>
          <c:xMode val="edge"/>
          <c:yMode val="edge"/>
          <c:x val="0.30688104751831397"/>
          <c:y val="0.93708618001697142"/>
          <c:w val="0.39106495083636938"/>
          <c:h val="5.2794979574921533E-2"/>
        </c:manualLayout>
      </c:layout>
      <c:overlay val="0"/>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3175">
      <a:noFill/>
      <a:prstDash val="solid"/>
    </a:ln>
  </c:spPr>
  <c:txPr>
    <a:bodyPr/>
    <a:lstStyle/>
    <a:p>
      <a:pPr>
        <a:defRPr sz="1525"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3.3608749329550248E-2"/>
          <c:y val="0.1776563769205074"/>
          <c:w val="0.95717804923719474"/>
          <c:h val="0.72366651955066241"/>
        </c:manualLayout>
      </c:layout>
      <c:bar3DChart>
        <c:barDir val="col"/>
        <c:grouping val="clustered"/>
        <c:varyColors val="0"/>
        <c:ser>
          <c:idx val="0"/>
          <c:order val="0"/>
          <c:tx>
            <c:strRef>
              <c:f>Лист3!$B$56</c:f>
              <c:strCache>
                <c:ptCount val="1"/>
                <c:pt idx="0">
                  <c:v>2018 рік</c:v>
                </c:pt>
              </c:strCache>
            </c:strRef>
          </c:tx>
          <c:spPr>
            <a:solidFill>
              <a:srgbClr val="C00000"/>
            </a:solidFill>
          </c:spPr>
          <c:invertIfNegative val="0"/>
          <c:dLbls>
            <c:dLbl>
              <c:idx val="0"/>
              <c:layout>
                <c:manualLayout>
                  <c:x val="9.6735187424425786E-3"/>
                  <c:y val="-6.7940524757633923E-3"/>
                </c:manualLayout>
              </c:layou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23-4096-9961-47E330735B8B}"/>
                </c:ext>
              </c:extLst>
            </c:dLbl>
            <c:dLbl>
              <c:idx val="1"/>
              <c:layout>
                <c:manualLayout>
                  <c:x val="9.673518742442563E-3"/>
                  <c:y val="-6.7940524757633602E-3"/>
                </c:manualLayout>
              </c:layou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23-4096-9961-47E330735B8B}"/>
                </c:ext>
              </c:extLst>
            </c:dLbl>
            <c:dLbl>
              <c:idx val="2"/>
              <c:layout>
                <c:manualLayout>
                  <c:x val="8.0612656187021361E-3"/>
                  <c:y val="-1.0191078713645135E-2"/>
                </c:manualLayout>
              </c:layou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23-4096-9961-47E330735B8B}"/>
                </c:ext>
              </c:extLst>
            </c:dLbl>
            <c:dLbl>
              <c:idx val="3"/>
              <c:layout>
                <c:manualLayout>
                  <c:x val="8.0612656187021361E-3"/>
                  <c:y val="-6.7940524757634235E-3"/>
                </c:manualLayout>
              </c:layou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23-4096-9961-47E330735B8B}"/>
                </c:ext>
              </c:extLst>
            </c:dLbl>
            <c:dLbl>
              <c:idx val="4"/>
              <c:layout>
                <c:manualLayout>
                  <c:x val="8.0612656187021361E-3"/>
                  <c:y val="-6.7940524757634235E-3"/>
                </c:manualLayout>
              </c:layou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23-4096-9961-47E330735B8B}"/>
                </c:ext>
              </c:extLst>
            </c:dLbl>
            <c:dLbl>
              <c:idx val="5"/>
              <c:layout>
                <c:manualLayout>
                  <c:x val="8.0612656187021361E-3"/>
                  <c:y val="-1.0191078713645135E-2"/>
                </c:manualLayout>
              </c:layou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23-4096-9961-47E330735B8B}"/>
                </c:ext>
              </c:extLst>
            </c:dLbl>
            <c:spPr>
              <a:noFill/>
              <a:ln w="25400">
                <a:noFill/>
              </a:ln>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Лист3!$A$57:$A$62</c:f>
              <c:strCache>
                <c:ptCount val="6"/>
                <c:pt idx="0">
                  <c:v>січень</c:v>
                </c:pt>
                <c:pt idx="1">
                  <c:v>лютий</c:v>
                </c:pt>
                <c:pt idx="2">
                  <c:v>березень</c:v>
                </c:pt>
                <c:pt idx="3">
                  <c:v>квітень</c:v>
                </c:pt>
                <c:pt idx="4">
                  <c:v>травень</c:v>
                </c:pt>
                <c:pt idx="5">
                  <c:v>червень</c:v>
                </c:pt>
              </c:strCache>
            </c:strRef>
          </c:cat>
          <c:val>
            <c:numRef>
              <c:f>Лист3!$B$57:$B$62</c:f>
              <c:numCache>
                <c:formatCode>General</c:formatCode>
                <c:ptCount val="6"/>
                <c:pt idx="0">
                  <c:v>0</c:v>
                </c:pt>
                <c:pt idx="1">
                  <c:v>0</c:v>
                </c:pt>
                <c:pt idx="2">
                  <c:v>0</c:v>
                </c:pt>
                <c:pt idx="3">
                  <c:v>0</c:v>
                </c:pt>
                <c:pt idx="4">
                  <c:v>1</c:v>
                </c:pt>
                <c:pt idx="5">
                  <c:v>4</c:v>
                </c:pt>
              </c:numCache>
            </c:numRef>
          </c:val>
          <c:extLst>
            <c:ext xmlns:c16="http://schemas.microsoft.com/office/drawing/2014/chart" uri="{C3380CC4-5D6E-409C-BE32-E72D297353CC}">
              <c16:uniqueId val="{00000006-E723-4096-9961-47E330735B8B}"/>
            </c:ext>
          </c:extLst>
        </c:ser>
        <c:ser>
          <c:idx val="1"/>
          <c:order val="1"/>
          <c:tx>
            <c:strRef>
              <c:f>Лист3!$C$56</c:f>
              <c:strCache>
                <c:ptCount val="1"/>
                <c:pt idx="0">
                  <c:v>2019 рік</c:v>
                </c:pt>
              </c:strCache>
            </c:strRef>
          </c:tx>
          <c:spPr>
            <a:solidFill>
              <a:srgbClr val="FFFF00"/>
            </a:solidFill>
          </c:spPr>
          <c:invertIfNegative val="0"/>
          <c:dLbls>
            <c:dLbl>
              <c:idx val="0"/>
              <c:layout>
                <c:manualLayout>
                  <c:x val="9.673518742442563E-3"/>
                  <c:y val="-6.7940524757634235E-3"/>
                </c:manualLayout>
              </c:layou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23-4096-9961-47E330735B8B}"/>
                </c:ext>
              </c:extLst>
            </c:dLbl>
            <c:dLbl>
              <c:idx val="1"/>
              <c:layout>
                <c:manualLayout>
                  <c:x val="4.8367593712212824E-3"/>
                  <c:y val="-1.3588104951526844E-2"/>
                </c:manualLayout>
              </c:layou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23-4096-9961-47E330735B8B}"/>
                </c:ext>
              </c:extLst>
            </c:dLbl>
            <c:dLbl>
              <c:idx val="2"/>
              <c:layout>
                <c:manualLayout>
                  <c:x val="8.0612656187021361E-3"/>
                  <c:y val="-3.3970262378817118E-3"/>
                </c:manualLayout>
              </c:layou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23-4096-9961-47E330735B8B}"/>
                </c:ext>
              </c:extLst>
            </c:dLbl>
            <c:dLbl>
              <c:idx val="3"/>
              <c:layout>
                <c:manualLayout>
                  <c:x val="6.4490124949617119E-3"/>
                  <c:y val="-3.3970262378816489E-3"/>
                </c:manualLayout>
              </c:layou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23-4096-9961-47E330735B8B}"/>
                </c:ext>
              </c:extLst>
            </c:dLbl>
            <c:dLbl>
              <c:idx val="4"/>
              <c:layout>
                <c:manualLayout>
                  <c:x val="8.0612656187021361E-3"/>
                  <c:y val="-3.3970262378817118E-3"/>
                </c:manualLayout>
              </c:layou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23-4096-9961-47E330735B8B}"/>
                </c:ext>
              </c:extLst>
            </c:dLbl>
            <c:dLbl>
              <c:idx val="5"/>
              <c:layout>
                <c:manualLayout>
                  <c:x val="9.6735187424426827E-3"/>
                  <c:y val="-6.7940524757633923E-3"/>
                </c:manualLayout>
              </c:layou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723-4096-9961-47E330735B8B}"/>
                </c:ext>
              </c:extLst>
            </c:dLbl>
            <c:spPr>
              <a:noFill/>
              <a:ln w="25400">
                <a:noFill/>
              </a:ln>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Лист3!$A$57:$A$62</c:f>
              <c:strCache>
                <c:ptCount val="6"/>
                <c:pt idx="0">
                  <c:v>січень</c:v>
                </c:pt>
                <c:pt idx="1">
                  <c:v>лютий</c:v>
                </c:pt>
                <c:pt idx="2">
                  <c:v>березень</c:v>
                </c:pt>
                <c:pt idx="3">
                  <c:v>квітень</c:v>
                </c:pt>
                <c:pt idx="4">
                  <c:v>травень</c:v>
                </c:pt>
                <c:pt idx="5">
                  <c:v>червень</c:v>
                </c:pt>
              </c:strCache>
            </c:strRef>
          </c:cat>
          <c:val>
            <c:numRef>
              <c:f>Лист3!$C$57:$C$62</c:f>
              <c:numCache>
                <c:formatCode>General</c:formatCode>
                <c:ptCount val="6"/>
                <c:pt idx="0">
                  <c:v>3</c:v>
                </c:pt>
                <c:pt idx="1">
                  <c:v>0</c:v>
                </c:pt>
                <c:pt idx="2">
                  <c:v>5</c:v>
                </c:pt>
                <c:pt idx="3">
                  <c:v>3</c:v>
                </c:pt>
                <c:pt idx="4">
                  <c:v>1</c:v>
                </c:pt>
                <c:pt idx="5">
                  <c:v>3</c:v>
                </c:pt>
              </c:numCache>
            </c:numRef>
          </c:val>
          <c:extLst>
            <c:ext xmlns:c16="http://schemas.microsoft.com/office/drawing/2014/chart" uri="{C3380CC4-5D6E-409C-BE32-E72D297353CC}">
              <c16:uniqueId val="{0000000D-E723-4096-9961-47E330735B8B}"/>
            </c:ext>
          </c:extLst>
        </c:ser>
        <c:dLbls>
          <c:showLegendKey val="0"/>
          <c:showVal val="0"/>
          <c:showCatName val="0"/>
          <c:showSerName val="0"/>
          <c:showPercent val="0"/>
          <c:showBubbleSize val="0"/>
        </c:dLbls>
        <c:gapWidth val="150"/>
        <c:shape val="cylinder"/>
        <c:axId val="89222144"/>
        <c:axId val="90608384"/>
        <c:axId val="0"/>
      </c:bar3DChart>
      <c:catAx>
        <c:axId val="8922214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90608384"/>
        <c:crosses val="autoZero"/>
        <c:auto val="1"/>
        <c:lblAlgn val="ctr"/>
        <c:lblOffset val="100"/>
        <c:noMultiLvlLbl val="0"/>
      </c:catAx>
      <c:valAx>
        <c:axId val="90608384"/>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89222144"/>
        <c:crosses val="autoZero"/>
        <c:crossBetween val="between"/>
      </c:valAx>
      <c:spPr>
        <a:noFill/>
        <a:ln w="25400">
          <a:noFill/>
        </a:ln>
      </c:spPr>
    </c:plotArea>
    <c:legend>
      <c:legendPos val="r"/>
      <c:layout>
        <c:manualLayout>
          <c:xMode val="edge"/>
          <c:yMode val="edge"/>
          <c:x val="0.30235461531164043"/>
          <c:y val="0.25151971883342905"/>
          <c:w val="0.12757124417498195"/>
          <c:h val="0.2139404999267796"/>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2.9288130343032723E-2"/>
          <c:y val="9.730310289191503E-2"/>
          <c:w val="0.95831357223655789"/>
          <c:h val="0.66986202149757101"/>
        </c:manualLayout>
      </c:layout>
      <c:bar3DChart>
        <c:barDir val="col"/>
        <c:grouping val="clustered"/>
        <c:varyColors val="0"/>
        <c:ser>
          <c:idx val="0"/>
          <c:order val="0"/>
          <c:tx>
            <c:strRef>
              <c:f>Лист3!$B$239</c:f>
              <c:strCache>
                <c:ptCount val="1"/>
                <c:pt idx="0">
                  <c:v>Підлягають обліку</c:v>
                </c:pt>
              </c:strCache>
            </c:strRef>
          </c:tx>
          <c:spPr>
            <a:solidFill>
              <a:srgbClr val="FF0000"/>
            </a:solidFill>
          </c:spPr>
          <c:invertIfNegative val="0"/>
          <c:dLbls>
            <c:dLbl>
              <c:idx val="0"/>
              <c:layout>
                <c:manualLayout>
                  <c:x val="-3.6185505863437551E-3"/>
                  <c:y val="-1.7768098452775206E-2"/>
                </c:manualLayout>
              </c:layou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DC-48F5-8E24-FBB9A39C0235}"/>
                </c:ext>
              </c:extLst>
            </c:dLbl>
            <c:dLbl>
              <c:idx val="1"/>
              <c:layout>
                <c:manualLayout>
                  <c:x val="-2.0104148114501218E-3"/>
                  <c:y val="-3.6410010412889372E-3"/>
                </c:manualLayout>
              </c:layou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DC-48F5-8E24-FBB9A39C0235}"/>
                </c:ext>
              </c:extLst>
            </c:dLbl>
            <c:dLbl>
              <c:idx val="2"/>
              <c:layout>
                <c:manualLayout>
                  <c:x val="5.6199508254302774E-3"/>
                  <c:y val="7.8175886854025864E-2"/>
                </c:manualLayout>
              </c:layou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DC-48F5-8E24-FBB9A39C0235}"/>
                </c:ext>
              </c:extLst>
            </c:dLbl>
            <c:dLbl>
              <c:idx val="3"/>
              <c:layout>
                <c:manualLayout>
                  <c:x val="5.6199508254302774E-3"/>
                  <c:y val="7.2385080420394265E-2"/>
                </c:manualLayout>
              </c:layou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DC-48F5-8E24-FBB9A39C0235}"/>
                </c:ext>
              </c:extLst>
            </c:dLbl>
            <c:dLbl>
              <c:idx val="4"/>
              <c:layout>
                <c:manualLayout>
                  <c:x val="5.6199508254302774E-3"/>
                  <c:y val="6.0803467553131242E-2"/>
                </c:manualLayout>
              </c:layou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DC-48F5-8E24-FBB9A39C0235}"/>
                </c:ext>
              </c:extLst>
            </c:dLbl>
            <c:dLbl>
              <c:idx val="5"/>
              <c:layout>
                <c:manualLayout>
                  <c:x val="-2.6804986168594462E-3"/>
                  <c:y val="8.7043725774991355E-3"/>
                </c:manualLayout>
              </c:layou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DC-48F5-8E24-FBB9A39C0235}"/>
                </c:ext>
              </c:extLst>
            </c:dLbl>
            <c:spPr>
              <a:noFill/>
              <a:ln w="25400">
                <a:noFill/>
              </a:ln>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Лист3!$A$240:$A$248</c:f>
              <c:strCache>
                <c:ptCount val="8"/>
                <c:pt idx="0">
                  <c:v>Подільсько-Карпатське</c:v>
                </c:pt>
                <c:pt idx="1">
                  <c:v>Верхньодніпровське</c:v>
                </c:pt>
                <c:pt idx="2">
                  <c:v>Нижньодніпровське</c:v>
                </c:pt>
                <c:pt idx="3">
                  <c:v>Чорноморське</c:v>
                </c:pt>
                <c:pt idx="4">
                  <c:v>Чорноморсько-Азовське</c:v>
                </c:pt>
                <c:pt idx="5">
                  <c:v>За межами України</c:v>
                </c:pt>
                <c:pt idx="7">
                  <c:v>Сумарно</c:v>
                </c:pt>
              </c:strCache>
            </c:strRef>
          </c:cat>
          <c:val>
            <c:numRef>
              <c:f>Лист3!$B$240:$B$248</c:f>
              <c:numCache>
                <c:formatCode>General</c:formatCode>
                <c:ptCount val="9"/>
                <c:pt idx="0">
                  <c:v>0</c:v>
                </c:pt>
                <c:pt idx="1">
                  <c:v>0</c:v>
                </c:pt>
                <c:pt idx="2">
                  <c:v>1</c:v>
                </c:pt>
                <c:pt idx="3">
                  <c:v>3</c:v>
                </c:pt>
                <c:pt idx="4">
                  <c:v>3</c:v>
                </c:pt>
                <c:pt idx="5">
                  <c:v>0</c:v>
                </c:pt>
                <c:pt idx="7">
                  <c:v>7</c:v>
                </c:pt>
              </c:numCache>
            </c:numRef>
          </c:val>
          <c:extLst>
            <c:ext xmlns:c16="http://schemas.microsoft.com/office/drawing/2014/chart" uri="{C3380CC4-5D6E-409C-BE32-E72D297353CC}">
              <c16:uniqueId val="{00000006-A6DC-48F5-8E24-FBB9A39C0235}"/>
            </c:ext>
          </c:extLst>
        </c:ser>
        <c:ser>
          <c:idx val="1"/>
          <c:order val="1"/>
          <c:tx>
            <c:strRef>
              <c:f>Лист3!$C$239</c:f>
              <c:strCache>
                <c:ptCount val="1"/>
                <c:pt idx="0">
                  <c:v>Не підлягають обліку</c:v>
                </c:pt>
              </c:strCache>
            </c:strRef>
          </c:tx>
          <c:spPr>
            <a:solidFill>
              <a:srgbClr val="00B0F0"/>
            </a:solidFill>
          </c:spPr>
          <c:invertIfNegative val="0"/>
          <c:dLbls>
            <c:dLbl>
              <c:idx val="0"/>
              <c:layout>
                <c:manualLayout>
                  <c:x val="4.2149431466324688E-3"/>
                  <c:y val="-1.4067929473154637E-2"/>
                </c:manualLayout>
              </c:layou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DC-48F5-8E24-FBB9A39C0235}"/>
                </c:ext>
              </c:extLst>
            </c:dLbl>
            <c:dLbl>
              <c:idx val="1"/>
              <c:layout>
                <c:manualLayout>
                  <c:x val="4.2149431466324688E-3"/>
                  <c:y val="-5.1863873627980761E-3"/>
                </c:manualLayout>
              </c:layou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DC-48F5-8E24-FBB9A39C0235}"/>
                </c:ext>
              </c:extLst>
            </c:dLbl>
            <c:dLbl>
              <c:idx val="2"/>
              <c:layout>
                <c:manualLayout>
                  <c:x val="1.0440301104715022E-2"/>
                  <c:y val="-1.3317800356679043E-3"/>
                </c:manualLayout>
              </c:layou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DC-48F5-8E24-FBB9A39C0235}"/>
                </c:ext>
              </c:extLst>
            </c:dLbl>
            <c:dLbl>
              <c:idx val="3"/>
              <c:layout>
                <c:manualLayout>
                  <c:x val="7.0249385317878469E-3"/>
                  <c:y val="6.9489677203578556E-2"/>
                </c:manualLayout>
              </c:layou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DC-48F5-8E24-FBB9A39C0235}"/>
                </c:ext>
              </c:extLst>
            </c:dLbl>
            <c:dLbl>
              <c:idx val="4"/>
              <c:layout>
                <c:manualLayout>
                  <c:x val="7.0249385317878469E-3"/>
                  <c:y val="6.0803467553131242E-2"/>
                </c:manualLayout>
              </c:layou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6DC-48F5-8E24-FBB9A39C0235}"/>
                </c:ext>
              </c:extLst>
            </c:dLbl>
            <c:dLbl>
              <c:idx val="5"/>
              <c:layout>
                <c:manualLayout>
                  <c:x val="4.2149631190727087E-3"/>
                  <c:y val="7.2385080420394321E-2"/>
                </c:manualLayout>
              </c:layou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6DC-48F5-8E24-FBB9A39C0235}"/>
                </c:ext>
              </c:extLst>
            </c:dLbl>
            <c:dLbl>
              <c:idx val="6"/>
              <c:layout>
                <c:manualLayout>
                  <c:x val="4.2149631190727087E-3"/>
                  <c:y val="7.2385080420394321E-2"/>
                </c:manualLayout>
              </c:layou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6DC-48F5-8E24-FBB9A39C0235}"/>
                </c:ext>
              </c:extLst>
            </c:dLbl>
            <c:dLbl>
              <c:idx val="7"/>
              <c:layout>
                <c:manualLayout>
                  <c:x val="7.0249385317879484E-3"/>
                  <c:y val="6.6594273986762764E-2"/>
                </c:manualLayout>
              </c:layou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6DC-48F5-8E24-FBB9A39C0235}"/>
                </c:ext>
              </c:extLst>
            </c:dLbl>
            <c:spPr>
              <a:noFill/>
              <a:ln w="25400">
                <a:noFill/>
              </a:ln>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Лист3!$A$240:$A$248</c:f>
              <c:strCache>
                <c:ptCount val="8"/>
                <c:pt idx="0">
                  <c:v>Подільсько-Карпатське</c:v>
                </c:pt>
                <c:pt idx="1">
                  <c:v>Верхньодніпровське</c:v>
                </c:pt>
                <c:pt idx="2">
                  <c:v>Нижньодніпровське</c:v>
                </c:pt>
                <c:pt idx="3">
                  <c:v>Чорноморське</c:v>
                </c:pt>
                <c:pt idx="4">
                  <c:v>Чорноморсько-Азовське</c:v>
                </c:pt>
                <c:pt idx="5">
                  <c:v>За межами України</c:v>
                </c:pt>
                <c:pt idx="7">
                  <c:v>Сумарно</c:v>
                </c:pt>
              </c:strCache>
            </c:strRef>
          </c:cat>
          <c:val>
            <c:numRef>
              <c:f>Лист3!$C$240:$C$248</c:f>
              <c:numCache>
                <c:formatCode>General</c:formatCode>
                <c:ptCount val="9"/>
                <c:pt idx="0">
                  <c:v>0</c:v>
                </c:pt>
                <c:pt idx="1">
                  <c:v>0</c:v>
                </c:pt>
                <c:pt idx="2">
                  <c:v>0</c:v>
                </c:pt>
                <c:pt idx="3">
                  <c:v>5</c:v>
                </c:pt>
                <c:pt idx="4">
                  <c:v>2</c:v>
                </c:pt>
                <c:pt idx="5">
                  <c:v>1</c:v>
                </c:pt>
                <c:pt idx="7">
                  <c:v>8</c:v>
                </c:pt>
              </c:numCache>
            </c:numRef>
          </c:val>
          <c:extLst>
            <c:ext xmlns:c16="http://schemas.microsoft.com/office/drawing/2014/chart" uri="{C3380CC4-5D6E-409C-BE32-E72D297353CC}">
              <c16:uniqueId val="{0000000F-A6DC-48F5-8E24-FBB9A39C0235}"/>
            </c:ext>
          </c:extLst>
        </c:ser>
        <c:dLbls>
          <c:showLegendKey val="0"/>
          <c:showVal val="0"/>
          <c:showCatName val="0"/>
          <c:showSerName val="0"/>
          <c:showPercent val="0"/>
          <c:showBubbleSize val="0"/>
        </c:dLbls>
        <c:gapWidth val="150"/>
        <c:shape val="cylinder"/>
        <c:axId val="103710080"/>
        <c:axId val="103724160"/>
        <c:axId val="0"/>
      </c:bar3DChart>
      <c:catAx>
        <c:axId val="103710080"/>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03724160"/>
        <c:crosses val="autoZero"/>
        <c:auto val="1"/>
        <c:lblAlgn val="ctr"/>
        <c:lblOffset val="100"/>
        <c:noMultiLvlLbl val="0"/>
      </c:catAx>
      <c:valAx>
        <c:axId val="103724160"/>
        <c:scaling>
          <c:orientation val="minMax"/>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03710080"/>
        <c:crosses val="autoZero"/>
        <c:crossBetween val="between"/>
      </c:valAx>
      <c:spPr>
        <a:noFill/>
        <a:ln w="25400">
          <a:noFill/>
        </a:ln>
      </c:spPr>
    </c:plotArea>
    <c:legend>
      <c:legendPos val="r"/>
      <c:layout>
        <c:manualLayout>
          <c:xMode val="edge"/>
          <c:yMode val="edge"/>
          <c:x val="0.19111669196569353"/>
          <c:y val="0.11600927298649336"/>
          <c:w val="0.2301714436797184"/>
          <c:h val="0.3029161102261920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600"/>
            </a:pPr>
            <a:r>
              <a:rPr lang="uk-UA" sz="1600" b="1" i="0" u="none" strike="noStrike" baseline="0">
                <a:effectLst/>
                <a:latin typeface="Times New Roman" pitchFamily="18" charset="0"/>
                <a:cs typeface="Times New Roman" pitchFamily="18" charset="0"/>
              </a:rPr>
              <a:t>Розподіл аварійних подій за типом суден </a:t>
            </a:r>
            <a:endParaRPr lang="uk-UA" sz="1600" i="0">
              <a:latin typeface="Times New Roman" pitchFamily="18" charset="0"/>
              <a:cs typeface="Times New Roman" pitchFamily="18" charset="0"/>
            </a:endParaRPr>
          </a:p>
        </c:rich>
      </c:tx>
      <c:layout>
        <c:manualLayout>
          <c:xMode val="edge"/>
          <c:yMode val="edge"/>
          <c:x val="0.2612887307949342"/>
          <c:y val="1.7972014699306539E-3"/>
        </c:manualLayout>
      </c:layout>
      <c:overlay val="0"/>
    </c:title>
    <c:autoTitleDeleted val="0"/>
    <c:plotArea>
      <c:layout>
        <c:manualLayout>
          <c:layoutTarget val="inner"/>
          <c:xMode val="edge"/>
          <c:yMode val="edge"/>
          <c:x val="9.7236496610366097E-2"/>
          <c:y val="0.13747726617554062"/>
          <c:w val="0.62176816203374463"/>
          <c:h val="0.8613102256690276"/>
        </c:manualLayout>
      </c:layout>
      <c:doughnutChart>
        <c:varyColors val="1"/>
        <c:ser>
          <c:idx val="0"/>
          <c:order val="0"/>
          <c:dLbls>
            <c:dLbl>
              <c:idx val="0"/>
              <c:layout>
                <c:manualLayout>
                  <c:x val="8.3717036416910834E-3"/>
                  <c:y val="2.2779043280182237E-2"/>
                </c:manualLayout>
              </c:layout>
              <c:tx>
                <c:rich>
                  <a:bodyPr/>
                  <a:lstStyle/>
                  <a:p>
                    <a:r>
                      <a:rPr lang="en-US"/>
                      <a:t>40</a:t>
                    </a:r>
                    <a:r>
                      <a:rPr lang="en-US" baseline="0"/>
                      <a:t> </a:t>
                    </a:r>
                    <a:r>
                      <a:rPr lang="en-US"/>
                      <a:t>%</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8D-4D42-9712-411C36C7B282}"/>
                </c:ext>
              </c:extLst>
            </c:dLbl>
            <c:dLbl>
              <c:idx val="1"/>
              <c:layout>
                <c:manualLayout>
                  <c:x val="-5.0251256281407027E-3"/>
                  <c:y val="-1.5663060050401764E-16"/>
                </c:manualLayout>
              </c:layout>
              <c:tx>
                <c:rich>
                  <a:bodyPr/>
                  <a:lstStyle/>
                  <a:p>
                    <a:r>
                      <a:rPr lang="en-US" baseline="0"/>
                      <a:t>40 </a:t>
                    </a:r>
                    <a:r>
                      <a:rPr lang="en-US"/>
                      <a:t>%</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8D-4D42-9712-411C36C7B282}"/>
                </c:ext>
              </c:extLst>
            </c:dLbl>
            <c:dLbl>
              <c:idx val="2"/>
              <c:tx>
                <c:rich>
                  <a:bodyPr/>
                  <a:lstStyle/>
                  <a:p>
                    <a:r>
                      <a:rPr lang="en-US"/>
                      <a:t>20 %</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8D-4D42-9712-411C36C7B282}"/>
                </c:ext>
              </c:extLst>
            </c:dLbl>
            <c:dLbl>
              <c:idx val="3"/>
              <c:tx>
                <c:rich>
                  <a:bodyPr/>
                  <a:lstStyle/>
                  <a:p>
                    <a:r>
                      <a:rPr lang="uk-UA"/>
                      <a:t>14,</a:t>
                    </a:r>
                    <a:r>
                      <a:rPr lang="en-US"/>
                      <a:t>3</a:t>
                    </a:r>
                    <a:r>
                      <a:rPr lang="uk-UA"/>
                      <a:t> %</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8D-4D42-9712-411C36C7B282}"/>
                </c:ext>
              </c:extLst>
            </c:dLbl>
            <c:spPr>
              <a:noFill/>
              <a:ln>
                <a:noFill/>
              </a:ln>
              <a:effectLst/>
            </c:spPr>
            <c:txPr>
              <a:bodyPr/>
              <a:lstStyle/>
              <a:p>
                <a:pPr>
                  <a:defRPr sz="16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(Водний!$F$97:$F$98,Водний!$F$100)</c:f>
              <c:strCache>
                <c:ptCount val="3"/>
                <c:pt idx="0">
                  <c:v>Морські судна</c:v>
                </c:pt>
                <c:pt idx="1">
                  <c:v>Річкові судна</c:v>
                </c:pt>
                <c:pt idx="2">
                  <c:v>Маломірні судна</c:v>
                </c:pt>
              </c:strCache>
            </c:strRef>
          </c:cat>
          <c:val>
            <c:numRef>
              <c:f>(Водний!$H$97:$H$98,Водний!$H$100)</c:f>
              <c:numCache>
                <c:formatCode>0.0</c:formatCode>
                <c:ptCount val="3"/>
                <c:pt idx="0">
                  <c:v>40</c:v>
                </c:pt>
                <c:pt idx="1">
                  <c:v>40</c:v>
                </c:pt>
                <c:pt idx="2">
                  <c:v>20</c:v>
                </c:pt>
              </c:numCache>
            </c:numRef>
          </c:val>
          <c:extLst>
            <c:ext xmlns:c16="http://schemas.microsoft.com/office/drawing/2014/chart" uri="{C3380CC4-5D6E-409C-BE32-E72D297353CC}">
              <c16:uniqueId val="{00000004-6B8D-4D42-9712-411C36C7B282}"/>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68369083401495978"/>
          <c:y val="0.39935808551171886"/>
          <c:w val="0.30244327719360492"/>
          <c:h val="0.32786017740752538"/>
        </c:manualLayout>
      </c:layout>
      <c:overlay val="0"/>
      <c:txPr>
        <a:bodyPr/>
        <a:lstStyle/>
        <a:p>
          <a:pPr rtl="0">
            <a:defRPr sz="14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anose="02020603050405020304" pitchFamily="18" charset="0"/>
                <a:cs typeface="Times New Roman" panose="02020603050405020304" pitchFamily="18" charset="0"/>
              </a:rPr>
              <a:t>                     Кількість загиблих та зниклих</a:t>
            </a:r>
            <a:r>
              <a:rPr lang="ru-RU" sz="1200" baseline="0">
                <a:latin typeface="Times New Roman" panose="02020603050405020304" pitchFamily="18" charset="0"/>
                <a:cs typeface="Times New Roman" panose="02020603050405020304" pitchFamily="18" charset="0"/>
              </a:rPr>
              <a:t> безвісти</a:t>
            </a:r>
            <a:r>
              <a:rPr lang="ru-RU" sz="1200">
                <a:latin typeface="Times New Roman" panose="02020603050405020304" pitchFamily="18" charset="0"/>
                <a:cs typeface="Times New Roman" panose="02020603050405020304" pitchFamily="18" charset="0"/>
              </a:rPr>
              <a:t> у аварійних подіях за перше</a:t>
            </a:r>
            <a:r>
              <a:rPr lang="ru-RU" sz="1200" baseline="0">
                <a:latin typeface="Times New Roman" panose="02020603050405020304" pitchFamily="18" charset="0"/>
                <a:cs typeface="Times New Roman" panose="02020603050405020304" pitchFamily="18" charset="0"/>
              </a:rPr>
              <a:t> півріччя</a:t>
            </a:r>
            <a:r>
              <a:rPr lang="ru-RU" sz="1200">
                <a:latin typeface="Times New Roman" panose="02020603050405020304" pitchFamily="18" charset="0"/>
                <a:cs typeface="Times New Roman" panose="02020603050405020304" pitchFamily="18" charset="0"/>
              </a:rPr>
              <a:t> 2019 року</a:t>
            </a:r>
          </a:p>
        </c:rich>
      </c:tx>
      <c:layout>
        <c:manualLayout>
          <c:xMode val="edge"/>
          <c:yMode val="edge"/>
          <c:x val="2.5796759698231433E-2"/>
          <c:y val="2.3641441371552691E-2"/>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2.4856140350877198E-2"/>
          <c:y val="0.13600692860495711"/>
          <c:w val="0.95830175438596488"/>
          <c:h val="0.57676207805673951"/>
        </c:manualLayout>
      </c:layout>
      <c:bar3DChart>
        <c:barDir val="col"/>
        <c:grouping val="clustered"/>
        <c:varyColors val="0"/>
        <c:ser>
          <c:idx val="0"/>
          <c:order val="0"/>
          <c:tx>
            <c:strRef>
              <c:f>Лист3!$B$268</c:f>
              <c:strCache>
                <c:ptCount val="1"/>
                <c:pt idx="0">
                  <c:v>Підлягають обліку</c:v>
                </c:pt>
              </c:strCache>
            </c:strRef>
          </c:tx>
          <c:spPr>
            <a:solidFill>
              <a:srgbClr val="FF0000"/>
            </a:solidFill>
          </c:spPr>
          <c:invertIfNegative val="0"/>
          <c:dLbls>
            <c:dLbl>
              <c:idx val="0"/>
              <c:layout>
                <c:manualLayout>
                  <c:x val="7.0175438596491238E-3"/>
                  <c:y val="-1.008827104774777E-2"/>
                </c:manualLayout>
              </c:layou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69-4CFE-9A49-4BF979692F93}"/>
                </c:ext>
              </c:extLst>
            </c:dLbl>
            <c:dLbl>
              <c:idx val="1"/>
              <c:layout>
                <c:manualLayout>
                  <c:x val="5.6140350877192718E-3"/>
                  <c:y val="-1.3451028063663677E-2"/>
                </c:manualLayout>
              </c:layou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69-4CFE-9A49-4BF979692F93}"/>
                </c:ext>
              </c:extLst>
            </c:dLbl>
            <c:dLbl>
              <c:idx val="2"/>
              <c:layout>
                <c:manualLayout>
                  <c:x val="5.614035087719297E-3"/>
                  <c:y val="-6.7255140318318056E-3"/>
                </c:manualLayout>
              </c:layou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69-4CFE-9A49-4BF979692F93}"/>
                </c:ext>
              </c:extLst>
            </c:dLbl>
            <c:dLbl>
              <c:idx val="3"/>
              <c:layout>
                <c:manualLayout>
                  <c:x val="8.4210526315789506E-3"/>
                  <c:y val="-1.008827104774777E-2"/>
                </c:manualLayout>
              </c:layou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69-4CFE-9A49-4BF979692F93}"/>
                </c:ext>
              </c:extLst>
            </c:dLbl>
            <c:dLbl>
              <c:idx val="4"/>
              <c:layout>
                <c:manualLayout>
                  <c:x val="7.0175438596491238E-3"/>
                  <c:y val="-1.0088271047747647E-2"/>
                </c:manualLayout>
              </c:layout>
              <c:tx>
                <c:rich>
                  <a:bodyPr/>
                  <a:lstStyle/>
                  <a:p>
                    <a:pPr>
                      <a:defRPr sz="1200" b="1">
                        <a:latin typeface="Times New Roman" panose="02020603050405020304" pitchFamily="18" charset="0"/>
                        <a:cs typeface="Times New Roman" panose="02020603050405020304" pitchFamily="18" charset="0"/>
                      </a:defRPr>
                    </a:pPr>
                    <a:r>
                      <a:rPr lang="en-US" b="1"/>
                      <a:t>2</a:t>
                    </a:r>
                    <a:endParaRPr lang="en-US" b="0"/>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69-4CFE-9A49-4BF979692F93}"/>
                </c:ext>
              </c:extLst>
            </c:dLbl>
            <c:dLbl>
              <c:idx val="5"/>
              <c:layout>
                <c:manualLayout>
                  <c:x val="7.0175438596491238E-3"/>
                  <c:y val="-1.0088271047747711E-2"/>
                </c:manualLayout>
              </c:layou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69-4CFE-9A49-4BF979692F93}"/>
                </c:ext>
              </c:extLst>
            </c:dLbl>
            <c:dLbl>
              <c:idx val="6"/>
              <c:layout>
                <c:manualLayout>
                  <c:x val="5.614035087719297E-3"/>
                  <c:y val="-3.3627570159159032E-3"/>
                </c:manualLayout>
              </c:layou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69-4CFE-9A49-4BF979692F93}"/>
                </c:ext>
              </c:extLst>
            </c:dLbl>
            <c:dLbl>
              <c:idx val="7"/>
              <c:layout>
                <c:manualLayout>
                  <c:x val="4.2105263157894745E-3"/>
                  <c:y val="-3.3627570159159032E-3"/>
                </c:manualLayout>
              </c:layou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69-4CFE-9A49-4BF979692F93}"/>
                </c:ext>
              </c:extLst>
            </c:dLbl>
            <c:dLbl>
              <c:idx val="8"/>
              <c:layout>
                <c:manualLayout>
                  <c:x val="8.4210526315790513E-3"/>
                  <c:y val="-6.7255140318318056E-3"/>
                </c:manualLayout>
              </c:layou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769-4CFE-9A49-4BF979692F93}"/>
                </c:ext>
              </c:extLst>
            </c:dLbl>
            <c:spPr>
              <a:noFill/>
              <a:ln w="25400">
                <a:noFill/>
              </a:ln>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Лист3!$A$269:$A$277</c:f>
              <c:strCache>
                <c:ptCount val="8"/>
                <c:pt idx="0">
                  <c:v>Подільсько-Карпатське</c:v>
                </c:pt>
                <c:pt idx="1">
                  <c:v>Верхньодніпровське</c:v>
                </c:pt>
                <c:pt idx="2">
                  <c:v>Нижньодніпровське</c:v>
                </c:pt>
                <c:pt idx="3">
                  <c:v>Чорноморське</c:v>
                </c:pt>
                <c:pt idx="4">
                  <c:v>Чорноморсько-Азовське</c:v>
                </c:pt>
                <c:pt idx="5">
                  <c:v>За межами України</c:v>
                </c:pt>
                <c:pt idx="7">
                  <c:v>ЗАГАЛОМ</c:v>
                </c:pt>
              </c:strCache>
            </c:strRef>
          </c:cat>
          <c:val>
            <c:numRef>
              <c:f>Лист3!$B$269:$B$277</c:f>
              <c:numCache>
                <c:formatCode>General</c:formatCode>
                <c:ptCount val="9"/>
                <c:pt idx="0">
                  <c:v>0</c:v>
                </c:pt>
                <c:pt idx="1">
                  <c:v>0</c:v>
                </c:pt>
                <c:pt idx="2">
                  <c:v>0</c:v>
                </c:pt>
                <c:pt idx="3">
                  <c:v>1</c:v>
                </c:pt>
                <c:pt idx="4">
                  <c:v>2</c:v>
                </c:pt>
                <c:pt idx="5">
                  <c:v>4</c:v>
                </c:pt>
                <c:pt idx="7">
                  <c:v>7</c:v>
                </c:pt>
              </c:numCache>
            </c:numRef>
          </c:val>
          <c:extLst>
            <c:ext xmlns:c16="http://schemas.microsoft.com/office/drawing/2014/chart" uri="{C3380CC4-5D6E-409C-BE32-E72D297353CC}">
              <c16:uniqueId val="{00000009-6769-4CFE-9A49-4BF979692F93}"/>
            </c:ext>
          </c:extLst>
        </c:ser>
        <c:dLbls>
          <c:showLegendKey val="0"/>
          <c:showVal val="0"/>
          <c:showCatName val="0"/>
          <c:showSerName val="0"/>
          <c:showPercent val="0"/>
          <c:showBubbleSize val="0"/>
        </c:dLbls>
        <c:gapWidth val="150"/>
        <c:shape val="cylinder"/>
        <c:axId val="104468480"/>
        <c:axId val="104470016"/>
        <c:axId val="0"/>
      </c:bar3DChart>
      <c:catAx>
        <c:axId val="104468480"/>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04470016"/>
        <c:crosses val="autoZero"/>
        <c:auto val="1"/>
        <c:lblAlgn val="ctr"/>
        <c:lblOffset val="100"/>
        <c:noMultiLvlLbl val="0"/>
      </c:catAx>
      <c:valAx>
        <c:axId val="104470016"/>
        <c:scaling>
          <c:orientation val="minMax"/>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04468480"/>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600"/>
            </a:pPr>
            <a:r>
              <a:rPr lang="uk-UA" sz="1600" b="1" i="0" u="none" strike="noStrike" baseline="0">
                <a:effectLst/>
                <a:latin typeface="Times New Roman" pitchFamily="18" charset="0"/>
                <a:cs typeface="Times New Roman" pitchFamily="18" charset="0"/>
              </a:rPr>
              <a:t>Кількість випадків аварійних подій за причинами виникнення </a:t>
            </a:r>
            <a:endParaRPr lang="uk-UA" sz="1600" i="0">
              <a:latin typeface="Times New Roman" pitchFamily="18" charset="0"/>
              <a:cs typeface="Times New Roman" pitchFamily="18" charset="0"/>
            </a:endParaRPr>
          </a:p>
        </c:rich>
      </c:tx>
      <c:layout>
        <c:manualLayout>
          <c:xMode val="edge"/>
          <c:yMode val="edge"/>
          <c:x val="8.3062614683021424E-2"/>
          <c:y val="3.6840374461389047E-2"/>
        </c:manualLayout>
      </c:layout>
      <c:overlay val="0"/>
    </c:title>
    <c:autoTitleDeleted val="0"/>
    <c:plotArea>
      <c:layout>
        <c:manualLayout>
          <c:layoutTarget val="inner"/>
          <c:xMode val="edge"/>
          <c:yMode val="edge"/>
          <c:x val="0.13206598552645127"/>
          <c:y val="0.21782533330874623"/>
          <c:w val="0.40338898029943826"/>
          <c:h val="0.7587554629441815"/>
        </c:manualLayout>
      </c:layout>
      <c:doughnutChart>
        <c:varyColors val="1"/>
        <c:ser>
          <c:idx val="0"/>
          <c:order val="0"/>
          <c:dLbls>
            <c:dLbl>
              <c:idx val="0"/>
              <c:layout>
                <c:manualLayout>
                  <c:x val="-4.7759161454420671E-3"/>
                  <c:y val="-4.034403730255723E-17"/>
                </c:manualLayout>
              </c:layout>
              <c:tx>
                <c:rich>
                  <a:bodyPr/>
                  <a:lstStyle/>
                  <a:p>
                    <a:r>
                      <a:rPr lang="en-US"/>
                      <a:t>33%</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22-4611-8B8A-EC263436E2C3}"/>
                </c:ext>
              </c:extLst>
            </c:dLbl>
            <c:dLbl>
              <c:idx val="1"/>
              <c:tx>
                <c:rich>
                  <a:bodyPr/>
                  <a:lstStyle/>
                  <a:p>
                    <a:r>
                      <a:rPr lang="en-US"/>
                      <a:t>33 %</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22-4611-8B8A-EC263436E2C3}"/>
                </c:ext>
              </c:extLst>
            </c:dLbl>
            <c:dLbl>
              <c:idx val="2"/>
              <c:tx>
                <c:rich>
                  <a:bodyPr/>
                  <a:lstStyle/>
                  <a:p>
                    <a:r>
                      <a:rPr lang="en-US"/>
                      <a:t>20 %</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22-4611-8B8A-EC263436E2C3}"/>
                </c:ext>
              </c:extLst>
            </c:dLbl>
            <c:dLbl>
              <c:idx val="3"/>
              <c:tx>
                <c:rich>
                  <a:bodyPr/>
                  <a:lstStyle/>
                  <a:p>
                    <a:r>
                      <a:rPr lang="en-US"/>
                      <a:t>14 %</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22-4611-8B8A-EC263436E2C3}"/>
                </c:ext>
              </c:extLst>
            </c:dLbl>
            <c:spPr>
              <a:noFill/>
              <a:ln>
                <a:noFill/>
              </a:ln>
              <a:effectLst/>
            </c:spPr>
            <c:txPr>
              <a:bodyPr/>
              <a:lstStyle/>
              <a:p>
                <a:pPr>
                  <a:defRPr sz="14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Водний!$B$51:$B$54</c:f>
              <c:strCache>
                <c:ptCount val="4"/>
                <c:pt idx="0">
                  <c:v>Навігаційні</c:v>
                </c:pt>
                <c:pt idx="1">
                  <c:v>Технічні</c:v>
                </c:pt>
                <c:pt idx="2">
                  <c:v>Організаційні</c:v>
                </c:pt>
                <c:pt idx="3">
                  <c:v>Пзихофізіологічні</c:v>
                </c:pt>
              </c:strCache>
            </c:strRef>
          </c:cat>
          <c:val>
            <c:numRef>
              <c:f>Водний!$D$51:$D$54</c:f>
              <c:numCache>
                <c:formatCode>0.0</c:formatCode>
                <c:ptCount val="4"/>
                <c:pt idx="0">
                  <c:v>33.333333333333336</c:v>
                </c:pt>
                <c:pt idx="1">
                  <c:v>33.333333333333336</c:v>
                </c:pt>
                <c:pt idx="2">
                  <c:v>26.666666666666668</c:v>
                </c:pt>
                <c:pt idx="3">
                  <c:v>13.333333333333334</c:v>
                </c:pt>
              </c:numCache>
            </c:numRef>
          </c:val>
          <c:extLst>
            <c:ext xmlns:c16="http://schemas.microsoft.com/office/drawing/2014/chart" uri="{C3380CC4-5D6E-409C-BE32-E72D297353CC}">
              <c16:uniqueId val="{00000004-3E22-4611-8B8A-EC263436E2C3}"/>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69810241267918471"/>
          <c:y val="0.18530432189952162"/>
          <c:w val="0.21559168685645075"/>
          <c:h val="0.55899751988832724"/>
        </c:manualLayout>
      </c:layout>
      <c:overlay val="0"/>
      <c:txPr>
        <a:bodyPr/>
        <a:lstStyle/>
        <a:p>
          <a:pPr rtl="0">
            <a:defRPr sz="14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600"/>
            </a:pPr>
            <a:r>
              <a:rPr lang="uk-UA" sz="1600" b="1" i="0" u="none" strike="noStrike" baseline="0">
                <a:effectLst/>
                <a:latin typeface="Times New Roman" pitchFamily="18" charset="0"/>
                <a:cs typeface="Times New Roman" pitchFamily="18" charset="0"/>
              </a:rPr>
              <a:t>Розподіл аварійних подій за місцем виникнення </a:t>
            </a:r>
            <a:endParaRPr lang="uk-UA" sz="1600" i="0">
              <a:latin typeface="Times New Roman" pitchFamily="18" charset="0"/>
              <a:cs typeface="Times New Roman" pitchFamily="18" charset="0"/>
            </a:endParaRPr>
          </a:p>
        </c:rich>
      </c:tx>
      <c:layout>
        <c:manualLayout>
          <c:xMode val="edge"/>
          <c:yMode val="edge"/>
          <c:x val="0.1488126927396487"/>
          <c:y val="2.9034129960468471E-2"/>
        </c:manualLayout>
      </c:layout>
      <c:overlay val="0"/>
    </c:title>
    <c:autoTitleDeleted val="0"/>
    <c:plotArea>
      <c:layout>
        <c:manualLayout>
          <c:layoutTarget val="inner"/>
          <c:xMode val="edge"/>
          <c:yMode val="edge"/>
          <c:x val="0.10331267473076551"/>
          <c:y val="0.13447116888585123"/>
          <c:w val="0.46009741623135453"/>
          <c:h val="0.83494989599657243"/>
        </c:manualLayout>
      </c:layout>
      <c:doughnutChart>
        <c:varyColors val="1"/>
        <c:ser>
          <c:idx val="0"/>
          <c:order val="0"/>
          <c:tx>
            <c:strRef>
              <c:f>Водний!$P$104</c:f>
              <c:strCache>
                <c:ptCount val="1"/>
              </c:strCache>
            </c:strRef>
          </c:tx>
          <c:dPt>
            <c:idx val="0"/>
            <c:bubble3D val="0"/>
            <c:spPr>
              <a:solidFill>
                <a:srgbClr val="00B050"/>
              </a:solidFill>
            </c:spPr>
            <c:extLst>
              <c:ext xmlns:c16="http://schemas.microsoft.com/office/drawing/2014/chart" uri="{C3380CC4-5D6E-409C-BE32-E72D297353CC}">
                <c16:uniqueId val="{00000001-585D-4E95-94CB-D6DFB47C216D}"/>
              </c:ext>
            </c:extLst>
          </c:dPt>
          <c:dPt>
            <c:idx val="1"/>
            <c:bubble3D val="0"/>
            <c:spPr>
              <a:solidFill>
                <a:srgbClr val="0070C0"/>
              </a:solidFill>
            </c:spPr>
            <c:extLst>
              <c:ext xmlns:c16="http://schemas.microsoft.com/office/drawing/2014/chart" uri="{C3380CC4-5D6E-409C-BE32-E72D297353CC}">
                <c16:uniqueId val="{00000003-585D-4E95-94CB-D6DFB47C216D}"/>
              </c:ext>
            </c:extLst>
          </c:dPt>
          <c:dLbls>
            <c:dLbl>
              <c:idx val="0"/>
              <c:layout>
                <c:manualLayout>
                  <c:x val="8.1328543946988206E-3"/>
                  <c:y val="-2.2750505792927134E-2"/>
                </c:manualLayout>
              </c:layout>
              <c:tx>
                <c:rich>
                  <a:bodyPr/>
                  <a:lstStyle/>
                  <a:p>
                    <a:r>
                      <a:rPr lang="en-US"/>
                      <a:t>20 %</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5D-4E95-94CB-D6DFB47C216D}"/>
                </c:ext>
              </c:extLst>
            </c:dLbl>
            <c:dLbl>
              <c:idx val="1"/>
              <c:tx>
                <c:rich>
                  <a:bodyPr/>
                  <a:lstStyle/>
                  <a:p>
                    <a:r>
                      <a:rPr lang="en-US" baseline="0"/>
                      <a:t>80%</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5D-4E95-94CB-D6DFB47C216D}"/>
                </c:ext>
              </c:extLst>
            </c:dLbl>
            <c:dLbl>
              <c:idx val="2"/>
              <c:tx>
                <c:rich>
                  <a:bodyPr/>
                  <a:lstStyle/>
                  <a:p>
                    <a:r>
                      <a:rPr lang="uk-UA"/>
                      <a:t>54,5 %</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5D-4E95-94CB-D6DFB47C216D}"/>
                </c:ext>
              </c:extLst>
            </c:dLbl>
            <c:dLbl>
              <c:idx val="3"/>
              <c:tx>
                <c:rich>
                  <a:bodyPr/>
                  <a:lstStyle/>
                  <a:p>
                    <a:r>
                      <a:rPr lang="ru-RU"/>
                      <a:t>9,1 %</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5D-4E95-94CB-D6DFB47C216D}"/>
                </c:ext>
              </c:extLst>
            </c:dLbl>
            <c:spPr>
              <a:noFill/>
              <a:ln>
                <a:noFill/>
              </a:ln>
              <a:effectLst/>
            </c:spPr>
            <c:txPr>
              <a:bodyPr/>
              <a:lstStyle/>
              <a:p>
                <a:pPr>
                  <a:defRPr sz="1400">
                    <a:solidFill>
                      <a:schemeClr val="bg1"/>
                    </a:solidFill>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[2]Водний!$B$96:$B$97</c:f>
              <c:strCache>
                <c:ptCount val="2"/>
                <c:pt idx="0">
                  <c:v>Акваторія річок</c:v>
                </c:pt>
                <c:pt idx="1">
                  <c:v>Акваторія морських портів, каналів, якірних стоянок</c:v>
                </c:pt>
              </c:strCache>
            </c:strRef>
          </c:cat>
          <c:val>
            <c:numRef>
              <c:f>Водний!$D$98:$D$99</c:f>
              <c:numCache>
                <c:formatCode>0.0</c:formatCode>
                <c:ptCount val="2"/>
                <c:pt idx="0">
                  <c:v>18.75</c:v>
                </c:pt>
                <c:pt idx="1">
                  <c:v>81.25</c:v>
                </c:pt>
              </c:numCache>
            </c:numRef>
          </c:val>
          <c:extLst>
            <c:ext xmlns:c16="http://schemas.microsoft.com/office/drawing/2014/chart" uri="{C3380CC4-5D6E-409C-BE32-E72D297353CC}">
              <c16:uniqueId val="{00000006-585D-4E95-94CB-D6DFB47C216D}"/>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66085655043275249"/>
          <c:y val="0.29851456739950527"/>
          <c:w val="0.30846596303121693"/>
          <c:h val="0.39667541557305341"/>
        </c:manualLayout>
      </c:layout>
      <c:overlay val="0"/>
      <c:txPr>
        <a:bodyPr/>
        <a:lstStyle/>
        <a:p>
          <a:pPr rtl="0">
            <a:defRPr sz="14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600"/>
            </a:pPr>
            <a:r>
              <a:rPr lang="uk-UA" sz="1600" b="1" i="0" u="none" strike="noStrike" baseline="0">
                <a:effectLst/>
                <a:latin typeface="Times New Roman" pitchFamily="18" charset="0"/>
                <a:cs typeface="Times New Roman" pitchFamily="18" charset="0"/>
              </a:rPr>
              <a:t>Розподіл аварійних подій за типом суден </a:t>
            </a:r>
            <a:endParaRPr lang="uk-UA" sz="1600" i="0">
              <a:latin typeface="Times New Roman" pitchFamily="18" charset="0"/>
              <a:cs typeface="Times New Roman" pitchFamily="18" charset="0"/>
            </a:endParaRPr>
          </a:p>
        </c:rich>
      </c:tx>
      <c:layout>
        <c:manualLayout>
          <c:xMode val="edge"/>
          <c:yMode val="edge"/>
          <c:x val="0.27996480466918194"/>
          <c:y val="1.7972014699306539E-3"/>
        </c:manualLayout>
      </c:layout>
      <c:overlay val="0"/>
    </c:title>
    <c:autoTitleDeleted val="0"/>
    <c:plotArea>
      <c:layout>
        <c:manualLayout>
          <c:layoutTarget val="inner"/>
          <c:xMode val="edge"/>
          <c:yMode val="edge"/>
          <c:x val="9.5998451013295502E-2"/>
          <c:y val="0.1153269087632703"/>
          <c:w val="0.62176816203374463"/>
          <c:h val="0.8613102256690276"/>
        </c:manualLayout>
      </c:layout>
      <c:doughnutChart>
        <c:varyColors val="1"/>
        <c:ser>
          <c:idx val="0"/>
          <c:order val="0"/>
          <c:dLbls>
            <c:dLbl>
              <c:idx val="0"/>
              <c:layout>
                <c:manualLayout>
                  <c:x val="8.3717036416910834E-3"/>
                  <c:y val="2.2779043280182237E-2"/>
                </c:manualLayout>
              </c:layout>
              <c:tx>
                <c:rich>
                  <a:bodyPr/>
                  <a:lstStyle/>
                  <a:p>
                    <a:r>
                      <a:rPr lang="en-US"/>
                      <a:t>40</a:t>
                    </a:r>
                    <a:r>
                      <a:rPr lang="en-US" baseline="0"/>
                      <a:t> </a:t>
                    </a:r>
                    <a:r>
                      <a:rPr lang="en-US"/>
                      <a:t>%</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4C-44B8-8D6B-2B11AB68A05F}"/>
                </c:ext>
              </c:extLst>
            </c:dLbl>
            <c:dLbl>
              <c:idx val="1"/>
              <c:layout>
                <c:manualLayout>
                  <c:x val="-5.0251256281407027E-3"/>
                  <c:y val="-1.5663060050401764E-16"/>
                </c:manualLayout>
              </c:layout>
              <c:tx>
                <c:rich>
                  <a:bodyPr/>
                  <a:lstStyle/>
                  <a:p>
                    <a:r>
                      <a:rPr lang="en-US" baseline="0"/>
                      <a:t>40 </a:t>
                    </a:r>
                    <a:r>
                      <a:rPr lang="en-US"/>
                      <a:t>%</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4C-44B8-8D6B-2B11AB68A05F}"/>
                </c:ext>
              </c:extLst>
            </c:dLbl>
            <c:dLbl>
              <c:idx val="2"/>
              <c:tx>
                <c:rich>
                  <a:bodyPr/>
                  <a:lstStyle/>
                  <a:p>
                    <a:r>
                      <a:rPr lang="en-US"/>
                      <a:t>20 %</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4C-44B8-8D6B-2B11AB68A05F}"/>
                </c:ext>
              </c:extLst>
            </c:dLbl>
            <c:dLbl>
              <c:idx val="3"/>
              <c:tx>
                <c:rich>
                  <a:bodyPr/>
                  <a:lstStyle/>
                  <a:p>
                    <a:r>
                      <a:rPr lang="uk-UA"/>
                      <a:t>14,</a:t>
                    </a:r>
                    <a:r>
                      <a:rPr lang="en-US"/>
                      <a:t>3</a:t>
                    </a:r>
                    <a:r>
                      <a:rPr lang="uk-UA"/>
                      <a:t> %</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4C-44B8-8D6B-2B11AB68A05F}"/>
                </c:ext>
              </c:extLst>
            </c:dLbl>
            <c:spPr>
              <a:noFill/>
              <a:ln>
                <a:noFill/>
              </a:ln>
              <a:effectLst/>
            </c:spPr>
            <c:txPr>
              <a:bodyPr/>
              <a:lstStyle/>
              <a:p>
                <a:pPr>
                  <a:defRPr sz="16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(Водний!$F$97:$F$98,Водний!$F$100)</c:f>
              <c:strCache>
                <c:ptCount val="3"/>
                <c:pt idx="0">
                  <c:v>Морські судна</c:v>
                </c:pt>
                <c:pt idx="1">
                  <c:v>Річкові судна</c:v>
                </c:pt>
                <c:pt idx="2">
                  <c:v>Маломірні судна</c:v>
                </c:pt>
              </c:strCache>
            </c:strRef>
          </c:cat>
          <c:val>
            <c:numRef>
              <c:f>(Водний!$H$97:$H$98,Водний!$H$100)</c:f>
              <c:numCache>
                <c:formatCode>0.0</c:formatCode>
                <c:ptCount val="3"/>
                <c:pt idx="0">
                  <c:v>40</c:v>
                </c:pt>
                <c:pt idx="1">
                  <c:v>40</c:v>
                </c:pt>
                <c:pt idx="2">
                  <c:v>20</c:v>
                </c:pt>
              </c:numCache>
            </c:numRef>
          </c:val>
          <c:extLst>
            <c:ext xmlns:c16="http://schemas.microsoft.com/office/drawing/2014/chart" uri="{C3380CC4-5D6E-409C-BE32-E72D297353CC}">
              <c16:uniqueId val="{00000004-404C-44B8-8D6B-2B11AB68A05F}"/>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68369083401495978"/>
          <c:y val="0.39935808551171886"/>
          <c:w val="0.30244327719360492"/>
          <c:h val="0.32786017740752538"/>
        </c:manualLayout>
      </c:layout>
      <c:overlay val="0"/>
      <c:txPr>
        <a:bodyPr/>
        <a:lstStyle/>
        <a:p>
          <a:pPr rtl="0">
            <a:defRPr sz="14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0.17736</cdr:x>
      <cdr:y>0.01106</cdr:y>
    </cdr:from>
    <cdr:to>
      <cdr:x>0.86185</cdr:x>
      <cdr:y>0.11509</cdr:y>
    </cdr:to>
    <cdr:sp macro="" textlink="">
      <cdr:nvSpPr>
        <cdr:cNvPr id="2" name="TextBox 1"/>
        <cdr:cNvSpPr txBox="1"/>
      </cdr:nvSpPr>
      <cdr:spPr>
        <a:xfrm xmlns:a="http://schemas.openxmlformats.org/drawingml/2006/main">
          <a:off x="1895475" y="69213"/>
          <a:ext cx="7315200" cy="651012"/>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1800"/>
            </a:lnSpc>
          </a:pPr>
          <a:r>
            <a:rPr lang="ru-RU" sz="1600" b="1" i="1" baseline="0"/>
            <a:t>Порівняння загальної кількості аварійних подій на морському та річковому </a:t>
          </a:r>
          <a:r>
            <a:rPr lang="ru-RU" sz="1200" b="1" i="1" baseline="0"/>
            <a:t>транспорті</a:t>
          </a:r>
          <a:endParaRPr lang="ru-RU" sz="1200" b="1" i="1"/>
        </a:p>
      </cdr:txBody>
    </cdr:sp>
  </cdr:relSizeAnchor>
  <cdr:relSizeAnchor xmlns:cdr="http://schemas.openxmlformats.org/drawingml/2006/chartDrawing">
    <cdr:from>
      <cdr:x>0.24643</cdr:x>
      <cdr:y>0.346</cdr:y>
    </cdr:from>
    <cdr:to>
      <cdr:x>0.29614</cdr:x>
      <cdr:y>0.39927</cdr:y>
    </cdr:to>
    <cdr:sp macro="" textlink="">
      <cdr:nvSpPr>
        <cdr:cNvPr id="7" name="TextBox 2"/>
        <cdr:cNvSpPr txBox="1"/>
      </cdr:nvSpPr>
      <cdr:spPr>
        <a:xfrm xmlns:a="http://schemas.openxmlformats.org/drawingml/2006/main">
          <a:off x="2506254" y="2255882"/>
          <a:ext cx="505566" cy="3473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uk-UA" sz="1600">
              <a:solidFill>
                <a:srgbClr val="FF0000"/>
              </a:solidFill>
              <a:latin typeface="Times New Roman" pitchFamily="18" charset="0"/>
              <a:cs typeface="Times New Roman" pitchFamily="18" charset="0"/>
            </a:rPr>
            <a:t>- 10</a:t>
          </a:r>
        </a:p>
      </cdr:txBody>
    </cdr:sp>
  </cdr:relSizeAnchor>
  <cdr:relSizeAnchor xmlns:cdr="http://schemas.openxmlformats.org/drawingml/2006/chartDrawing">
    <cdr:from>
      <cdr:x>0.50592</cdr:x>
      <cdr:y>0.64792</cdr:y>
    </cdr:from>
    <cdr:to>
      <cdr:x>0.55247</cdr:x>
      <cdr:y>0.70119</cdr:y>
    </cdr:to>
    <cdr:sp macro="" textlink="">
      <cdr:nvSpPr>
        <cdr:cNvPr id="9" name="TextBox 2"/>
        <cdr:cNvSpPr txBox="1"/>
      </cdr:nvSpPr>
      <cdr:spPr>
        <a:xfrm xmlns:a="http://schemas.openxmlformats.org/drawingml/2006/main">
          <a:off x="5145384" y="4224335"/>
          <a:ext cx="473429" cy="3473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uk-UA" sz="1600" baseline="0">
              <a:solidFill>
                <a:srgbClr val="FF0000"/>
              </a:solidFill>
              <a:latin typeface="Times New Roman" pitchFamily="18" charset="0"/>
              <a:cs typeface="Times New Roman" pitchFamily="18" charset="0"/>
            </a:rPr>
            <a:t>- 1 </a:t>
          </a:r>
          <a:endParaRPr lang="uk-UA" sz="1600">
            <a:solidFill>
              <a:srgbClr val="FF0000"/>
            </a:solidFill>
            <a:latin typeface="Times New Roman" pitchFamily="18" charset="0"/>
            <a:cs typeface="Times New Roman" pitchFamily="18" charset="0"/>
          </a:endParaRPr>
        </a:p>
      </cdr:txBody>
    </cdr:sp>
  </cdr:relSizeAnchor>
  <cdr:relSizeAnchor xmlns:cdr="http://schemas.openxmlformats.org/drawingml/2006/chartDrawing">
    <cdr:from>
      <cdr:x>0.70047</cdr:x>
      <cdr:y>0.44193</cdr:y>
    </cdr:from>
    <cdr:to>
      <cdr:x>0.82076</cdr:x>
      <cdr:y>0.53202</cdr:y>
    </cdr:to>
    <cdr:sp macro="" textlink="">
      <cdr:nvSpPr>
        <cdr:cNvPr id="10" name="TextBox 2"/>
        <cdr:cNvSpPr txBox="1"/>
      </cdr:nvSpPr>
      <cdr:spPr>
        <a:xfrm xmlns:a="http://schemas.openxmlformats.org/drawingml/2006/main">
          <a:off x="4286993" y="1686296"/>
          <a:ext cx="736163" cy="3437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uk-UA" sz="1600" baseline="0">
              <a:solidFill>
                <a:srgbClr val="FF0000"/>
              </a:solidFill>
              <a:latin typeface="Times New Roman" pitchFamily="18" charset="0"/>
              <a:cs typeface="Times New Roman" pitchFamily="18" charset="0"/>
            </a:rPr>
            <a:t>+ 4</a:t>
          </a:r>
          <a:endParaRPr lang="uk-UA" sz="1600">
            <a:solidFill>
              <a:srgbClr val="FF0000"/>
            </a:solidFill>
            <a:latin typeface="Times New Roman" pitchFamily="18" charset="0"/>
            <a:cs typeface="Times New Roman" pitchFamily="18" charset="0"/>
          </a:endParaRPr>
        </a:p>
      </cdr:txBody>
    </cdr:sp>
  </cdr:relSizeAnchor>
  <cdr:relSizeAnchor xmlns:cdr="http://schemas.openxmlformats.org/drawingml/2006/chartDrawing">
    <cdr:from>
      <cdr:x>0.69659</cdr:x>
      <cdr:y>0.47928</cdr:y>
    </cdr:from>
    <cdr:to>
      <cdr:x>0.78523</cdr:x>
      <cdr:y>0.56189</cdr:y>
    </cdr:to>
    <cdr:sp macro="" textlink="">
      <cdr:nvSpPr>
        <cdr:cNvPr id="8" name="Выгнутая вниз стрелка 7"/>
        <cdr:cNvSpPr/>
      </cdr:nvSpPr>
      <cdr:spPr>
        <a:xfrm xmlns:a="http://schemas.openxmlformats.org/drawingml/2006/main">
          <a:off x="4263241" y="1828800"/>
          <a:ext cx="542450" cy="315212"/>
        </a:xfrm>
        <a:prstGeom xmlns:a="http://schemas.openxmlformats.org/drawingml/2006/main" prst="curvedUpArrow">
          <a:avLst>
            <a:gd name="adj1" fmla="val 20993"/>
            <a:gd name="adj2" fmla="val 50000"/>
            <a:gd name="adj3" fmla="val 25000"/>
          </a:avLst>
        </a:prstGeom>
        <a:ln xmlns:a="http://schemas.openxmlformats.org/drawingml/2006/main">
          <a:solidFill>
            <a:schemeClr val="tx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0.16947</cdr:x>
      <cdr:y>0.3109</cdr:y>
    </cdr:from>
    <cdr:to>
      <cdr:x>0.26772</cdr:x>
      <cdr:y>0.40957</cdr:y>
    </cdr:to>
    <cdr:sp macro="" textlink="">
      <cdr:nvSpPr>
        <cdr:cNvPr id="12" name="Выгнутая вниз стрелка 11"/>
        <cdr:cNvSpPr/>
      </cdr:nvSpPr>
      <cdr:spPr>
        <a:xfrm xmlns:a="http://schemas.openxmlformats.org/drawingml/2006/main" rot="10800000" flipV="1">
          <a:off x="1037175" y="1186301"/>
          <a:ext cx="601302" cy="376497"/>
        </a:xfrm>
        <a:prstGeom xmlns:a="http://schemas.openxmlformats.org/drawingml/2006/main" prst="curvedUpArrow">
          <a:avLst>
            <a:gd name="adj1" fmla="val 20993"/>
            <a:gd name="adj2" fmla="val 50000"/>
            <a:gd name="adj3" fmla="val 25000"/>
          </a:avLst>
        </a:prstGeom>
        <a:ln xmlns:a="http://schemas.openxmlformats.org/drawingml/2006/main">
          <a:solidFill>
            <a:schemeClr val="tx2"/>
          </a:solidFill>
        </a:ln>
        <a:scene3d xmlns:a="http://schemas.openxmlformats.org/drawingml/2006/main">
          <a:camera prst="orthographicFront">
            <a:rot lat="0" lon="10799999" rev="0"/>
          </a:camera>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0.43629</cdr:x>
      <cdr:y>0.53996</cdr:y>
    </cdr:from>
    <cdr:to>
      <cdr:x>0.52972</cdr:x>
      <cdr:y>0.65632</cdr:y>
    </cdr:to>
    <cdr:sp macro="" textlink="">
      <cdr:nvSpPr>
        <cdr:cNvPr id="11" name="Выгнутая вниз стрелка 10"/>
        <cdr:cNvSpPr/>
      </cdr:nvSpPr>
      <cdr:spPr>
        <a:xfrm xmlns:a="http://schemas.openxmlformats.org/drawingml/2006/main" flipV="1">
          <a:off x="4469083" y="3448828"/>
          <a:ext cx="957046" cy="743191"/>
        </a:xfrm>
        <a:prstGeom xmlns:a="http://schemas.openxmlformats.org/drawingml/2006/main" prst="curvedUpArrow">
          <a:avLst>
            <a:gd name="adj1" fmla="val 20993"/>
            <a:gd name="adj2" fmla="val 50000"/>
            <a:gd name="adj3" fmla="val 25000"/>
          </a:avLst>
        </a:prstGeom>
        <a:ln xmlns:a="http://schemas.openxmlformats.org/drawingml/2006/main">
          <a:solidFill>
            <a:schemeClr val="tx2"/>
          </a:solidFill>
        </a:ln>
        <a:scene3d xmlns:a="http://schemas.openxmlformats.org/drawingml/2006/main">
          <a:camera prst="orthographicFront">
            <a:rot lat="13200000" lon="0" rev="0"/>
          </a:camera>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0.16194</cdr:x>
      <cdr:y>0.23446</cdr:y>
    </cdr:from>
    <cdr:to>
      <cdr:x>0.25613</cdr:x>
      <cdr:y>0.32056</cdr:y>
    </cdr:to>
    <cdr:sp macro="" textlink="">
      <cdr:nvSpPr>
        <cdr:cNvPr id="13" name="TextBox 2"/>
        <cdr:cNvSpPr txBox="1"/>
      </cdr:nvSpPr>
      <cdr:spPr>
        <a:xfrm xmlns:a="http://schemas.openxmlformats.org/drawingml/2006/main">
          <a:off x="991068" y="894629"/>
          <a:ext cx="576455" cy="3285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uk-UA" sz="1600" baseline="0">
              <a:solidFill>
                <a:srgbClr val="FF0000"/>
              </a:solidFill>
              <a:latin typeface="Times New Roman" pitchFamily="18" charset="0"/>
              <a:cs typeface="Times New Roman" pitchFamily="18" charset="0"/>
            </a:rPr>
            <a:t>+ 10</a:t>
          </a:r>
          <a:endParaRPr lang="uk-UA" sz="1600">
            <a:solidFill>
              <a:srgbClr val="FF0000"/>
            </a:solidFill>
            <a:latin typeface="Times New Roman" pitchFamily="18" charset="0"/>
            <a:cs typeface="Times New Roman" pitchFamily="18" charset="0"/>
          </a:endParaRPr>
        </a:p>
      </cdr:txBody>
    </cdr:sp>
  </cdr:relSizeAnchor>
  <cdr:relSizeAnchor xmlns:cdr="http://schemas.openxmlformats.org/drawingml/2006/chartDrawing">
    <cdr:from>
      <cdr:x>0.43218</cdr:x>
      <cdr:y>0.47497</cdr:y>
    </cdr:from>
    <cdr:to>
      <cdr:x>0.52638</cdr:x>
      <cdr:y>0.56106</cdr:y>
    </cdr:to>
    <cdr:sp macro="" textlink="">
      <cdr:nvSpPr>
        <cdr:cNvPr id="14" name="TextBox 2"/>
        <cdr:cNvSpPr txBox="1"/>
      </cdr:nvSpPr>
      <cdr:spPr>
        <a:xfrm xmlns:a="http://schemas.openxmlformats.org/drawingml/2006/main">
          <a:off x="2645024" y="1812346"/>
          <a:ext cx="576487" cy="3285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uk-UA" sz="1600" baseline="0">
              <a:solidFill>
                <a:srgbClr val="FF0000"/>
              </a:solidFill>
              <a:latin typeface="Times New Roman" pitchFamily="18" charset="0"/>
              <a:cs typeface="Times New Roman" pitchFamily="18" charset="0"/>
            </a:rPr>
            <a:t>+ 6</a:t>
          </a:r>
          <a:endParaRPr lang="uk-UA" sz="1600">
            <a:solidFill>
              <a:srgbClr val="FF0000"/>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0.06505</cdr:x>
      <cdr:y>0.03421</cdr:y>
    </cdr:from>
    <cdr:to>
      <cdr:x>0.95284</cdr:x>
      <cdr:y>0.14745</cdr:y>
    </cdr:to>
    <cdr:sp macro="" textlink="">
      <cdr:nvSpPr>
        <cdr:cNvPr id="2" name="TextBox 1"/>
        <cdr:cNvSpPr txBox="1"/>
      </cdr:nvSpPr>
      <cdr:spPr>
        <a:xfrm xmlns:a="http://schemas.openxmlformats.org/drawingml/2006/main">
          <a:off x="514351" y="109539"/>
          <a:ext cx="699135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latin typeface="Times New Roman" pitchFamily="18" charset="0"/>
              <a:cs typeface="Times New Roman" pitchFamily="18" charset="0"/>
            </a:rPr>
            <a:t>Порівняльний стан аварійності  за січень - червень 2018-2019 рр.</a:t>
          </a:r>
        </a:p>
      </cdr:txBody>
    </cdr:sp>
  </cdr:relSizeAnchor>
</c:userShapes>
</file>

<file path=word/drawings/drawing3.xml><?xml version="1.0" encoding="utf-8"?>
<c:userShapes xmlns:c="http://schemas.openxmlformats.org/drawingml/2006/chart">
  <cdr:relSizeAnchor xmlns:cdr="http://schemas.openxmlformats.org/drawingml/2006/chartDrawing">
    <cdr:from>
      <cdr:x>0.04896</cdr:x>
      <cdr:y>0.00543</cdr:y>
    </cdr:from>
    <cdr:to>
      <cdr:x>0.9568</cdr:x>
      <cdr:y>0.08168</cdr:y>
    </cdr:to>
    <cdr:sp macro="" textlink="">
      <cdr:nvSpPr>
        <cdr:cNvPr id="2" name="TextBox 1"/>
        <cdr:cNvSpPr txBox="1"/>
      </cdr:nvSpPr>
      <cdr:spPr>
        <a:xfrm xmlns:a="http://schemas.openxmlformats.org/drawingml/2006/main">
          <a:off x="438151" y="23813"/>
          <a:ext cx="82105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 Аварійні події, що обліковані в Морської</a:t>
          </a:r>
          <a:r>
            <a:rPr lang="ru-RU" sz="1200" b="1" baseline="0">
              <a:latin typeface="Times New Roman" panose="02020603050405020304" pitchFamily="18" charset="0"/>
              <a:cs typeface="Times New Roman" panose="02020603050405020304" pitchFamily="18" charset="0"/>
            </a:rPr>
            <a:t> адміністрації</a:t>
          </a:r>
          <a:r>
            <a:rPr lang="ru-RU" sz="1200" b="1">
              <a:latin typeface="Times New Roman" panose="02020603050405020304" pitchFamily="18" charset="0"/>
              <a:cs typeface="Times New Roman" panose="02020603050405020304" pitchFamily="18" charset="0"/>
            </a:rPr>
            <a:t> </a:t>
          </a:r>
          <a:r>
            <a:rPr lang="ru-RU" sz="1200" b="1" baseline="0">
              <a:latin typeface="Times New Roman" panose="02020603050405020304" pitchFamily="18" charset="0"/>
              <a:cs typeface="Times New Roman" panose="02020603050405020304" pitchFamily="18" charset="0"/>
            </a:rPr>
            <a:t>за 1-е півріччя 2019 року</a:t>
          </a:r>
          <a:endParaRPr lang="ru-RU" sz="12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0.77394</cdr:x>
      <cdr:y>0.39042</cdr:y>
    </cdr:from>
    <cdr:to>
      <cdr:x>0.81423</cdr:x>
      <cdr:y>0.43722</cdr:y>
    </cdr:to>
    <cdr:sp macro="" textlink="">
      <cdr:nvSpPr>
        <cdr:cNvPr id="4" name="TextBox 3"/>
        <cdr:cNvSpPr txBox="1"/>
      </cdr:nvSpPr>
      <cdr:spPr>
        <a:xfrm xmlns:a="http://schemas.openxmlformats.org/drawingml/2006/main">
          <a:off x="6946000" y="1660123"/>
          <a:ext cx="359238" cy="2032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0.74255</cdr:x>
      <cdr:y>0.46297</cdr:y>
    </cdr:from>
    <cdr:to>
      <cdr:x>0.78892</cdr:x>
      <cdr:y>0.51388</cdr:y>
    </cdr:to>
    <cdr:sp macro="" textlink="">
      <cdr:nvSpPr>
        <cdr:cNvPr id="5" name="TextBox 4"/>
        <cdr:cNvSpPr txBox="1"/>
      </cdr:nvSpPr>
      <cdr:spPr>
        <a:xfrm xmlns:a="http://schemas.openxmlformats.org/drawingml/2006/main">
          <a:off x="6662164" y="1978181"/>
          <a:ext cx="416031" cy="2124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0.86051</cdr:x>
      <cdr:y>0.42178</cdr:y>
    </cdr:from>
    <cdr:to>
      <cdr:x>0.90079</cdr:x>
      <cdr:y>0.48686</cdr:y>
    </cdr:to>
    <cdr:sp macro="" textlink="">
      <cdr:nvSpPr>
        <cdr:cNvPr id="6" name="TextBox 5"/>
        <cdr:cNvSpPr txBox="1"/>
      </cdr:nvSpPr>
      <cdr:spPr>
        <a:xfrm xmlns:a="http://schemas.openxmlformats.org/drawingml/2006/main">
          <a:off x="7718253" y="1802912"/>
          <a:ext cx="359239" cy="276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0.82811</cdr:x>
      <cdr:y>0.51473</cdr:y>
    </cdr:from>
    <cdr:to>
      <cdr:x>0.8829</cdr:x>
      <cdr:y>0.5671</cdr:y>
    </cdr:to>
    <cdr:sp macro="" textlink="">
      <cdr:nvSpPr>
        <cdr:cNvPr id="7" name="TextBox 6"/>
        <cdr:cNvSpPr txBox="1"/>
      </cdr:nvSpPr>
      <cdr:spPr>
        <a:xfrm xmlns:a="http://schemas.openxmlformats.org/drawingml/2006/main">
          <a:off x="7432027" y="2197402"/>
          <a:ext cx="491575" cy="2217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0.81615</cdr:x>
      <cdr:y>0.39131</cdr:y>
    </cdr:from>
    <cdr:to>
      <cdr:x>0.85854</cdr:x>
      <cdr:y>0.45037</cdr:y>
    </cdr:to>
    <cdr:sp macro="" textlink="">
      <cdr:nvSpPr>
        <cdr:cNvPr id="9" name="TextBox 8"/>
        <cdr:cNvSpPr txBox="1"/>
      </cdr:nvSpPr>
      <cdr:spPr>
        <a:xfrm xmlns:a="http://schemas.openxmlformats.org/drawingml/2006/main">
          <a:off x="7326858" y="1673264"/>
          <a:ext cx="378170" cy="2492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0.81897</cdr:x>
      <cdr:y>0.52956</cdr:y>
    </cdr:from>
    <cdr:to>
      <cdr:x>0.86315</cdr:x>
      <cdr:y>0.57734</cdr:y>
    </cdr:to>
    <cdr:sp macro="" textlink="">
      <cdr:nvSpPr>
        <cdr:cNvPr id="10" name="TextBox 9"/>
        <cdr:cNvSpPr txBox="1"/>
      </cdr:nvSpPr>
      <cdr:spPr>
        <a:xfrm xmlns:a="http://schemas.openxmlformats.org/drawingml/2006/main">
          <a:off x="7354467" y="2253215"/>
          <a:ext cx="387590" cy="2032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0.69442</cdr:x>
      <cdr:y>0.59392</cdr:y>
    </cdr:from>
    <cdr:to>
      <cdr:x>0.72708</cdr:x>
      <cdr:y>0.64604</cdr:y>
    </cdr:to>
    <cdr:sp macro="" textlink="">
      <cdr:nvSpPr>
        <cdr:cNvPr id="11" name="TextBox 10"/>
        <cdr:cNvSpPr txBox="1"/>
      </cdr:nvSpPr>
      <cdr:spPr>
        <a:xfrm xmlns:a="http://schemas.openxmlformats.org/drawingml/2006/main">
          <a:off x="6276976" y="2605088"/>
          <a:ext cx="2952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0.79477</cdr:x>
      <cdr:y>0.59294</cdr:y>
    </cdr:from>
    <cdr:to>
      <cdr:x>0.83115</cdr:x>
      <cdr:y>0.64265</cdr:y>
    </cdr:to>
    <cdr:sp macro="" textlink="">
      <cdr:nvSpPr>
        <cdr:cNvPr id="12" name="TextBox 11"/>
        <cdr:cNvSpPr txBox="1"/>
      </cdr:nvSpPr>
      <cdr:spPr>
        <a:xfrm xmlns:a="http://schemas.openxmlformats.org/drawingml/2006/main">
          <a:off x="7181851" y="2605088"/>
          <a:ext cx="3333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TotalTime>
  <Pages>13</Pages>
  <Words>2866</Words>
  <Characters>16341</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cp:lastPrinted>2019-07-17T06:22:00Z</cp:lastPrinted>
  <dcterms:created xsi:type="dcterms:W3CDTF">2019-07-17T06:40:00Z</dcterms:created>
  <dcterms:modified xsi:type="dcterms:W3CDTF">2019-07-17T07:04:00Z</dcterms:modified>
</cp:coreProperties>
</file>