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C9" w:rsidRDefault="002972C9">
      <w:bookmarkStart w:id="0" w:name="_GoBack"/>
      <w:bookmarkEnd w:id="0"/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3C0E57" w:rsidRPr="00C653C3" w:rsidTr="003C0E57">
        <w:trPr>
          <w:trHeight w:val="84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E57" w:rsidRPr="003C0E57" w:rsidRDefault="003C0E57" w:rsidP="003C0E5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E57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E57" w:rsidRPr="003C0E57" w:rsidRDefault="003C0E57" w:rsidP="003C0E57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E57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E57" w:rsidRPr="003C0E57" w:rsidRDefault="003C0E57" w:rsidP="003C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E57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E57" w:rsidRPr="003C0E57" w:rsidRDefault="003C0E57" w:rsidP="003C0E57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3C0E57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3C0E57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3C0E57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3C0E57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3C0E57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3C0E57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E57" w:rsidRPr="003C0E57" w:rsidRDefault="003C0E57" w:rsidP="003C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E57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3C0E57" w:rsidRPr="00884D4E" w:rsidTr="00A553B2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3C0E57" w:rsidRPr="00F60E7F" w:rsidRDefault="003C0E57" w:rsidP="003C0E5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101904</w:t>
            </w:r>
          </w:p>
          <w:p w:rsidR="003C0E57" w:rsidRPr="00F60E7F" w:rsidRDefault="003C0E57" w:rsidP="003C0E57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3C0E57" w:rsidRDefault="003C0E57" w:rsidP="003C0E57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контролю (нагляду) за маломірними (малими) суднами та базами для їх стоянки Верхньодніпровського міжрегіонального управління (четверта посада)</w:t>
            </w:r>
          </w:p>
          <w:p w:rsidR="003C0E57" w:rsidRPr="00F60E7F" w:rsidRDefault="003C0E57" w:rsidP="003C0E57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C0E57" w:rsidRPr="00C653C3" w:rsidRDefault="003C0E57" w:rsidP="003C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Марина Віталіївна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E57" w:rsidRPr="00C653C3" w:rsidRDefault="003C0E57" w:rsidP="003C0E57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6,83</w:t>
            </w:r>
          </w:p>
        </w:tc>
        <w:tc>
          <w:tcPr>
            <w:tcW w:w="1701" w:type="dxa"/>
            <w:shd w:val="clear" w:color="auto" w:fill="FFFFFF"/>
          </w:tcPr>
          <w:p w:rsidR="003C0E57" w:rsidRPr="00884D4E" w:rsidRDefault="003C0E57" w:rsidP="003C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3C0E57" w:rsidRDefault="003C0E57"/>
    <w:sectPr w:rsidR="003C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3C0E57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Drumfire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2018-10-05T09:30:00Z</dcterms:modified>
</cp:coreProperties>
</file>