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6C3" w:rsidRPr="00301E70" w:rsidRDefault="004D66C3" w:rsidP="00301E70">
      <w:pPr>
        <w:widowControl w:val="0"/>
        <w:shd w:val="clear" w:color="auto" w:fill="FFFFFF"/>
        <w:tabs>
          <w:tab w:val="left" w:pos="7469"/>
        </w:tabs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4D66C3" w:rsidRPr="00301E70" w:rsidRDefault="004D66C3" w:rsidP="00301E70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D66C3" w:rsidRPr="00301E70" w:rsidRDefault="004D66C3" w:rsidP="00301E70">
      <w:pPr>
        <w:widowControl w:val="0"/>
        <w:tabs>
          <w:tab w:val="left" w:pos="5576"/>
          <w:tab w:val="left" w:pos="5743"/>
        </w:tabs>
        <w:autoSpaceDE w:val="0"/>
        <w:autoSpaceDN w:val="0"/>
        <w:adjustRightInd w:val="0"/>
        <w:spacing w:after="0" w:line="240" w:lineRule="auto"/>
        <w:ind w:left="4962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наказ Державної служби морського та річкового транспорту України</w:t>
      </w:r>
    </w:p>
    <w:p w:rsidR="00D63617" w:rsidRPr="00882D42" w:rsidRDefault="00D63617" w:rsidP="00301E70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ind w:left="5529" w:hanging="54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  <w:r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від </w:t>
      </w:r>
      <w:r w:rsidR="0088437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30.10.2018 </w:t>
      </w:r>
      <w:r w:rsidR="001E4715"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№ </w:t>
      </w:r>
      <w:r w:rsidR="00DC2D66" w:rsidRPr="00DC2D6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="00DC2D66" w:rsidRPr="00882D4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09</w:t>
      </w:r>
    </w:p>
    <w:p w:rsidR="004D66C3" w:rsidRPr="00301E70" w:rsidRDefault="004D66C3" w:rsidP="00301E70">
      <w:pPr>
        <w:widowControl w:val="0"/>
        <w:tabs>
          <w:tab w:val="left" w:pos="557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val="ru-RU" w:eastAsia="ru-RU"/>
        </w:rPr>
      </w:pPr>
    </w:p>
    <w:p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</w:p>
    <w:p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УМОВИ</w:t>
      </w:r>
    </w:p>
    <w:p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</w:p>
    <w:p w:rsidR="00100028" w:rsidRPr="00301E70" w:rsidRDefault="00A266AA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служби категорії «Б</w:t>
      </w:r>
      <w:r w:rsidR="00476B03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»</w:t>
      </w:r>
      <w:r w:rsidR="004D66C3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– </w:t>
      </w:r>
      <w:r w:rsidR="00100028" w:rsidRPr="00301E70">
        <w:rPr>
          <w:rFonts w:ascii="Times New Roman" w:hAnsi="Times New Roman" w:cs="Times New Roman"/>
          <w:sz w:val="28"/>
          <w:szCs w:val="28"/>
          <w:lang w:val="uk-UA"/>
        </w:rPr>
        <w:t xml:space="preserve">начальника відділу державного контролю (нагляду) за безпекою судноплавства на морському та річковому транспорті в </w:t>
      </w:r>
      <w:proofErr w:type="spellStart"/>
      <w:r w:rsidR="00100028" w:rsidRPr="00301E70">
        <w:rPr>
          <w:rFonts w:ascii="Times New Roman" w:hAnsi="Times New Roman" w:cs="Times New Roman"/>
          <w:sz w:val="28"/>
          <w:szCs w:val="28"/>
          <w:lang w:val="uk-UA"/>
        </w:rPr>
        <w:t>Скадовському</w:t>
      </w:r>
      <w:proofErr w:type="spellEnd"/>
      <w:r w:rsidR="00100028" w:rsidRPr="00301E70">
        <w:rPr>
          <w:rFonts w:ascii="Times New Roman" w:hAnsi="Times New Roman" w:cs="Times New Roman"/>
          <w:sz w:val="28"/>
          <w:szCs w:val="28"/>
          <w:lang w:val="uk-UA"/>
        </w:rPr>
        <w:t xml:space="preserve"> морському порту – капітана </w:t>
      </w:r>
      <w:proofErr w:type="spellStart"/>
      <w:r w:rsidR="00100028" w:rsidRPr="00301E70">
        <w:rPr>
          <w:rFonts w:ascii="Times New Roman" w:hAnsi="Times New Roman" w:cs="Times New Roman"/>
          <w:sz w:val="28"/>
          <w:szCs w:val="28"/>
          <w:lang w:val="uk-UA"/>
        </w:rPr>
        <w:t>Скадовського</w:t>
      </w:r>
      <w:proofErr w:type="spellEnd"/>
      <w:r w:rsidR="00100028" w:rsidRPr="00301E70">
        <w:rPr>
          <w:rFonts w:ascii="Times New Roman" w:hAnsi="Times New Roman" w:cs="Times New Roman"/>
          <w:sz w:val="28"/>
          <w:szCs w:val="28"/>
          <w:lang w:val="uk-UA"/>
        </w:rPr>
        <w:t xml:space="preserve"> морського порту </w:t>
      </w:r>
    </w:p>
    <w:p w:rsidR="00100028" w:rsidRPr="00301E70" w:rsidRDefault="00100028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1E70">
        <w:rPr>
          <w:rFonts w:ascii="Times New Roman" w:hAnsi="Times New Roman" w:cs="Times New Roman"/>
          <w:sz w:val="28"/>
          <w:szCs w:val="28"/>
          <w:lang w:val="uk-UA"/>
        </w:rPr>
        <w:t>Чорноморсько-Азовського міжрегіонального управління</w:t>
      </w:r>
    </w:p>
    <w:p w:rsidR="001E4715" w:rsidRPr="00301E70" w:rsidRDefault="001E4715" w:rsidP="00301E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01E70">
        <w:rPr>
          <w:rFonts w:ascii="Times New Roman" w:hAnsi="Times New Roman" w:cs="Times New Roman"/>
          <w:sz w:val="28"/>
          <w:szCs w:val="28"/>
          <w:lang w:val="uk-UA"/>
        </w:rPr>
        <w:t>Державної служби морського та річкового транспорту України</w:t>
      </w:r>
    </w:p>
    <w:p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2259"/>
        <w:gridCol w:w="6569"/>
      </w:tblGrid>
      <w:tr w:rsidR="004D66C3" w:rsidRPr="00301E70" w:rsidTr="001F659F">
        <w:trPr>
          <w:trHeight w:val="683"/>
        </w:trPr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301E70" w:rsidRDefault="004D66C3" w:rsidP="00301E7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301E70" w:rsidRDefault="004D66C3" w:rsidP="00301E70">
            <w:pPr>
              <w:keepNext/>
              <w:keepLine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Загальні умови</w:t>
            </w:r>
          </w:p>
          <w:p w:rsidR="004D66C3" w:rsidRPr="00301E70" w:rsidRDefault="004D66C3" w:rsidP="00301E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D24803" w:rsidTr="001F659F">
        <w:trPr>
          <w:trHeight w:val="1579"/>
        </w:trPr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66C3" w:rsidRPr="00301E70" w:rsidRDefault="004D66C3" w:rsidP="003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 xml:space="preserve">Посадові обов’язки </w:t>
            </w:r>
          </w:p>
          <w:p w:rsidR="004D66C3" w:rsidRPr="00301E70" w:rsidRDefault="004D66C3" w:rsidP="00301E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AB6" w:rsidRPr="00973AB6" w:rsidRDefault="00973AB6" w:rsidP="00973AB6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реалізацію державної політики з питань безпеки у сфері морського та річкового транспорту, вносить пропозиції щодо її формування та вдосконалення.</w:t>
            </w:r>
          </w:p>
          <w:p w:rsidR="00973AB6" w:rsidRPr="00973AB6" w:rsidRDefault="00973AB6" w:rsidP="00973AB6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(контроль) за дотриманням законодавства і правил мореплавства,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 також міжнародних договорів України щодо мореплавства та звітує перед керівництвом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Морської адміністрації.</w:t>
            </w:r>
          </w:p>
          <w:p w:rsidR="00973AB6" w:rsidRPr="00973AB6" w:rsidRDefault="00973AB6" w:rsidP="00973AB6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нагляд за додержанням вимог щодо запобігання забрудненню навколишнього природного середовища морським та річковим транспортом.</w:t>
            </w:r>
          </w:p>
          <w:p w:rsidR="00973AB6" w:rsidRPr="00973AB6" w:rsidRDefault="00973AB6" w:rsidP="00973AB6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нагляд за дотриманням вимог щодо порядку заходження суден у морський порт і виходу з морського порту.</w:t>
            </w:r>
          </w:p>
          <w:p w:rsidR="00973AB6" w:rsidRPr="00973AB6" w:rsidRDefault="00973AB6" w:rsidP="00973AB6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 за забезпеченням безпеки перевезення вантажів, пасажирів та багажу на морських та річкових суднах.</w:t>
            </w:r>
          </w:p>
          <w:p w:rsidR="00973AB6" w:rsidRPr="00973AB6" w:rsidRDefault="00973AB6" w:rsidP="00973AB6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контроль</w:t>
            </w:r>
            <w:r w:rsidRPr="00973AB6">
              <w:rPr>
                <w:rFonts w:ascii="Times New Roman" w:hAnsi="Times New Roman" w:cs="Times New Roman"/>
                <w:b/>
                <w:sz w:val="28"/>
                <w:szCs w:val="28"/>
                <w:lang w:val="uk-UA" w:eastAsia="ru-RU" w:bidi="ru-RU"/>
              </w:rPr>
              <w:t xml:space="preserve"> </w:t>
            </w:r>
            <w:r w:rsidRPr="00973AB6">
              <w:rPr>
                <w:rStyle w:val="2"/>
                <w:rFonts w:eastAsia="Calibri"/>
                <w:b w:val="0"/>
                <w:color w:val="auto"/>
                <w:lang w:val="uk-UA"/>
              </w:rPr>
              <w:t>i</w:t>
            </w:r>
            <w:r w:rsidRPr="00973AB6">
              <w:rPr>
                <w:rStyle w:val="2"/>
                <w:rFonts w:eastAsia="Calibri"/>
                <w:color w:val="auto"/>
                <w:lang w:val="uk-UA"/>
              </w:rPr>
              <w:t xml:space="preserve">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додержанням правил користування засобами морського та річкового транспорту,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 xml:space="preserve">охорони порядку і безпеки руху на морському та річковому транспорті, а також за додержанням правил щодо забезпечення безпеки експлуатації морських та річкових суден на внутрішніх водних шляхах України </w:t>
            </w:r>
            <w:r w:rsidRPr="00973AB6">
              <w:rPr>
                <w:rStyle w:val="2"/>
                <w:rFonts w:eastAsia="Calibri"/>
                <w:b w:val="0"/>
                <w:color w:val="auto"/>
                <w:lang w:val="uk-UA"/>
              </w:rPr>
              <w:t>i</w:t>
            </w:r>
            <w:r w:rsidRPr="00973AB6">
              <w:rPr>
                <w:rStyle w:val="2"/>
                <w:rFonts w:eastAsia="Calibri"/>
                <w:color w:val="auto"/>
                <w:lang w:val="uk-UA"/>
              </w:rPr>
              <w:t xml:space="preserve">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щодо забезпечення збереження вантажів на річковому транспорті.</w:t>
            </w:r>
          </w:p>
          <w:p w:rsidR="00973AB6" w:rsidRPr="00973AB6" w:rsidRDefault="00973AB6" w:rsidP="00973AB6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нагляд за дотриманням правил утримання та експлуатації баз для стоянки маломірних (малих) суден.</w:t>
            </w:r>
          </w:p>
          <w:p w:rsidR="00973AB6" w:rsidRPr="00973AB6" w:rsidRDefault="00973AB6" w:rsidP="00973AB6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</w:t>
            </w:r>
            <w:proofErr w:type="spellStart"/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навігаційно</w:t>
            </w:r>
            <w:proofErr w:type="spellEnd"/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- гідрографічним забезпеченням судноплавства в територіальному </w:t>
            </w:r>
            <w:r w:rsidRPr="00973AB6">
              <w:rPr>
                <w:rStyle w:val="20"/>
                <w:rFonts w:eastAsia="Calibri"/>
                <w:color w:val="auto"/>
                <w:lang w:val="uk-UA"/>
              </w:rPr>
              <w:t xml:space="preserve">морі,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внутрішніх морських водах </w:t>
            </w:r>
            <w:r w:rsidRPr="00973AB6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 внутрішніх водних шляхах України.</w:t>
            </w:r>
          </w:p>
          <w:p w:rsidR="00973AB6" w:rsidRPr="00973AB6" w:rsidRDefault="00973AB6" w:rsidP="00973AB6">
            <w:pPr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перевіряє готовність об’єктових аварійно- рятувальних служб у морських та річкових портах України та відомчої пожежної охорони на морському та річковому транспорті до проведення робіт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запобігання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ліквідації наслідків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аварій,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пожеж, актів тероризму,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піратства,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катастроф та інших подій.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прапора за виконанням міжнародних договорів України з безпеки судноплавства та запобігання забрудненню навколишнього природного середовища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суден, що плавають під Державним прапором України, незалежно від форми власності (крім суден флоту рибної промисловості).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держави порту за відповідністю суден, що заходять у порти України, територіальне море та внутрішні морські води, незалежно від </w:t>
            </w:r>
            <w:proofErr w:type="spellStart"/>
            <w:r w:rsidRPr="00973AB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973AB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прапора, стандартам щодо безпеки мореплавства та запобігання забрудненню навколишнього природного середовища із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суден.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здійснює огляд підприємств, установ та організацій, що проводить підготовку членів екіпажів морських, річкових і маломірних (малих) суден (крім суден флоту рибної промисловості).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Бере участь в межах повноважень, передбачених законом, у реалізації державної політики щодо зменшення шкідливого впливу морського та річкового транспорту на навколишнє природне середовище.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державний нагляд за додержанням правил реєстрації операцій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шкідливими речовинами на суднах, морських установках.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за проведенням аварійно-рятувальних робіт, пошуку </w:t>
            </w:r>
            <w:r w:rsidRPr="00973AB6">
              <w:rPr>
                <w:rStyle w:val="20"/>
                <w:rFonts w:eastAsia="Calibri"/>
                <w:color w:val="auto"/>
                <w:lang w:val="uk-UA"/>
              </w:rPr>
              <w:t xml:space="preserve">i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рятування на </w:t>
            </w:r>
            <w:r w:rsidRPr="00973AB6">
              <w:rPr>
                <w:rStyle w:val="20"/>
                <w:rFonts w:eastAsia="Calibri"/>
                <w:color w:val="auto"/>
                <w:lang w:val="uk-UA"/>
              </w:rPr>
              <w:t>морі в зоні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 відповідальності України.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Готує в межах компетенції пропозиції щодо перегляду стандартів стосовно берегових систем забезпечення та контролю безпеки судноплавства в територіальному морі та на внутрішніх водних шляхах.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Здійснює контроль та нагляд за впровадженням та функціонуванням систем управління безпекою судноплавства на річковому транспорті (крім суден флоту рибної промисловості).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межах повноважень здійснює контроль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нагляд за функціонуванням систем радіонавігації та спостереження морської рухомої служби, у тому числі Глобальної морської системи зв’язку в разі лиха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для забезпечення безпеки та системи дальньої ідентифікації та контролю за місцезнаходженням суден під Державним прапором України.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 xml:space="preserve">У випадках, передбачених законодавством, складає протоколи про адміністративні правопорушення, розглядає справи про адміністративні правопорушення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накладає адміністративні стягнення.</w:t>
            </w:r>
          </w:p>
          <w:p w:rsidR="00973AB6" w:rsidRPr="00973AB6" w:rsidRDefault="00973AB6" w:rsidP="00973AB6">
            <w:pPr>
              <w:tabs>
                <w:tab w:val="left" w:pos="1701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компетенції здійснює в установленому порядку огляд суден (крім суден флоту рибної промисловості).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здійснює огляд суден (крім маломірних суден) перед початком навігації з метою проведення оцінки їх придатності до плавання на річкових внутрішніх водних шляхах.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lastRenderedPageBreak/>
              <w:t>У межах повноважень здійснює перевірку суднових документів на маломірних (малих) суднах та документів на право управління ними.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бере участь у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розслідуванні та проведенні аналізу причин аварійних подій на морському та річковому транспорті, готує пропозиції до плану профілактичних заходів щодо запобігання їх виникненню і за дорученням керівництва контролює проведення зазначених заходів (крім аварій з суднами флоту рибної промисловості).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контроль за проведенням аварійно-рятувальних робіт на морському та річковому транспорті.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Веде облік пожеж на морському та річковому транспорті, що сталися у межах Одеської області.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Розробляє та контролює виконання профілактичних заходів щодо запобігання виникненню транспортних подій, катастроф, аварій, на морському та річковому транспорті.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Складає в установленому порядку акти та видає обов’язкові для виконання приписи щодо усунення порушень і недоліків, пов’язаних з порушенням правил безпеки на морському та річковому транспорті (крім суден флоту рибної промисловості), та здійснює контроль за виконанням таких приписів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межах повноважень здійснює нагляд за станом внутрішніх водних шляхів та функціонуванням служб регулювання руху суден і лоцманського проведення.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 w:eastAsia="ru-RU" w:bidi="ru-RU"/>
              </w:rPr>
              <w:t>У межах повноважень та відповідно до вимог законодавства забезпечує взаємодію з аварійно-рятувальними службами, пожежною охороною тощо.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прийом громадян за дорученням керівництва Морської адміністрації.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Опрацьовує та надає проекти відповідей на звернення громадян та публічні запити на отримання інформації із питань, що належать до повноважень Управління.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Опрацьовує та надає проекти відповідей на звернення органів державної влади, правоохоронних органів, запити народних депутатів України, підприємств, установ, організацій, адвокатські звернення із питань, що належать до повноважень Управління та Відділу.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розгляді та опрацюванні правил плавання маломірними (малими) суднами на водних об’єктах.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та нагляд за організацією безпечного перевезення небезпечних вантажів морським та річковим транспортом (крім суден флоту рибної промисловості).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проведення перевірок за додержанням суб’єктами господарювання, фізичними особами та юридичними особами вимог законодавства про транспорт.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контроль за наявністю дозвільних документів на здійснення перевезень морським та річковим транспортом та контроль відповідності виду перевезення, що фактично здійснюється.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бере участь у розробленні проектів нормативно-правових актів із питань, що належать до повноважень Управління та Відділу, переглядає разом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іншими структурними підрозділами Морської адміністрації нормативно-правові акти з питань, що належать до повноважень Управління, з метою приведення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їх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відповідність із законодавством, готує пропозиції керівництву Морської адміністрації щодо внесення до них змін, скасування чи визнання такими, що втратили чинність.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Розглядає у межах повноважень разом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із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зацікавленими структурними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пі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дрозділами Морської адміністрації проекти нормативно-правових актів, які надійшли для погодження, з питань, що належать до повноважень Управління, готує та бере участь у підготовці пропозицій до них.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Бере участь у межах повноважень в організації та проведенні роботи, пов'язаної з підвищенням кваліфікації державних службовців та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працівників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Відділу, у тому числі проведення семінарів, інших занять із питань забезпечення безпеки на морському та річковому транспорті та надання адміністративних послуг, у межах повноважень співпрацює з цих питань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зі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структурними підрозділами Морської адміністрації, Міністерства інфраструктури України, іншими державними органами, підприємствами, установами та організаціями тощо.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Веде в межах повноважень в установленому порядку журнал обліку суден (крім риболовних суден), зареєстрованих у Судновій книзі України </w:t>
            </w:r>
            <w:bookmarkStart w:id="0" w:name="_Hlk528157425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Державному судновому реєстрі України.</w:t>
            </w:r>
          </w:p>
          <w:bookmarkEnd w:id="0"/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здійснює реєстрацію суден у Судновій книзі України та Державному судновому реєстрі України, та видачу суднових документів якщо інше не передбачено законодавством.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забезпечує формування та ведення Суднової книги України та Державного суднового реєстру України.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80" w:lineRule="exact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" w:name="_Hlk528160294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межах повноважень здійснює контроль за </w:t>
            </w:r>
            <w:proofErr w:type="spellStart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спеціалістів морського флоту, а також контроль за проведенням підготовки, перепідготовки, підвищенням кваліфікації та </w:t>
            </w:r>
            <w:proofErr w:type="spellStart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дипломуванням</w:t>
            </w:r>
            <w:proofErr w:type="spellEnd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членів екіпажів морських, річкових суден, видає документи зазначені у статті 51 Кодексу торговельного мореплавства України та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посвідчень моряка особам, які входять до складу суднового екіпажу.</w:t>
            </w:r>
          </w:p>
          <w:bookmarkEnd w:id="1"/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здійснення в установленому порядку видачу посвідчення судноводія малого/маломірного судна та посвідчення судноводія торговельного судна, яке допущено до плавання судноплавними морськими та річковими внутрішніми водними шляхами України та здійснює контроль за </w:t>
            </w:r>
            <w:proofErr w:type="spellStart"/>
            <w:r w:rsidRPr="00973AB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>їx</w:t>
            </w:r>
            <w:proofErr w:type="spellEnd"/>
            <w:r w:rsidRPr="00973AB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 </w:t>
            </w:r>
            <w:proofErr w:type="spellStart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видачею</w:t>
            </w:r>
            <w:proofErr w:type="spellEnd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перевірку суднових документів, дипломів і кваліфікаційних </w:t>
            </w:r>
            <w:proofErr w:type="spellStart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У межах повноважень здійснює нагляд та контроль за підприємствами, що надають лоцманські послуги, і службою регулювання руху суден у межах акваторії морського порту, а також нагляд та контроль за </w:t>
            </w:r>
            <w:proofErr w:type="spellStart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криговим</w:t>
            </w:r>
            <w:proofErr w:type="spellEnd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проведенням суден на підходах до морського порту і в межах його акваторії.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 межах повноважень бере участь у роботі робочих груп, комісій тощо, у тому числі міжвідомчого характеру.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 установленому порядку забезпечує доступ до публічної інформації, що перебуває у його володінні.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у межах своїх повноважень реалізацію державної політики стосовно захисту інформації з обмеженим доступом.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Забезпечує здійснення заходів щодо запобігання корупції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контроль за їх здійсненням.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відповідно до вимог законодавства ведення у Відділі діловодства, організовує роботу з укомплектування, зберігання, обліку та використання архівних документів.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 час проведення заходів державного нагляду (контролю) державні службовці Відділу носять формений одяг, нагрудні знаки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 w:bidi="en-US"/>
              </w:rPr>
              <w:t xml:space="preserve">i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знаки розрізнення, використовують транспортні засоби та плавзасоби.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здійснення оперативного чергування в Відділі.</w:t>
            </w:r>
          </w:p>
          <w:p w:rsidR="00973AB6" w:rsidRPr="00973AB6" w:rsidRDefault="00973AB6" w:rsidP="00973AB6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видачу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</w:t>
            </w:r>
          </w:p>
          <w:p w:rsidR="00973AB6" w:rsidRPr="00973AB6" w:rsidRDefault="00973AB6" w:rsidP="00973AB6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2" w:name="_Hlk528682368"/>
            <w:bookmarkStart w:id="3" w:name="_Hlk528679881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керівництво діяльністю Відділу відповідно до зав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дань і функцій, передбачених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Положенням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Відділ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Положенням про Управління та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Положенням про капітана морського порту та службу капітана морського порту, затвердженого наказом Міністерства інфраструктури України від 27.03.2013 </w:t>
            </w:r>
            <w:r w:rsidR="00C4402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№ 190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bookmarkEnd w:id="2"/>
          <w:bookmarkEnd w:id="3"/>
          <w:p w:rsidR="00973AB6" w:rsidRPr="00973AB6" w:rsidRDefault="00973AB6" w:rsidP="00973AB6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державний нагляд за дотриманням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законодавства і правил мореплавства, а також міжнародних договорів України щодо мореплавства, згода на обов'язковість яких надана Верховною Радою України;</w:t>
            </w:r>
          </w:p>
          <w:p w:rsidR="00973AB6" w:rsidRPr="00973AB6" w:rsidRDefault="00973AB6" w:rsidP="00973AB6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4" w:name="n432"/>
            <w:bookmarkEnd w:id="4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розгляд справ про адміністративні правопорушення і накладення адміністративних стягнень;</w:t>
            </w:r>
          </w:p>
          <w:p w:rsidR="00973AB6" w:rsidRPr="00973AB6" w:rsidRDefault="00973AB6" w:rsidP="00973AB6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5" w:name="n433"/>
            <w:bookmarkEnd w:id="5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реєстрацію суден у Державному судновому реєстрі України, Судновій книзі України і видача суднових документів, якщо інше не передбачено законодавством;</w:t>
            </w:r>
          </w:p>
          <w:p w:rsidR="00973AB6" w:rsidRPr="00973AB6" w:rsidRDefault="00973AB6" w:rsidP="00973AB6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6" w:name="n434"/>
            <w:bookmarkEnd w:id="6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видачу документів, зазначених у </w:t>
            </w:r>
            <w:r w:rsidR="008C4B68">
              <w:fldChar w:fldCharType="begin"/>
            </w:r>
            <w:r w:rsidR="008C4B68" w:rsidRPr="00D24803">
              <w:rPr>
                <w:lang w:val="ru-RU"/>
              </w:rPr>
              <w:instrText xml:space="preserve"> </w:instrText>
            </w:r>
            <w:r w:rsidR="008C4B68">
              <w:instrText>HYPERLINK</w:instrText>
            </w:r>
            <w:r w:rsidR="008C4B68" w:rsidRPr="00D24803">
              <w:rPr>
                <w:lang w:val="ru-RU"/>
              </w:rPr>
              <w:instrText xml:space="preserve"> "</w:instrText>
            </w:r>
            <w:r w:rsidR="008C4B68">
              <w:instrText>http</w:instrText>
            </w:r>
            <w:r w:rsidR="008C4B68" w:rsidRPr="00D24803">
              <w:rPr>
                <w:lang w:val="ru-RU"/>
              </w:rPr>
              <w:instrText>://</w:instrText>
            </w:r>
            <w:r w:rsidR="008C4B68">
              <w:instrText>zakon</w:instrText>
            </w:r>
            <w:r w:rsidR="008C4B68" w:rsidRPr="00D24803">
              <w:rPr>
                <w:lang w:val="ru-RU"/>
              </w:rPr>
              <w:instrText>.</w:instrText>
            </w:r>
            <w:r w:rsidR="008C4B68">
              <w:instrText>rada</w:instrText>
            </w:r>
            <w:r w:rsidR="008C4B68" w:rsidRPr="00D24803">
              <w:rPr>
                <w:lang w:val="ru-RU"/>
              </w:rPr>
              <w:instrText>.</w:instrText>
            </w:r>
            <w:r w:rsidR="008C4B68">
              <w:instrText>gov</w:instrText>
            </w:r>
            <w:r w:rsidR="008C4B68" w:rsidRPr="00D24803">
              <w:rPr>
                <w:lang w:val="ru-RU"/>
              </w:rPr>
              <w:instrText>.</w:instrText>
            </w:r>
            <w:r w:rsidR="008C4B68">
              <w:instrText>ua</w:instrText>
            </w:r>
            <w:r w:rsidR="008C4B68" w:rsidRPr="00D24803">
              <w:rPr>
                <w:lang w:val="ru-RU"/>
              </w:rPr>
              <w:instrText>/</w:instrText>
            </w:r>
            <w:r w:rsidR="008C4B68">
              <w:instrText>laws</w:instrText>
            </w:r>
            <w:r w:rsidR="008C4B68" w:rsidRPr="00D24803">
              <w:rPr>
                <w:lang w:val="ru-RU"/>
              </w:rPr>
              <w:instrText>/</w:instrText>
            </w:r>
            <w:r w:rsidR="008C4B68">
              <w:instrText>show</w:instrText>
            </w:r>
            <w:r w:rsidR="008C4B68" w:rsidRPr="00D24803">
              <w:rPr>
                <w:lang w:val="ru-RU"/>
              </w:rPr>
              <w:instrText>/176/95-%</w:instrText>
            </w:r>
            <w:r w:rsidR="008C4B68">
              <w:instrText>D</w:instrText>
            </w:r>
            <w:r w:rsidR="008C4B68" w:rsidRPr="00D24803">
              <w:rPr>
                <w:lang w:val="ru-RU"/>
              </w:rPr>
              <w:instrText>0%</w:instrText>
            </w:r>
            <w:r w:rsidR="008C4B68">
              <w:instrText>B</w:instrText>
            </w:r>
            <w:r w:rsidR="008C4B68" w:rsidRPr="00D24803">
              <w:rPr>
                <w:lang w:val="ru-RU"/>
              </w:rPr>
              <w:instrText>2%</w:instrText>
            </w:r>
            <w:r w:rsidR="008C4B68">
              <w:instrText>D</w:instrText>
            </w:r>
            <w:r w:rsidR="008C4B68" w:rsidRPr="00D24803">
              <w:rPr>
                <w:lang w:val="ru-RU"/>
              </w:rPr>
              <w:instrText>1%80" \</w:instrText>
            </w:r>
            <w:r w:rsidR="008C4B68">
              <w:instrText>l</w:instrText>
            </w:r>
            <w:r w:rsidR="008C4B68" w:rsidRPr="00D24803">
              <w:rPr>
                <w:lang w:val="ru-RU"/>
              </w:rPr>
              <w:instrText xml:space="preserve"> "</w:instrText>
            </w:r>
            <w:r w:rsidR="008C4B68">
              <w:instrText>n</w:instrText>
            </w:r>
            <w:r w:rsidR="008C4B68" w:rsidRPr="00D24803">
              <w:rPr>
                <w:lang w:val="ru-RU"/>
              </w:rPr>
              <w:instrText xml:space="preserve">304" </w:instrText>
            </w:r>
            <w:r w:rsidR="008C4B68">
              <w:fldChar w:fldCharType="separate"/>
            </w:r>
            <w:r w:rsidRPr="00973AB6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статті 51</w:t>
            </w:r>
            <w:r w:rsidR="008C4B68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fldChar w:fldCharType="end"/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Кодексу торговельного мореплавства України;</w:t>
            </w:r>
          </w:p>
          <w:p w:rsidR="00973AB6" w:rsidRPr="00973AB6" w:rsidRDefault="00973AB6" w:rsidP="00973AB6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7" w:name="n435"/>
            <w:bookmarkEnd w:id="7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перевірку суднових документів, дипломів і кваліфікаційних </w:t>
            </w:r>
            <w:proofErr w:type="spellStart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свідоцтв</w:t>
            </w:r>
            <w:proofErr w:type="spellEnd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73AB6" w:rsidRPr="00973AB6" w:rsidRDefault="00973AB6" w:rsidP="00973AB6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8" w:name="n436"/>
            <w:bookmarkEnd w:id="8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видачу посвідчень моряка особам, які входять до складу суднового екіпажу;</w:t>
            </w:r>
          </w:p>
          <w:p w:rsidR="00973AB6" w:rsidRPr="00973AB6" w:rsidRDefault="00973AB6" w:rsidP="00973AB6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9" w:name="n437"/>
            <w:bookmarkEnd w:id="9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за дотриманням вимог щодо порядку заходження суден у морський порт і виходу з морського порту;</w:t>
            </w:r>
          </w:p>
          <w:p w:rsidR="00973AB6" w:rsidRPr="00973AB6" w:rsidRDefault="00973AB6" w:rsidP="00973AB6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0" w:name="n438"/>
            <w:bookmarkEnd w:id="10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за дотриманням вимог щодо запобігання забрудненню навколишнього природного середовища;</w:t>
            </w:r>
          </w:p>
          <w:p w:rsidR="00973AB6" w:rsidRPr="00973AB6" w:rsidRDefault="00973AB6" w:rsidP="00973AB6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1" w:name="n439"/>
            <w:bookmarkEnd w:id="11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</w:t>
            </w:r>
            <w:r w:rsidR="008C4B68">
              <w:fldChar w:fldCharType="begin"/>
            </w:r>
            <w:r w:rsidR="008C4B68" w:rsidRPr="00D24803">
              <w:rPr>
                <w:lang w:val="ru-RU"/>
              </w:rPr>
              <w:instrText xml:space="preserve"> </w:instrText>
            </w:r>
            <w:r w:rsidR="008C4B68">
              <w:instrText>HYPERLINK</w:instrText>
            </w:r>
            <w:r w:rsidR="008C4B68" w:rsidRPr="00D24803">
              <w:rPr>
                <w:lang w:val="ru-RU"/>
              </w:rPr>
              <w:instrText xml:space="preserve"> "</w:instrText>
            </w:r>
            <w:r w:rsidR="008C4B68">
              <w:instrText>http</w:instrText>
            </w:r>
            <w:r w:rsidR="008C4B68" w:rsidRPr="00D24803">
              <w:rPr>
                <w:lang w:val="ru-RU"/>
              </w:rPr>
              <w:instrText>://</w:instrText>
            </w:r>
            <w:r w:rsidR="008C4B68">
              <w:instrText>zakon</w:instrText>
            </w:r>
            <w:r w:rsidR="008C4B68" w:rsidRPr="00D24803">
              <w:rPr>
                <w:lang w:val="ru-RU"/>
              </w:rPr>
              <w:instrText>.</w:instrText>
            </w:r>
            <w:r w:rsidR="008C4B68">
              <w:instrText>rada</w:instrText>
            </w:r>
            <w:r w:rsidR="008C4B68" w:rsidRPr="00D24803">
              <w:rPr>
                <w:lang w:val="ru-RU"/>
              </w:rPr>
              <w:instrText>.</w:instrText>
            </w:r>
            <w:r w:rsidR="008C4B68">
              <w:instrText>gov</w:instrText>
            </w:r>
            <w:r w:rsidR="008C4B68" w:rsidRPr="00D24803">
              <w:rPr>
                <w:lang w:val="ru-RU"/>
              </w:rPr>
              <w:instrText>.</w:instrText>
            </w:r>
            <w:r w:rsidR="008C4B68">
              <w:instrText>ua</w:instrText>
            </w:r>
            <w:r w:rsidR="008C4B68" w:rsidRPr="00D24803">
              <w:rPr>
                <w:lang w:val="ru-RU"/>
              </w:rPr>
              <w:instrText>/</w:instrText>
            </w:r>
            <w:r w:rsidR="008C4B68">
              <w:instrText>laws</w:instrText>
            </w:r>
            <w:r w:rsidR="008C4B68" w:rsidRPr="00D24803">
              <w:rPr>
                <w:lang w:val="ru-RU"/>
              </w:rPr>
              <w:instrText>/</w:instrText>
            </w:r>
            <w:r w:rsidR="008C4B68">
              <w:instrText>show</w:instrText>
            </w:r>
            <w:r w:rsidR="008C4B68" w:rsidRPr="00D24803">
              <w:rPr>
                <w:lang w:val="ru-RU"/>
              </w:rPr>
              <w:instrText>/</w:instrText>
            </w:r>
            <w:r w:rsidR="008C4B68">
              <w:instrText>z</w:instrText>
            </w:r>
            <w:r w:rsidR="008C4B68" w:rsidRPr="00D24803">
              <w:rPr>
                <w:lang w:val="ru-RU"/>
              </w:rPr>
              <w:instrText>1230-13" \</w:instrText>
            </w:r>
            <w:r w:rsidR="008C4B68">
              <w:instrText>l</w:instrText>
            </w:r>
            <w:r w:rsidR="008C4B68" w:rsidRPr="00D24803">
              <w:rPr>
                <w:lang w:val="ru-RU"/>
              </w:rPr>
              <w:instrText xml:space="preserve"> "</w:instrText>
            </w:r>
            <w:r w:rsidR="008C4B68">
              <w:instrText>n</w:instrText>
            </w:r>
            <w:r w:rsidR="008C4B68" w:rsidRPr="00D24803">
              <w:rPr>
                <w:lang w:val="ru-RU"/>
              </w:rPr>
              <w:instrText>15" \</w:instrText>
            </w:r>
            <w:r w:rsidR="008C4B68">
              <w:instrText>t</w:instrText>
            </w:r>
            <w:r w:rsidR="008C4B68" w:rsidRPr="00D24803">
              <w:rPr>
                <w:lang w:val="ru-RU"/>
              </w:rPr>
              <w:instrText xml:space="preserve"> "_</w:instrText>
            </w:r>
            <w:r w:rsidR="008C4B68">
              <w:instrText>blank</w:instrText>
            </w:r>
            <w:r w:rsidR="008C4B68" w:rsidRPr="00D24803">
              <w:rPr>
                <w:lang w:val="ru-RU"/>
              </w:rPr>
              <w:instrText xml:space="preserve">" </w:instrText>
            </w:r>
            <w:r w:rsidR="008C4B68">
              <w:fldChar w:fldCharType="separate"/>
            </w:r>
            <w:r w:rsidRPr="00973AB6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t>оформлення приходу суден у морський порт і виходу з морського порту</w:t>
            </w:r>
            <w:r w:rsidR="008C4B68">
              <w:rPr>
                <w:rStyle w:val="ae"/>
                <w:rFonts w:ascii="Times New Roman" w:hAnsi="Times New Roman" w:cs="Times New Roman"/>
                <w:color w:val="auto"/>
                <w:sz w:val="28"/>
                <w:szCs w:val="28"/>
                <w:u w:val="none"/>
                <w:lang w:val="uk-UA"/>
              </w:rPr>
              <w:fldChar w:fldCharType="end"/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973AB6" w:rsidRPr="00973AB6" w:rsidRDefault="00973AB6" w:rsidP="00973AB6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2" w:name="n440"/>
            <w:bookmarkEnd w:id="12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нагляд та контроль за підприємствами, що надають лоцманські послуги, і службою регулювання руху суден у межах акваторії морського порту;</w:t>
            </w:r>
          </w:p>
          <w:p w:rsidR="00973AB6" w:rsidRPr="00973AB6" w:rsidRDefault="00973AB6" w:rsidP="00973AB6">
            <w:pPr>
              <w:tabs>
                <w:tab w:val="left" w:pos="1418"/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3" w:name="n441"/>
            <w:bookmarkEnd w:id="13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Здійснює нагляд та контроль за </w:t>
            </w:r>
            <w:proofErr w:type="spellStart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криговим</w:t>
            </w:r>
            <w:proofErr w:type="spellEnd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проведенням суден на підходах до морського порту і в межах його акваторії;</w:t>
            </w:r>
          </w:p>
          <w:p w:rsidR="00973AB6" w:rsidRPr="00973AB6" w:rsidRDefault="00973AB6" w:rsidP="00973AB6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4" w:name="n442"/>
            <w:bookmarkEnd w:id="14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видача дозволів на підняття майна, що затонуло в морі, а також на проведення будівельних робіт щодо гідротехнічних споруд у межах території та акваторії морського порту;</w:t>
            </w:r>
          </w:p>
          <w:p w:rsidR="00973AB6" w:rsidRPr="00973AB6" w:rsidRDefault="00973AB6" w:rsidP="00973AB6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5" w:name="n443"/>
            <w:bookmarkEnd w:id="15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Здійснює облік та розслідування аварійних морських подій.</w:t>
            </w:r>
          </w:p>
          <w:p w:rsidR="00973AB6" w:rsidRPr="00973AB6" w:rsidRDefault="00973AB6" w:rsidP="00973AB6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Вживає заходів щодо забезпечення дотримання вимог антикорупційного законодавства державними </w:t>
            </w: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службовцями та працівниками Відділу.</w:t>
            </w:r>
          </w:p>
          <w:p w:rsidR="00973AB6" w:rsidRPr="00973AB6" w:rsidRDefault="00973AB6" w:rsidP="00973AB6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Визначає політику та стратегію діяльності Відділу.</w:t>
            </w:r>
          </w:p>
          <w:p w:rsidR="00973AB6" w:rsidRPr="00973AB6" w:rsidRDefault="00973AB6" w:rsidP="00973AB6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Організовує у Відділі роботу з документами у відповідності до вимог законодавства та здійснює контроль за додержанням термінів їх виконання.</w:t>
            </w:r>
          </w:p>
          <w:p w:rsidR="00973AB6" w:rsidRPr="00973AB6" w:rsidRDefault="00973AB6" w:rsidP="00973AB6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Представляє Відділ у відносинах із іншими структурними підрозділами Управління.</w:t>
            </w:r>
          </w:p>
          <w:p w:rsidR="00973AB6" w:rsidRPr="00973AB6" w:rsidRDefault="00973AB6" w:rsidP="00973AB6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 дорученням керівництва Управління представляє інтереси Відділу у відносинах із іншими органами державної влади, підприємствами, установами, організаціями з питань, що належать до компетенції Відділу.</w:t>
            </w:r>
          </w:p>
          <w:p w:rsidR="00973AB6" w:rsidRPr="00973AB6" w:rsidRDefault="00973AB6" w:rsidP="00973AB6">
            <w:pPr>
              <w:tabs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 участь у нарадах, семінарах, конференціях та інших заходах, що належать до компетенції Відділу на території України та за її межами.</w:t>
            </w:r>
          </w:p>
          <w:p w:rsidR="00973AB6" w:rsidRPr="00973AB6" w:rsidRDefault="00973AB6" w:rsidP="00973AB6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Забезпечує дотримання державними службовцями Відділу правил внутрішнього службового розпорядку Морської адміністрації та працівниками Відділу правил внутрішнього трудового розпорядку Морської адміністрації, а також виконавської дисципліни.</w:t>
            </w:r>
          </w:p>
          <w:p w:rsidR="00973AB6" w:rsidRPr="00973AB6" w:rsidRDefault="00973AB6" w:rsidP="00973AB6">
            <w:pPr>
              <w:tabs>
                <w:tab w:val="left" w:pos="1560"/>
                <w:tab w:val="left" w:pos="1843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Вносить керівництву Управління пропозиції щодо структури Відділу.</w:t>
            </w:r>
          </w:p>
          <w:p w:rsidR="00BB3A29" w:rsidRDefault="00973AB6" w:rsidP="001408AE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16" w:name="_Hlk528676837"/>
            <w:bookmarkStart w:id="17" w:name="_Hlk528681999"/>
            <w:r w:rsidRPr="00973A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Виконує інші функції відповідно до доручень Голови та керівника Управління в межах його повноважень.</w:t>
            </w:r>
            <w:bookmarkEnd w:id="16"/>
            <w:bookmarkEnd w:id="17"/>
          </w:p>
          <w:p w:rsidR="001408AE" w:rsidRPr="00973AB6" w:rsidRDefault="001408AE" w:rsidP="001408AE">
            <w:pPr>
              <w:tabs>
                <w:tab w:val="left" w:pos="1560"/>
              </w:tabs>
              <w:spacing w:after="0" w:line="240" w:lineRule="auto"/>
              <w:ind w:firstLine="65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D66C3" w:rsidRPr="00D24803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301E70" w:rsidRDefault="004D66C3" w:rsidP="003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301E70" w:rsidRDefault="00D916A6" w:rsidP="00301E70">
            <w:pPr>
              <w:tabs>
                <w:tab w:val="left" w:pos="516"/>
                <w:tab w:val="left" w:pos="696"/>
              </w:tabs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</w:pPr>
            <w:r w:rsidRPr="00301E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посадовий о</w:t>
            </w:r>
            <w:r w:rsidR="00476B03" w:rsidRPr="00301E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клад –</w:t>
            </w:r>
            <w:r w:rsidR="001E4715" w:rsidRPr="00301E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18695B" w:rsidRPr="00301E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5300</w:t>
            </w:r>
            <w:r w:rsidR="001E4715" w:rsidRPr="00301E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 xml:space="preserve"> </w:t>
            </w:r>
            <w:r w:rsidR="004D66C3" w:rsidRPr="00301E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zh-CN"/>
              </w:rPr>
              <w:t>грн.;</w:t>
            </w:r>
          </w:p>
          <w:p w:rsidR="00A44D7C" w:rsidRPr="00301E70" w:rsidRDefault="00A44D7C" w:rsidP="00301E7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надбавка до посадового окладу за ранг відповідно до постанови Кабінету Міністрів України </w:t>
            </w:r>
            <w:r w:rsidRPr="00301E7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br/>
              <w:t>від 18.01.2017 № 15 «Деякі питання оплати праці державних службовців»;</w:t>
            </w:r>
          </w:p>
          <w:p w:rsidR="00A44D7C" w:rsidRPr="00301E70" w:rsidRDefault="00A44D7C" w:rsidP="00301E7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надбавка за вислугу років – 3 відсотки посадового окладу за кожний календарний рік стажу державної служби, але не більше 50 відсотків посадового окладу;</w:t>
            </w:r>
          </w:p>
          <w:p w:rsidR="00BB3A29" w:rsidRDefault="00A44D7C" w:rsidP="00301E7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інші надбавки </w:t>
            </w:r>
            <w:r w:rsidR="00476B03" w:rsidRPr="00301E7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та доплати (відповідно до </w:t>
            </w:r>
            <w:r w:rsidR="00005467" w:rsidRPr="00301E7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>статей</w:t>
            </w:r>
            <w:r w:rsidRPr="00301E70"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  <w:t xml:space="preserve"> 50, 52 Закону України «Про державну службу») – у разі встановлення.</w:t>
            </w:r>
          </w:p>
          <w:p w:rsidR="001408AE" w:rsidRPr="00301E70" w:rsidRDefault="001408AE" w:rsidP="00301E70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uk-UA"/>
              </w:rPr>
            </w:pPr>
          </w:p>
        </w:tc>
      </w:tr>
      <w:tr w:rsidR="004D66C3" w:rsidRPr="00301E7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301E70" w:rsidRDefault="004D66C3" w:rsidP="003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lastRenderedPageBreak/>
              <w:t>Інформація про строковість чи безстроковість призначення на посаду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301E70" w:rsidRDefault="004D66C3" w:rsidP="00301E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Безстроково</w:t>
            </w:r>
          </w:p>
          <w:p w:rsidR="004D66C3" w:rsidRPr="00301E70" w:rsidRDefault="004D66C3" w:rsidP="00301E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21"/>
              <w:jc w:val="both"/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D66C3" w:rsidRPr="00301E7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301E70" w:rsidRDefault="004D66C3" w:rsidP="00301E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66C3" w:rsidRPr="00301E70" w:rsidRDefault="004D66C3" w:rsidP="00301E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1) копія паспорта громадянина України;</w:t>
            </w:r>
          </w:p>
          <w:p w:rsidR="004D66C3" w:rsidRPr="00301E70" w:rsidRDefault="004D66C3" w:rsidP="00301E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2) письмова заява про участь у конкурсі із зазначенням основних мотивів щодо зайняття посади державної служби, до якої додається резюме у довільній формі;</w:t>
            </w:r>
          </w:p>
          <w:p w:rsidR="004D66C3" w:rsidRPr="00301E70" w:rsidRDefault="004D66C3" w:rsidP="00301E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3) </w:t>
            </w:r>
            <w:r w:rsidRPr="00301E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письмова заява, де особа, яка виявила бажання взяти участь у конкурсі, повідомляє, що до неї не застосовуються заборони, визначені частиною третьою або четвертою статті 1 Закону України „Про очищення влади”, та надає згоду на проходження перевірки та на оприлюднення відомостей стосовно неї відповідно до зазначеного Закону</w:t>
            </w:r>
            <w:r w:rsidRPr="00301E7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;</w:t>
            </w:r>
          </w:p>
          <w:p w:rsidR="004D66C3" w:rsidRPr="00301E70" w:rsidRDefault="00900097" w:rsidP="00301E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4) </w:t>
            </w:r>
            <w:r w:rsidR="004D66C3" w:rsidRPr="00301E7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копія (копії) документа (документів) про освіту;</w:t>
            </w:r>
          </w:p>
          <w:p w:rsidR="004D66C3" w:rsidRPr="00301E70" w:rsidRDefault="00900097" w:rsidP="00301E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5) </w:t>
            </w:r>
            <w:r w:rsidR="004D66C3" w:rsidRPr="00301E7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оригінал посвідчення атестації щодо вільного володіння державною мовою; </w:t>
            </w:r>
          </w:p>
          <w:p w:rsidR="004D66C3" w:rsidRPr="00301E70" w:rsidRDefault="00900097" w:rsidP="00301E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6) </w:t>
            </w:r>
            <w:r w:rsidR="004D66C3" w:rsidRPr="00301E7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заповнена особова картка встановленого зразка;</w:t>
            </w:r>
          </w:p>
          <w:p w:rsidR="004D66C3" w:rsidRPr="00301E70" w:rsidRDefault="00900097" w:rsidP="00301E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7) </w:t>
            </w:r>
            <w:r w:rsidR="004D66C3" w:rsidRPr="00301E7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декларація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A266AA" w:rsidRPr="00301E70" w:rsidRDefault="00A266AA" w:rsidP="00301E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8) </w:t>
            </w:r>
            <w:r w:rsidRPr="00301E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301E7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uk-UA"/>
              </w:rPr>
              <w:t>заява про відсутність заборгованості зі сплати аліментів на утримання дитини, сукупний розмір якої перевищує суму відповідних платежів за шість місяців з дня пред’явлення виконавчого документа до примусового виконання.</w:t>
            </w:r>
          </w:p>
          <w:p w:rsidR="004D66C3" w:rsidRPr="00301E70" w:rsidRDefault="004D66C3" w:rsidP="00301E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Особа, яка бажає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763B9C" w:rsidRDefault="004D66C3" w:rsidP="00301E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Особа, яка бажає взяти участь у конкурсі, має інвалідність та потребує у зв'язку з цим розумного пристосування, подає заяву про забезпечення в </w:t>
            </w:r>
            <w:r w:rsidRPr="00301E7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lastRenderedPageBreak/>
              <w:t>установленому порядку розумного пристосування.</w:t>
            </w:r>
          </w:p>
          <w:p w:rsidR="00301E70" w:rsidRPr="00301E70" w:rsidRDefault="00301E70" w:rsidP="00301E70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ind w:firstLine="369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  <w:p w:rsidR="008712AB" w:rsidRPr="00301E70" w:rsidRDefault="008712AB" w:rsidP="003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Документи подаються до 18 год. 00 хв. </w:t>
            </w:r>
          </w:p>
          <w:p w:rsidR="008712AB" w:rsidRPr="00301E70" w:rsidRDefault="008712AB" w:rsidP="003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 листопада 2018 року</w:t>
            </w:r>
            <w:bookmarkStart w:id="18" w:name="n301"/>
            <w:bookmarkEnd w:id="18"/>
            <w:r w:rsidRPr="00301E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, за </w:t>
            </w:r>
            <w:proofErr w:type="spellStart"/>
            <w:r w:rsidRPr="00301E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301E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: м. Київ, </w:t>
            </w:r>
          </w:p>
          <w:p w:rsidR="008712AB" w:rsidRDefault="008712AB" w:rsidP="003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вул. Преображенська, 25.</w:t>
            </w:r>
          </w:p>
          <w:p w:rsidR="001408AE" w:rsidRPr="00301E70" w:rsidRDefault="001408AE" w:rsidP="003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8712AB" w:rsidRPr="00D24803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AB" w:rsidRPr="00301E70" w:rsidRDefault="008712AB" w:rsidP="00301E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B" w:rsidRPr="00301E70" w:rsidRDefault="008712AB" w:rsidP="003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 xml:space="preserve">м. Київ, вул. Прорізна, 15, </w:t>
            </w:r>
          </w:p>
          <w:p w:rsidR="008712AB" w:rsidRDefault="008712AB" w:rsidP="003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о 10 годині 00 хвилин 22 листопада 2018 року (тестування)</w:t>
            </w:r>
            <w:bookmarkStart w:id="19" w:name="n302"/>
            <w:bookmarkStart w:id="20" w:name="n303"/>
            <w:bookmarkEnd w:id="19"/>
            <w:bookmarkEnd w:id="20"/>
            <w:r w:rsidRPr="00301E70"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  <w:t>.</w:t>
            </w:r>
          </w:p>
          <w:p w:rsidR="001408AE" w:rsidRPr="00301E70" w:rsidRDefault="001408AE" w:rsidP="003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973AB6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B9C" w:rsidRDefault="004D66C3" w:rsidP="00301E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1408AE" w:rsidRPr="00301E70" w:rsidRDefault="001408AE" w:rsidP="00301E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D7C" w:rsidRPr="00301E70" w:rsidRDefault="00A44D7C" w:rsidP="003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proofErr w:type="spellStart"/>
            <w:r w:rsidRPr="00301E7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Христинченко</w:t>
            </w:r>
            <w:proofErr w:type="spellEnd"/>
            <w:r w:rsidRPr="00301E7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 xml:space="preserve"> Любов Григорівна</w:t>
            </w:r>
          </w:p>
          <w:p w:rsidR="00A44D7C" w:rsidRPr="00301E70" w:rsidRDefault="00A44D7C" w:rsidP="003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(044) 294-60-13, 294-60-21</w:t>
            </w:r>
          </w:p>
          <w:p w:rsidR="00A44D7C" w:rsidRPr="00301E70" w:rsidRDefault="00A44D7C" w:rsidP="003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hr.c@marad.gov.ua</w:t>
            </w:r>
          </w:p>
          <w:p w:rsidR="00A44D7C" w:rsidRPr="00301E70" w:rsidRDefault="00A44D7C" w:rsidP="003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</w:p>
          <w:p w:rsidR="00A44D7C" w:rsidRPr="00301E70" w:rsidRDefault="00A44D7C" w:rsidP="003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офіційний веб-сайт Морської адміністрації:</w:t>
            </w:r>
          </w:p>
          <w:p w:rsidR="00A44D7C" w:rsidRPr="00301E70" w:rsidRDefault="00A44D7C" w:rsidP="003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http://marad.gov.ua/activities/cadrquest/vacan</w:t>
            </w:r>
            <w:r w:rsidR="00D24803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eastAsia="ru-RU"/>
              </w:rPr>
              <w:t>c</w:t>
            </w:r>
            <w:bookmarkStart w:id="21" w:name="_GoBack"/>
            <w:bookmarkEnd w:id="21"/>
            <w:r w:rsidRPr="00301E70">
              <w:rPr>
                <w:rFonts w:ascii="Times New Roman" w:eastAsia="Arial Unicode MS" w:hAnsi="Times New Roman" w:cs="Times New Roman"/>
                <w:bCs/>
                <w:color w:val="000000" w:themeColor="text1"/>
                <w:sz w:val="28"/>
                <w:szCs w:val="28"/>
                <w:lang w:val="uk-UA" w:eastAsia="ru-RU"/>
              </w:rPr>
              <w:t>ies/</w:t>
            </w:r>
          </w:p>
          <w:p w:rsidR="004D66C3" w:rsidRPr="00301E70" w:rsidRDefault="004D66C3" w:rsidP="003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4D66C3" w:rsidRPr="00301E7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6C3" w:rsidRPr="00301E70" w:rsidRDefault="004D66C3" w:rsidP="0030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D66C3" w:rsidRPr="00301E70" w:rsidRDefault="004D66C3" w:rsidP="0030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01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Кваліфікаційні вимоги</w:t>
            </w:r>
          </w:p>
          <w:p w:rsidR="004D66C3" w:rsidRPr="00301E70" w:rsidRDefault="004D66C3" w:rsidP="0030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8712AB" w:rsidRPr="00301E7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Освіта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B" w:rsidRDefault="008712AB" w:rsidP="00301E70">
            <w:pPr>
              <w:pStyle w:val="ac"/>
              <w:spacing w:before="0"/>
              <w:ind w:firstLine="0"/>
              <w:jc w:val="left"/>
              <w:rPr>
                <w:rStyle w:val="rvts0"/>
                <w:sz w:val="28"/>
                <w:szCs w:val="28"/>
                <w:lang w:val="uk-UA"/>
              </w:rPr>
            </w:pPr>
            <w:r w:rsidRPr="00301E70">
              <w:rPr>
                <w:rStyle w:val="rvts0"/>
                <w:sz w:val="28"/>
                <w:szCs w:val="28"/>
                <w:lang w:val="uk-UA"/>
              </w:rPr>
              <w:t>Вища, ступінь не нижче магістра у галузі знань «Транспорт і транспортна інфраструктура» за спеціальністю «Судноводіння», мають диплом капітана далекого плавання</w:t>
            </w:r>
          </w:p>
          <w:p w:rsidR="001408AE" w:rsidRPr="00301E70" w:rsidRDefault="001408AE" w:rsidP="00301E70">
            <w:pPr>
              <w:pStyle w:val="ac"/>
              <w:spacing w:before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12AB" w:rsidRPr="00D24803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 xml:space="preserve">Досвід роботи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B" w:rsidRDefault="008712AB" w:rsidP="00301E70">
            <w:pPr>
              <w:pStyle w:val="ac"/>
              <w:spacing w:before="0"/>
              <w:ind w:firstLine="0"/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</w:pPr>
            <w:r w:rsidRPr="00301E70">
              <w:rPr>
                <w:rStyle w:val="ad"/>
                <w:rFonts w:ascii="Times New Roman" w:eastAsia="Arial Unicode MS" w:hAnsi="Times New Roman"/>
                <w:b w:val="0"/>
                <w:color w:val="000000"/>
                <w:sz w:val="28"/>
                <w:szCs w:val="28"/>
                <w:lang w:val="uk-UA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- не менше двох років, а також загальний стаж плавання на посаді капітана судна не менше 24 місяців</w:t>
            </w:r>
          </w:p>
          <w:p w:rsidR="001408AE" w:rsidRPr="00301E70" w:rsidRDefault="001408AE" w:rsidP="00301E70">
            <w:pPr>
              <w:pStyle w:val="ac"/>
              <w:spacing w:before="0"/>
              <w:ind w:firstLine="0"/>
              <w:rPr>
                <w:rFonts w:ascii="Times New Roman" w:eastAsia="Arial Unicode MS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</w:p>
        </w:tc>
      </w:tr>
      <w:tr w:rsidR="00476B03" w:rsidRPr="00301E7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301E70" w:rsidRDefault="00476B03" w:rsidP="0030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B74" w:rsidRPr="00301E70" w:rsidRDefault="00476B03" w:rsidP="0030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01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Володіння державною мовою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301E70" w:rsidRDefault="00476B03" w:rsidP="0030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WenQuanYi Micro Hei" w:hAnsi="Times New Roman" w:cs="Times New Roman"/>
                <w:color w:val="000000"/>
                <w:sz w:val="28"/>
                <w:szCs w:val="28"/>
                <w:lang w:val="uk-UA" w:eastAsia="uk-UA"/>
              </w:rPr>
              <w:t>Вільне володіння державною мовою</w:t>
            </w:r>
          </w:p>
        </w:tc>
      </w:tr>
      <w:tr w:rsidR="00476B03" w:rsidRPr="00301E7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301E70" w:rsidRDefault="00476B03" w:rsidP="0030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  <w:p w:rsidR="00476B03" w:rsidRPr="00301E70" w:rsidRDefault="00476B03" w:rsidP="0030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01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Вимоги до компетентності</w:t>
            </w:r>
          </w:p>
          <w:p w:rsidR="00476B03" w:rsidRPr="00301E70" w:rsidRDefault="00476B03" w:rsidP="0030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301E7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301E70" w:rsidRDefault="00476B03" w:rsidP="0030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Вимога</w:t>
            </w:r>
          </w:p>
          <w:p w:rsidR="00476B03" w:rsidRPr="00301E70" w:rsidRDefault="00476B03" w:rsidP="0030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301E70" w:rsidRDefault="00476B03" w:rsidP="0030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Компоненти вимоги</w:t>
            </w:r>
          </w:p>
        </w:tc>
      </w:tr>
      <w:tr w:rsidR="00476B03" w:rsidRPr="00301E7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301E70" w:rsidRDefault="00476B03" w:rsidP="0030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301E70" w:rsidRDefault="00476B03" w:rsidP="0030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uk-UA"/>
              </w:rPr>
              <w:t xml:space="preserve">Уміння працювати з комп’ютером 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B" w:rsidRDefault="00476B03" w:rsidP="003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Володіння комп’ютером на рівні досвідченого користувача. Досвід роботи з офісним пакетом Microsoft Office (Word, Excel, </w:t>
            </w:r>
            <w:proofErr w:type="spellStart"/>
            <w:r w:rsidRPr="00301E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Power</w:t>
            </w:r>
            <w:proofErr w:type="spellEnd"/>
            <w:r w:rsidRPr="00301E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301E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Point</w:t>
            </w:r>
            <w:proofErr w:type="spellEnd"/>
            <w:r w:rsidRPr="00301E7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). Навички роботи з інформаційно-пошуковими системами в мережі Інтернет</w:t>
            </w:r>
          </w:p>
          <w:p w:rsidR="001408AE" w:rsidRPr="00301E70" w:rsidRDefault="001408AE" w:rsidP="003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8712AB" w:rsidRPr="00301E7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B" w:rsidRPr="00301E70" w:rsidRDefault="008712AB" w:rsidP="0030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01E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Необхідні </w:t>
            </w:r>
          </w:p>
          <w:p w:rsidR="008712AB" w:rsidRPr="00301E70" w:rsidRDefault="008712AB" w:rsidP="0030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01E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ділові якості</w:t>
            </w:r>
          </w:p>
          <w:p w:rsidR="008712AB" w:rsidRPr="00301E70" w:rsidRDefault="008712AB" w:rsidP="0030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1) стратегічне мислення;</w:t>
            </w:r>
          </w:p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2) аналітичні здібності;</w:t>
            </w:r>
          </w:p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3) діалогове спілкування (письмове і усне);</w:t>
            </w:r>
          </w:p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4) уміння працювати в команді;</w:t>
            </w:r>
          </w:p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навички управління;</w:t>
            </w:r>
          </w:p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організаторські здібності;</w:t>
            </w:r>
          </w:p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7) вимогливість;</w:t>
            </w:r>
          </w:p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8) навички контролю;</w:t>
            </w:r>
          </w:p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вміння розподіляти роботу;</w:t>
            </w:r>
          </w:p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вміння визначати пріоритети;</w:t>
            </w:r>
          </w:p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11) здатність концентруватись на деталях;</w:t>
            </w:r>
          </w:p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12) навички розв’язання проблем;</w:t>
            </w:r>
          </w:p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13) вміння вести перемовини;</w:t>
            </w:r>
          </w:p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14) уміння дотримуватись субординації;</w:t>
            </w:r>
          </w:p>
          <w:p w:rsidR="008712AB" w:rsidRDefault="008712AB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15) </w:t>
            </w:r>
            <w:proofErr w:type="spellStart"/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стресостійкість</w:t>
            </w:r>
            <w:proofErr w:type="spellEnd"/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1408AE" w:rsidRPr="00301E70" w:rsidRDefault="001408AE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8712AB" w:rsidRPr="00301E70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B" w:rsidRPr="00301E70" w:rsidRDefault="008712AB" w:rsidP="00301E7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01E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Необхідні особистісні якості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1) </w:t>
            </w:r>
            <w:proofErr w:type="spellStart"/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інноваційність</w:t>
            </w:r>
            <w:proofErr w:type="spellEnd"/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2) креативність; </w:t>
            </w:r>
          </w:p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3) ініціативність; </w:t>
            </w:r>
          </w:p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4) порядність; </w:t>
            </w:r>
          </w:p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5) чесність;</w:t>
            </w:r>
          </w:p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6) дисциплінованість;</w:t>
            </w:r>
          </w:p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7) емоційна стабільність; </w:t>
            </w:r>
          </w:p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8) комунікабельність; </w:t>
            </w:r>
          </w:p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9) відповідальність;</w:t>
            </w:r>
          </w:p>
          <w:p w:rsidR="008712AB" w:rsidRDefault="008712AB" w:rsidP="00301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10) неупередженість.</w:t>
            </w:r>
          </w:p>
          <w:p w:rsidR="001408AE" w:rsidRPr="00301E70" w:rsidRDefault="001408AE" w:rsidP="00301E7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476B03" w:rsidRPr="00301E70" w:rsidTr="00853EFF">
        <w:tc>
          <w:tcPr>
            <w:tcW w:w="9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301E70" w:rsidRDefault="00476B03" w:rsidP="00301E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  <w:p w:rsidR="00476B03" w:rsidRPr="00301E70" w:rsidRDefault="00476B03" w:rsidP="00301E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  <w:t>Професійні знання</w:t>
            </w:r>
          </w:p>
          <w:p w:rsidR="00476B03" w:rsidRPr="00301E70" w:rsidRDefault="00476B03" w:rsidP="00301E7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476B03" w:rsidRPr="00301E70" w:rsidTr="00853EFF">
        <w:tc>
          <w:tcPr>
            <w:tcW w:w="2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03" w:rsidRPr="00301E70" w:rsidRDefault="00476B03" w:rsidP="0030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Вимога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03" w:rsidRPr="00301E70" w:rsidRDefault="00476B03" w:rsidP="0030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Компоненти вимоги</w:t>
            </w:r>
          </w:p>
          <w:p w:rsidR="00476B03" w:rsidRPr="00301E70" w:rsidRDefault="00476B03" w:rsidP="00301E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</w:p>
        </w:tc>
      </w:tr>
      <w:tr w:rsidR="00BB3A29" w:rsidRPr="00D24803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29" w:rsidRPr="00301E70" w:rsidRDefault="00BB3A29" w:rsidP="00BB3A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1.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A29" w:rsidRPr="00301E70" w:rsidRDefault="00BB3A29" w:rsidP="00BB3A2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Знання </w:t>
            </w:r>
            <w:r w:rsidRPr="00301E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законодавства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A29" w:rsidRPr="00703768" w:rsidRDefault="00BB3A29" w:rsidP="00BB3A29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 xml:space="preserve">Конституція України;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lastRenderedPageBreak/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державну службу”; </w:t>
            </w:r>
          </w:p>
          <w:p w:rsidR="00BB3A29" w:rsidRPr="00703768" w:rsidRDefault="00BB3A29" w:rsidP="00BB3A29">
            <w:pPr>
              <w:tabs>
                <w:tab w:val="left" w:pos="2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Закон</w:t>
            </w:r>
            <w:r w:rsidRPr="0070376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України „Про запобігання корупції”</w:t>
            </w:r>
          </w:p>
        </w:tc>
      </w:tr>
      <w:tr w:rsidR="00882D42" w:rsidRPr="00D24803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42" w:rsidRPr="00301E70" w:rsidRDefault="00882D42" w:rsidP="00882D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lastRenderedPageBreak/>
              <w:t>2.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2D42" w:rsidRPr="00301E70" w:rsidRDefault="00882D42" w:rsidP="00882D4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01E7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42" w:rsidRPr="00271A8B" w:rsidRDefault="00882D42" w:rsidP="00882D42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Кодекс торго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вельного мореплавства України; </w:t>
            </w:r>
          </w:p>
          <w:p w:rsidR="00882D42" w:rsidRPr="00271A8B" w:rsidRDefault="00882D42" w:rsidP="00882D42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Style w:val="rvts15"/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  <w:lang w:val="uk-UA"/>
              </w:rPr>
              <w:t>Кодекс України про адміністративні правопорушення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;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882D42" w:rsidRPr="00271A8B" w:rsidRDefault="00882D42" w:rsidP="00882D42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Закон України «Про морські порти України»; </w:t>
            </w:r>
          </w:p>
          <w:p w:rsidR="00882D42" w:rsidRPr="00271A8B" w:rsidRDefault="00882D42" w:rsidP="00882D42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 України «Про перевезення небезпечних вантажів»;</w:t>
            </w:r>
          </w:p>
          <w:p w:rsidR="00882D42" w:rsidRPr="00271A8B" w:rsidRDefault="00882D42" w:rsidP="00882D42">
            <w:pPr>
              <w:pStyle w:val="aa"/>
              <w:tabs>
                <w:tab w:val="left" w:pos="709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Правил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а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контролю суден з метою забезпечення безпеки мореплавства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затверджені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bookmarkStart w:id="22" w:name="_Hlk528670730"/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наказом Міністерства транспорту України від 17.07.2003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 xml:space="preserve">       </w:t>
            </w:r>
            <w:r w:rsidRPr="00271A8B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№ 545 та зареєстровані в Міністерстві юстиції України 23.03.2004 за № 353/8952.</w:t>
            </w:r>
          </w:p>
          <w:bookmarkEnd w:id="22"/>
          <w:p w:rsidR="00882D42" w:rsidRPr="00271A8B" w:rsidRDefault="00882D42" w:rsidP="00882D4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</w:tr>
      <w:tr w:rsidR="008712AB" w:rsidRPr="00D24803" w:rsidTr="00853EFF"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</w:pPr>
            <w:r w:rsidRPr="00301E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 w:eastAsia="uk-UA"/>
              </w:rPr>
              <w:t>3.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B" w:rsidRPr="00301E70" w:rsidRDefault="008712AB" w:rsidP="00301E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Інші знання,  необхідні для виконання посадових обов’язків</w:t>
            </w:r>
          </w:p>
        </w:tc>
        <w:tc>
          <w:tcPr>
            <w:tcW w:w="6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AB" w:rsidRPr="00301E70" w:rsidRDefault="008712AB" w:rsidP="00301E7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Володіння англійською мовою на рівні не нижче </w:t>
            </w:r>
            <w:r w:rsidRPr="00301E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В2</w:t>
            </w:r>
            <w:r w:rsidRPr="00301E7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 w:rsidRPr="00301E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Upper</w:t>
            </w:r>
            <w:r w:rsidRPr="00301E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-</w:t>
            </w:r>
            <w:r w:rsidRPr="00301E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Intermediate</w:t>
            </w:r>
            <w:r w:rsidRPr="00301E7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).</w:t>
            </w:r>
          </w:p>
        </w:tc>
      </w:tr>
    </w:tbl>
    <w:p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4D66C3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7B2082" w:rsidRPr="00301E70" w:rsidRDefault="007B2082" w:rsidP="00301E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706ED" w:rsidRPr="00301E70" w:rsidRDefault="004D66C3" w:rsidP="00301E70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Начальник </w:t>
      </w:r>
      <w:r w:rsidR="00D50C6A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У</w:t>
      </w: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правління персоналом                               </w:t>
      </w:r>
      <w:r w:rsidR="00D50C6A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    </w:t>
      </w:r>
      <w:r w:rsidR="00D50C6A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</w:t>
      </w:r>
      <w:r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  </w:t>
      </w:r>
      <w:r w:rsidR="001E4715" w:rsidRPr="00301E7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О. РЕВЯКІН</w:t>
      </w:r>
    </w:p>
    <w:sectPr w:rsidR="008706ED" w:rsidRPr="00301E70" w:rsidSect="00D50C6A">
      <w:headerReference w:type="default" r:id="rId9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B68" w:rsidRDefault="008C4B68" w:rsidP="00D50C6A">
      <w:pPr>
        <w:spacing w:after="0" w:line="240" w:lineRule="auto"/>
      </w:pPr>
      <w:r>
        <w:separator/>
      </w:r>
    </w:p>
  </w:endnote>
  <w:endnote w:type="continuationSeparator" w:id="0">
    <w:p w:rsidR="008C4B68" w:rsidRDefault="008C4B68" w:rsidP="00D50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auto"/>
    <w:pitch w:val="variable"/>
  </w:font>
  <w:font w:name="WenQuanYi Micro Hei">
    <w:altName w:val="Times New Roman"/>
    <w:charset w:val="01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B68" w:rsidRDefault="008C4B68" w:rsidP="00D50C6A">
      <w:pPr>
        <w:spacing w:after="0" w:line="240" w:lineRule="auto"/>
      </w:pPr>
      <w:r>
        <w:separator/>
      </w:r>
    </w:p>
  </w:footnote>
  <w:footnote w:type="continuationSeparator" w:id="0">
    <w:p w:rsidR="008C4B68" w:rsidRDefault="008C4B68" w:rsidP="00D50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341991"/>
      <w:docPartObj>
        <w:docPartGallery w:val="Page Numbers (Top of Page)"/>
        <w:docPartUnique/>
      </w:docPartObj>
    </w:sdtPr>
    <w:sdtEndPr/>
    <w:sdtContent>
      <w:p w:rsidR="00D50C6A" w:rsidRDefault="00D50C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803" w:rsidRPr="00D24803">
          <w:rPr>
            <w:noProof/>
            <w:lang w:val="ru-RU"/>
          </w:rPr>
          <w:t>11</w:t>
        </w:r>
        <w:r>
          <w:fldChar w:fldCharType="end"/>
        </w:r>
      </w:p>
    </w:sdtContent>
  </w:sdt>
  <w:p w:rsidR="00D50C6A" w:rsidRDefault="00D50C6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A395F"/>
    <w:multiLevelType w:val="hybridMultilevel"/>
    <w:tmpl w:val="444A47C2"/>
    <w:lvl w:ilvl="0" w:tplc="3934CEF0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F55C93"/>
    <w:multiLevelType w:val="hybridMultilevel"/>
    <w:tmpl w:val="5ACE12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115593"/>
    <w:multiLevelType w:val="hybridMultilevel"/>
    <w:tmpl w:val="5CA808F6"/>
    <w:lvl w:ilvl="0" w:tplc="2D9641C4">
      <w:start w:val="1"/>
      <w:numFmt w:val="decimal"/>
      <w:lvlText w:val="3.1.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6284009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264B4AC1"/>
    <w:multiLevelType w:val="multilevel"/>
    <w:tmpl w:val="42B0D9B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8FD7AFB"/>
    <w:multiLevelType w:val="hybridMultilevel"/>
    <w:tmpl w:val="8F926C7E"/>
    <w:lvl w:ilvl="0" w:tplc="5A480F5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C332252"/>
    <w:multiLevelType w:val="hybridMultilevel"/>
    <w:tmpl w:val="A2F056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9A6564"/>
    <w:multiLevelType w:val="hybridMultilevel"/>
    <w:tmpl w:val="A8B008A4"/>
    <w:lvl w:ilvl="0" w:tplc="8C9A7B44">
      <w:start w:val="1"/>
      <w:numFmt w:val="decimal"/>
      <w:lvlText w:val="%1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519801F0"/>
    <w:multiLevelType w:val="hybridMultilevel"/>
    <w:tmpl w:val="F05A6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9C51DE"/>
    <w:multiLevelType w:val="hybridMultilevel"/>
    <w:tmpl w:val="FAC889B8"/>
    <w:lvl w:ilvl="0" w:tplc="7E98FE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562710"/>
    <w:multiLevelType w:val="multilevel"/>
    <w:tmpl w:val="0BD448D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DC55279"/>
    <w:multiLevelType w:val="multilevel"/>
    <w:tmpl w:val="4B08EAD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8"/>
  </w:num>
  <w:num w:numId="5">
    <w:abstractNumId w:val="9"/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75A"/>
    <w:rsid w:val="0000255B"/>
    <w:rsid w:val="00005467"/>
    <w:rsid w:val="00096888"/>
    <w:rsid w:val="000B437A"/>
    <w:rsid w:val="00100028"/>
    <w:rsid w:val="001302D3"/>
    <w:rsid w:val="001408AE"/>
    <w:rsid w:val="001611F8"/>
    <w:rsid w:val="00181035"/>
    <w:rsid w:val="0018695B"/>
    <w:rsid w:val="001B2B78"/>
    <w:rsid w:val="001C030A"/>
    <w:rsid w:val="001E0A68"/>
    <w:rsid w:val="001E4715"/>
    <w:rsid w:val="001F659F"/>
    <w:rsid w:val="00260DEB"/>
    <w:rsid w:val="002A2ADD"/>
    <w:rsid w:val="002D4F5D"/>
    <w:rsid w:val="00301E70"/>
    <w:rsid w:val="00364A72"/>
    <w:rsid w:val="00380791"/>
    <w:rsid w:val="003E775A"/>
    <w:rsid w:val="00403B98"/>
    <w:rsid w:val="00413DFC"/>
    <w:rsid w:val="00476B03"/>
    <w:rsid w:val="00477F62"/>
    <w:rsid w:val="00483192"/>
    <w:rsid w:val="004A2B74"/>
    <w:rsid w:val="004D3F3B"/>
    <w:rsid w:val="004D66C3"/>
    <w:rsid w:val="00503DD3"/>
    <w:rsid w:val="006E1F9E"/>
    <w:rsid w:val="00722AC0"/>
    <w:rsid w:val="00763B9C"/>
    <w:rsid w:val="007778A4"/>
    <w:rsid w:val="007B2082"/>
    <w:rsid w:val="007F53B5"/>
    <w:rsid w:val="008068D0"/>
    <w:rsid w:val="008706ED"/>
    <w:rsid w:val="008712AB"/>
    <w:rsid w:val="00882D42"/>
    <w:rsid w:val="0088437C"/>
    <w:rsid w:val="008A5740"/>
    <w:rsid w:val="008C4B68"/>
    <w:rsid w:val="008F4550"/>
    <w:rsid w:val="00900097"/>
    <w:rsid w:val="00920F5D"/>
    <w:rsid w:val="00922BE4"/>
    <w:rsid w:val="00973889"/>
    <w:rsid w:val="00973AB6"/>
    <w:rsid w:val="00A266AA"/>
    <w:rsid w:val="00A271F3"/>
    <w:rsid w:val="00A3304C"/>
    <w:rsid w:val="00A44D7C"/>
    <w:rsid w:val="00A718D4"/>
    <w:rsid w:val="00AF74DE"/>
    <w:rsid w:val="00B62B66"/>
    <w:rsid w:val="00BB3A29"/>
    <w:rsid w:val="00C22A73"/>
    <w:rsid w:val="00C44023"/>
    <w:rsid w:val="00CE5B2B"/>
    <w:rsid w:val="00D24803"/>
    <w:rsid w:val="00D50C6A"/>
    <w:rsid w:val="00D63617"/>
    <w:rsid w:val="00D916A6"/>
    <w:rsid w:val="00DC2D66"/>
    <w:rsid w:val="00DD41D5"/>
    <w:rsid w:val="00EB1A60"/>
    <w:rsid w:val="00F559F9"/>
    <w:rsid w:val="00F84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rvts0">
    <w:name w:val="rvts0"/>
    <w:basedOn w:val="a0"/>
    <w:rsid w:val="008712AB"/>
    <w:rPr>
      <w:rFonts w:ascii="Times New Roman" w:hAnsi="Times New Roman" w:cs="Times New Roman" w:hint="default"/>
    </w:rPr>
  </w:style>
  <w:style w:type="character" w:customStyle="1" w:styleId="2">
    <w:name w:val="Основной текст (2) + Полужирный"/>
    <w:basedOn w:val="a0"/>
    <w:rsid w:val="00301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301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rvts15">
    <w:name w:val="rvts15"/>
    <w:basedOn w:val="a0"/>
    <w:rsid w:val="00BB3A29"/>
  </w:style>
  <w:style w:type="character" w:styleId="ae">
    <w:name w:val="Hyperlink"/>
    <w:basedOn w:val="a0"/>
    <w:uiPriority w:val="99"/>
    <w:semiHidden/>
    <w:unhideWhenUsed/>
    <w:rsid w:val="00973AB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0C6A"/>
  </w:style>
  <w:style w:type="paragraph" w:styleId="a5">
    <w:name w:val="footer"/>
    <w:basedOn w:val="a"/>
    <w:link w:val="a6"/>
    <w:uiPriority w:val="99"/>
    <w:unhideWhenUsed/>
    <w:rsid w:val="00D50C6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0C6A"/>
  </w:style>
  <w:style w:type="paragraph" w:styleId="a7">
    <w:name w:val="Balloon Text"/>
    <w:basedOn w:val="a"/>
    <w:link w:val="a8"/>
    <w:uiPriority w:val="99"/>
    <w:semiHidden/>
    <w:unhideWhenUsed/>
    <w:rsid w:val="00D50C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50C6A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44D7C"/>
    <w:pPr>
      <w:spacing w:after="0" w:line="240" w:lineRule="auto"/>
    </w:pPr>
  </w:style>
  <w:style w:type="paragraph" w:styleId="aa">
    <w:name w:val="List Paragraph"/>
    <w:basedOn w:val="a"/>
    <w:uiPriority w:val="99"/>
    <w:qFormat/>
    <w:rsid w:val="00F559F9"/>
    <w:pPr>
      <w:ind w:left="720"/>
      <w:contextualSpacing/>
    </w:pPr>
  </w:style>
  <w:style w:type="character" w:customStyle="1" w:styleId="ab">
    <w:name w:val="Нормальний текст Знак"/>
    <w:link w:val="ac"/>
    <w:locked/>
    <w:rsid w:val="00F844A9"/>
    <w:rPr>
      <w:rFonts w:ascii="Antiqua" w:hAnsi="Antiqua"/>
      <w:sz w:val="26"/>
    </w:rPr>
  </w:style>
  <w:style w:type="paragraph" w:customStyle="1" w:styleId="ac">
    <w:name w:val="Нормальний текст"/>
    <w:basedOn w:val="a"/>
    <w:link w:val="ab"/>
    <w:rsid w:val="00F844A9"/>
    <w:pPr>
      <w:spacing w:before="120" w:after="0" w:line="240" w:lineRule="auto"/>
      <w:ind w:firstLine="567"/>
      <w:jc w:val="both"/>
    </w:pPr>
    <w:rPr>
      <w:rFonts w:ascii="Antiqua" w:hAnsi="Antiqua"/>
      <w:sz w:val="26"/>
    </w:rPr>
  </w:style>
  <w:style w:type="character" w:styleId="ad">
    <w:name w:val="Strong"/>
    <w:basedOn w:val="a0"/>
    <w:qFormat/>
    <w:rsid w:val="00973889"/>
    <w:rPr>
      <w:rFonts w:cs="Times New Roman"/>
      <w:b/>
      <w:bCs/>
    </w:rPr>
  </w:style>
  <w:style w:type="character" w:customStyle="1" w:styleId="rvts0">
    <w:name w:val="rvts0"/>
    <w:basedOn w:val="a0"/>
    <w:rsid w:val="008712AB"/>
    <w:rPr>
      <w:rFonts w:ascii="Times New Roman" w:hAnsi="Times New Roman" w:cs="Times New Roman" w:hint="default"/>
    </w:rPr>
  </w:style>
  <w:style w:type="character" w:customStyle="1" w:styleId="2">
    <w:name w:val="Основной текст (2) + Полужирный"/>
    <w:basedOn w:val="a0"/>
    <w:rsid w:val="00301E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20">
    <w:name w:val="Основной текст (2)"/>
    <w:basedOn w:val="a0"/>
    <w:rsid w:val="00301E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rvts15">
    <w:name w:val="rvts15"/>
    <w:basedOn w:val="a0"/>
    <w:rsid w:val="00BB3A29"/>
  </w:style>
  <w:style w:type="character" w:styleId="ae">
    <w:name w:val="Hyperlink"/>
    <w:basedOn w:val="a0"/>
    <w:uiPriority w:val="99"/>
    <w:semiHidden/>
    <w:unhideWhenUsed/>
    <w:rsid w:val="00973A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C996B1-CE9A-46D7-AB64-D3F90E82F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13</Pages>
  <Words>2913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cadr1</dc:creator>
  <cp:keywords/>
  <dc:description/>
  <cp:lastModifiedBy>Drumfire</cp:lastModifiedBy>
  <cp:revision>21</cp:revision>
  <cp:lastPrinted>2018-09-11T12:24:00Z</cp:lastPrinted>
  <dcterms:created xsi:type="dcterms:W3CDTF">2018-10-22T07:41:00Z</dcterms:created>
  <dcterms:modified xsi:type="dcterms:W3CDTF">2018-10-31T15:16:00Z</dcterms:modified>
</cp:coreProperties>
</file>