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9E" w:rsidRDefault="0047119E" w:rsidP="00D46869">
      <w:pPr>
        <w:jc w:val="center"/>
        <w:rPr>
          <w:rFonts w:ascii="Times New Roman" w:hAnsi="Times New Roman" w:cs="Times New Roman"/>
          <w:b/>
          <w:sz w:val="28"/>
          <w:szCs w:val="28"/>
        </w:rPr>
      </w:pPr>
    </w:p>
    <w:p w:rsidR="0047119E" w:rsidRDefault="0047119E" w:rsidP="00D46869">
      <w:pPr>
        <w:jc w:val="center"/>
        <w:rPr>
          <w:rFonts w:ascii="Times New Roman" w:hAnsi="Times New Roman" w:cs="Times New Roman"/>
          <w:b/>
          <w:sz w:val="28"/>
          <w:szCs w:val="28"/>
        </w:rPr>
      </w:pPr>
    </w:p>
    <w:p w:rsidR="0047119E" w:rsidRDefault="0047119E" w:rsidP="00D46869">
      <w:pPr>
        <w:jc w:val="center"/>
        <w:rPr>
          <w:rFonts w:ascii="Times New Roman" w:hAnsi="Times New Roman" w:cs="Times New Roman"/>
          <w:b/>
          <w:sz w:val="28"/>
          <w:szCs w:val="28"/>
        </w:rPr>
      </w:pPr>
    </w:p>
    <w:p w:rsidR="0047119E" w:rsidRDefault="0047119E"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r w:rsidRPr="00D46869">
        <w:rPr>
          <w:rFonts w:ascii="Times New Roman" w:hAnsi="Times New Roman" w:cs="Times New Roman"/>
          <w:b/>
          <w:sz w:val="28"/>
          <w:szCs w:val="28"/>
        </w:rPr>
        <w:t xml:space="preserve">Тема лекції: </w:t>
      </w:r>
    </w:p>
    <w:p w:rsidR="00D46869" w:rsidRDefault="00D46869" w:rsidP="00D46869">
      <w:pPr>
        <w:jc w:val="center"/>
        <w:rPr>
          <w:rFonts w:ascii="Times New Roman" w:hAnsi="Times New Roman" w:cs="Times New Roman"/>
          <w:b/>
          <w:sz w:val="28"/>
          <w:szCs w:val="28"/>
        </w:rPr>
      </w:pPr>
      <w:r w:rsidRPr="00D46869">
        <w:rPr>
          <w:rFonts w:ascii="Times New Roman" w:hAnsi="Times New Roman" w:cs="Times New Roman"/>
          <w:b/>
          <w:sz w:val="28"/>
          <w:szCs w:val="28"/>
        </w:rPr>
        <w:t xml:space="preserve">загальні вимоги антикорупційного законодавства, </w:t>
      </w:r>
    </w:p>
    <w:p w:rsidR="00616AB3" w:rsidRDefault="00D46869" w:rsidP="00D46869">
      <w:pPr>
        <w:jc w:val="center"/>
        <w:rPr>
          <w:rFonts w:ascii="Times New Roman" w:hAnsi="Times New Roman" w:cs="Times New Roman"/>
          <w:b/>
          <w:sz w:val="28"/>
          <w:szCs w:val="28"/>
        </w:rPr>
      </w:pPr>
      <w:r w:rsidRPr="00D46869">
        <w:rPr>
          <w:rFonts w:ascii="Times New Roman" w:hAnsi="Times New Roman" w:cs="Times New Roman"/>
          <w:b/>
          <w:sz w:val="28"/>
          <w:szCs w:val="28"/>
        </w:rPr>
        <w:t>можливості повідомлення про корупцію</w:t>
      </w:r>
    </w:p>
    <w:p w:rsidR="00D46869" w:rsidRDefault="00D46869" w:rsidP="00D46869">
      <w:pPr>
        <w:jc w:val="center"/>
        <w:rPr>
          <w:rFonts w:ascii="Times New Roman" w:hAnsi="Times New Roman" w:cs="Times New Roman"/>
          <w:b/>
          <w:sz w:val="28"/>
          <w:szCs w:val="28"/>
        </w:rPr>
      </w:pPr>
    </w:p>
    <w:p w:rsidR="0047119E" w:rsidRDefault="0047119E" w:rsidP="00D46869">
      <w:pPr>
        <w:jc w:val="center"/>
        <w:rPr>
          <w:rFonts w:ascii="Times New Roman" w:hAnsi="Times New Roman" w:cs="Times New Roman"/>
          <w:b/>
          <w:sz w:val="28"/>
          <w:szCs w:val="28"/>
        </w:rPr>
      </w:pPr>
    </w:p>
    <w:p w:rsidR="0047119E" w:rsidRDefault="0047119E"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r>
        <w:rPr>
          <w:rFonts w:ascii="Times New Roman" w:hAnsi="Times New Roman" w:cs="Times New Roman"/>
          <w:b/>
          <w:sz w:val="28"/>
          <w:szCs w:val="28"/>
        </w:rPr>
        <w:t>зміст:</w:t>
      </w:r>
    </w:p>
    <w:p w:rsidR="00D46869" w:rsidRPr="00D46869" w:rsidRDefault="00D46869" w:rsidP="00D468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Нормативна база </w:t>
      </w:r>
    </w:p>
    <w:p w:rsidR="00D46869" w:rsidRDefault="00D46869" w:rsidP="00D468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Суб’єкт корупційного правопорушення</w:t>
      </w:r>
    </w:p>
    <w:p w:rsidR="00D46869" w:rsidRDefault="00A114BC" w:rsidP="00D46869">
      <w:pPr>
        <w:pStyle w:val="a3"/>
        <w:numPr>
          <w:ilvl w:val="0"/>
          <w:numId w:val="1"/>
        </w:numPr>
        <w:jc w:val="center"/>
        <w:rPr>
          <w:rFonts w:ascii="Times New Roman" w:hAnsi="Times New Roman" w:cs="Times New Roman"/>
          <w:b/>
          <w:sz w:val="28"/>
          <w:szCs w:val="28"/>
        </w:rPr>
      </w:pPr>
      <w:r w:rsidRPr="00A114BC">
        <w:rPr>
          <w:rFonts w:ascii="Times New Roman" w:hAnsi="Times New Roman" w:cs="Times New Roman"/>
          <w:b/>
          <w:bCs/>
          <w:sz w:val="28"/>
          <w:szCs w:val="28"/>
        </w:rPr>
        <w:t> Обмеження, вимоги т</w:t>
      </w:r>
      <w:r>
        <w:rPr>
          <w:rFonts w:ascii="Times New Roman" w:hAnsi="Times New Roman" w:cs="Times New Roman"/>
          <w:b/>
          <w:bCs/>
          <w:sz w:val="28"/>
          <w:szCs w:val="28"/>
        </w:rPr>
        <w:t>а обов’язки, установлені законодавством</w:t>
      </w:r>
      <w:r w:rsidRPr="00A114BC">
        <w:rPr>
          <w:rFonts w:ascii="Times New Roman" w:hAnsi="Times New Roman" w:cs="Times New Roman"/>
          <w:b/>
          <w:bCs/>
          <w:sz w:val="28"/>
          <w:szCs w:val="28"/>
        </w:rPr>
        <w:t xml:space="preserve"> для посадо</w:t>
      </w:r>
      <w:r>
        <w:rPr>
          <w:rFonts w:ascii="Times New Roman" w:hAnsi="Times New Roman" w:cs="Times New Roman"/>
          <w:b/>
          <w:bCs/>
          <w:sz w:val="28"/>
          <w:szCs w:val="28"/>
        </w:rPr>
        <w:t>вих осіб апарату Морської адміністрації</w:t>
      </w:r>
      <w:r w:rsidRPr="00A114BC">
        <w:rPr>
          <w:rFonts w:ascii="Times New Roman" w:hAnsi="Times New Roman" w:cs="Times New Roman"/>
          <w:b/>
          <w:bCs/>
          <w:sz w:val="28"/>
          <w:szCs w:val="28"/>
        </w:rPr>
        <w:t>, державних підприємств, установ та органі</w:t>
      </w:r>
      <w:r>
        <w:rPr>
          <w:rFonts w:ascii="Times New Roman" w:hAnsi="Times New Roman" w:cs="Times New Roman"/>
          <w:b/>
          <w:bCs/>
          <w:sz w:val="28"/>
          <w:szCs w:val="28"/>
        </w:rPr>
        <w:t>зації, що належать до сфери її</w:t>
      </w:r>
      <w:r w:rsidRPr="00A114BC">
        <w:rPr>
          <w:rFonts w:ascii="Times New Roman" w:hAnsi="Times New Roman" w:cs="Times New Roman"/>
          <w:b/>
          <w:bCs/>
          <w:sz w:val="28"/>
          <w:szCs w:val="28"/>
        </w:rPr>
        <w:t xml:space="preserve"> управління та відповідальність за їх порушення</w:t>
      </w:r>
    </w:p>
    <w:p w:rsidR="00D46869" w:rsidRDefault="00D46869" w:rsidP="00D468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 Викривач, його права та гарантії безпеки</w:t>
      </w:r>
    </w:p>
    <w:p w:rsidR="00D46869" w:rsidRDefault="00D46869" w:rsidP="00D46869">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Засоби повідомлення про корупцію</w:t>
      </w: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D46869" w:rsidRDefault="00D46869" w:rsidP="00D46869">
      <w:pPr>
        <w:jc w:val="center"/>
        <w:rPr>
          <w:rFonts w:ascii="Times New Roman" w:hAnsi="Times New Roman" w:cs="Times New Roman"/>
          <w:b/>
          <w:sz w:val="28"/>
          <w:szCs w:val="28"/>
        </w:rPr>
      </w:pPr>
    </w:p>
    <w:p w:rsidR="004709E1" w:rsidRDefault="004709E1" w:rsidP="004709E1">
      <w:pPr>
        <w:rPr>
          <w:rFonts w:ascii="Times New Roman" w:hAnsi="Times New Roman" w:cs="Times New Roman"/>
          <w:b/>
          <w:sz w:val="28"/>
          <w:szCs w:val="28"/>
        </w:rPr>
      </w:pPr>
    </w:p>
    <w:p w:rsidR="00D46869" w:rsidRDefault="004709E1" w:rsidP="004709E1">
      <w:pPr>
        <w:jc w:val="center"/>
        <w:rPr>
          <w:rFonts w:ascii="Times New Roman" w:hAnsi="Times New Roman" w:cs="Times New Roman"/>
          <w:b/>
          <w:sz w:val="28"/>
          <w:szCs w:val="28"/>
        </w:rPr>
      </w:pPr>
      <w:r>
        <w:rPr>
          <w:rFonts w:ascii="Times New Roman" w:hAnsi="Times New Roman" w:cs="Times New Roman"/>
          <w:b/>
          <w:sz w:val="28"/>
          <w:szCs w:val="28"/>
        </w:rPr>
        <w:t>Жовтень 2018</w:t>
      </w:r>
    </w:p>
    <w:p w:rsidR="00D46869" w:rsidRDefault="004709E1" w:rsidP="00D46869">
      <w:pPr>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D46869">
        <w:rPr>
          <w:rFonts w:ascii="Times New Roman" w:hAnsi="Times New Roman" w:cs="Times New Roman"/>
          <w:b/>
          <w:sz w:val="28"/>
          <w:szCs w:val="28"/>
        </w:rPr>
        <w:t xml:space="preserve">. </w:t>
      </w:r>
      <w:r w:rsidR="00A87BD6" w:rsidRPr="00A114BC">
        <w:rPr>
          <w:rFonts w:ascii="Times New Roman" w:hAnsi="Times New Roman" w:cs="Times New Roman"/>
          <w:sz w:val="28"/>
          <w:szCs w:val="28"/>
        </w:rPr>
        <w:t xml:space="preserve">Нормативно-правова база складається з Конституції України, законів України </w:t>
      </w:r>
      <w:r w:rsidR="0047119E">
        <w:rPr>
          <w:rFonts w:ascii="Times New Roman" w:hAnsi="Times New Roman" w:cs="Times New Roman"/>
          <w:sz w:val="28"/>
          <w:szCs w:val="28"/>
        </w:rPr>
        <w:t>“Про запобігання корупції”</w:t>
      </w:r>
      <w:r>
        <w:rPr>
          <w:rFonts w:ascii="Times New Roman" w:hAnsi="Times New Roman" w:cs="Times New Roman"/>
          <w:sz w:val="28"/>
          <w:szCs w:val="28"/>
        </w:rPr>
        <w:t>,</w:t>
      </w:r>
      <w:r w:rsidR="00A87BD6" w:rsidRPr="00A114BC">
        <w:rPr>
          <w:rFonts w:ascii="Times New Roman" w:hAnsi="Times New Roman" w:cs="Times New Roman"/>
          <w:sz w:val="28"/>
          <w:szCs w:val="28"/>
        </w:rPr>
        <w:t xml:space="preserve"> “Про державну службу”, </w:t>
      </w:r>
      <w:r>
        <w:rPr>
          <w:rFonts w:ascii="Times New Roman" w:hAnsi="Times New Roman" w:cs="Times New Roman"/>
          <w:sz w:val="28"/>
          <w:szCs w:val="28"/>
        </w:rPr>
        <w:t xml:space="preserve">Кримінального кодексу України, </w:t>
      </w:r>
      <w:r w:rsidR="00496557">
        <w:rPr>
          <w:rFonts w:ascii="Times New Roman" w:hAnsi="Times New Roman" w:cs="Times New Roman"/>
          <w:sz w:val="28"/>
          <w:szCs w:val="28"/>
        </w:rPr>
        <w:t xml:space="preserve">Кодексу України про адміністративні правопорушення, </w:t>
      </w:r>
      <w:r w:rsidR="00A87BD6" w:rsidRPr="00A114BC">
        <w:rPr>
          <w:rFonts w:ascii="Times New Roman" w:hAnsi="Times New Roman" w:cs="Times New Roman"/>
          <w:sz w:val="28"/>
          <w:szCs w:val="28"/>
        </w:rPr>
        <w:t>та інших  нормативно  -  правових актів України.</w:t>
      </w:r>
    </w:p>
    <w:p w:rsidR="00A114BC" w:rsidRPr="00A114BC" w:rsidRDefault="00D46869" w:rsidP="00A114BC">
      <w:pPr>
        <w:jc w:val="both"/>
        <w:rPr>
          <w:rFonts w:ascii="Times New Roman" w:hAnsi="Times New Roman" w:cs="Times New Roman"/>
          <w:sz w:val="28"/>
          <w:szCs w:val="28"/>
        </w:rPr>
      </w:pPr>
      <w:r>
        <w:rPr>
          <w:rFonts w:ascii="Times New Roman" w:hAnsi="Times New Roman" w:cs="Times New Roman"/>
          <w:b/>
          <w:sz w:val="28"/>
          <w:szCs w:val="28"/>
        </w:rPr>
        <w:t xml:space="preserve">2. </w:t>
      </w:r>
      <w:r w:rsidR="00A114BC" w:rsidRPr="00A114BC">
        <w:rPr>
          <w:rFonts w:ascii="Times New Roman" w:hAnsi="Times New Roman" w:cs="Times New Roman"/>
          <w:sz w:val="28"/>
          <w:szCs w:val="28"/>
        </w:rPr>
        <w:t>Відповідно статті 3 Закону Укр</w:t>
      </w:r>
      <w:r w:rsidR="00A114BC">
        <w:rPr>
          <w:rFonts w:ascii="Times New Roman" w:hAnsi="Times New Roman" w:cs="Times New Roman"/>
          <w:sz w:val="28"/>
          <w:szCs w:val="28"/>
        </w:rPr>
        <w:t xml:space="preserve">аїни “Про запобігання корупції” </w:t>
      </w:r>
      <w:r w:rsidR="00A114BC" w:rsidRPr="00A114BC">
        <w:rPr>
          <w:rFonts w:ascii="Times New Roman" w:hAnsi="Times New Roman" w:cs="Times New Roman"/>
          <w:sz w:val="28"/>
          <w:szCs w:val="28"/>
        </w:rPr>
        <w:t>(далі - Закон) до суб’єктів відповідальності за корупційні правопорушення віднесено осіб, уповноважених на виконання функції держави або місцевого самоврядування та осіб, які для цілей цього Закону прирівнюються до осіб, уповноважених на виконання функцій держави або місцевого самоврядування: посадові особи юридичних осіб публічного права, які не зазначені в пункті 1 частини першої статті З Закону, особи, які не є державними службовцями, посадовими особами місцевого самоврядування, але надають публічні послуги, а також особи, які постійно або тимчасово обіймають посади, пов’язані з виконанням організаційно - розпорядчих чи адміністративно - господарських обов’язків, або спеціально уповноважені на виконання таких обов’язків у юридичних особах приватного права незалежно від організаційно - правової форми, та інші особи, які не є службовими особами та які виконують роботу або надають послуги відповідно до договору з підприємством, установою, організацією у випадках, передбачених Законом.</w:t>
      </w:r>
    </w:p>
    <w:p w:rsidR="00A114BC" w:rsidRPr="00A114BC" w:rsidRDefault="00A114BC" w:rsidP="00A114BC">
      <w:pPr>
        <w:ind w:firstLine="708"/>
        <w:jc w:val="both"/>
        <w:rPr>
          <w:rFonts w:ascii="Times New Roman" w:hAnsi="Times New Roman" w:cs="Times New Roman"/>
          <w:sz w:val="28"/>
          <w:szCs w:val="28"/>
        </w:rPr>
      </w:pPr>
      <w:r w:rsidRPr="00A114BC">
        <w:rPr>
          <w:rFonts w:ascii="Times New Roman" w:hAnsi="Times New Roman" w:cs="Times New Roman"/>
          <w:sz w:val="28"/>
          <w:szCs w:val="28"/>
        </w:rPr>
        <w:t>Головним критерієм віднесення особи до кола посадових осіб є наявність у неї організаційно-розпорядчих або адміністративно - господарських функцій.</w:t>
      </w:r>
    </w:p>
    <w:p w:rsidR="00A114BC" w:rsidRPr="00A114BC" w:rsidRDefault="00A114BC" w:rsidP="00A114BC">
      <w:pPr>
        <w:ind w:firstLine="708"/>
        <w:jc w:val="both"/>
        <w:rPr>
          <w:rFonts w:ascii="Times New Roman" w:hAnsi="Times New Roman" w:cs="Times New Roman"/>
          <w:sz w:val="28"/>
          <w:szCs w:val="28"/>
        </w:rPr>
      </w:pPr>
      <w:r w:rsidRPr="00A114BC">
        <w:rPr>
          <w:rFonts w:ascii="Times New Roman" w:hAnsi="Times New Roman" w:cs="Times New Roman"/>
          <w:sz w:val="28"/>
          <w:szCs w:val="28"/>
        </w:rPr>
        <w:t>Організаційно - розпорядчими обов’язками є обов’язки із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чи приватних підприємств, установ і організацій, їх заступники, керівники структурних підрозділів (начальники цехів, завідуючі відділами, лабораторіями, кафедрами), їх заступники, особи, які керують ділянками робіт (майстри, бригадири) - (постанова Пленум</w:t>
      </w:r>
      <w:r>
        <w:rPr>
          <w:rFonts w:ascii="Times New Roman" w:hAnsi="Times New Roman" w:cs="Times New Roman"/>
          <w:sz w:val="28"/>
          <w:szCs w:val="28"/>
        </w:rPr>
        <w:t xml:space="preserve">у Верховного Суду України від </w:t>
      </w:r>
      <w:r w:rsidRPr="00A114BC">
        <w:rPr>
          <w:rFonts w:ascii="Times New Roman" w:hAnsi="Times New Roman" w:cs="Times New Roman"/>
          <w:sz w:val="28"/>
          <w:szCs w:val="28"/>
        </w:rPr>
        <w:t>26 квітня 2002 року № 5 “Про судову практику у справах про хабарництво”).</w:t>
      </w:r>
    </w:p>
    <w:p w:rsidR="00A114BC" w:rsidRPr="00A114BC" w:rsidRDefault="00A114BC" w:rsidP="00A114BC">
      <w:pPr>
        <w:ind w:firstLine="708"/>
        <w:jc w:val="both"/>
        <w:rPr>
          <w:rFonts w:ascii="Times New Roman" w:hAnsi="Times New Roman" w:cs="Times New Roman"/>
          <w:sz w:val="28"/>
          <w:szCs w:val="28"/>
        </w:rPr>
      </w:pPr>
      <w:r w:rsidRPr="00A114BC">
        <w:rPr>
          <w:rFonts w:ascii="Times New Roman" w:hAnsi="Times New Roman" w:cs="Times New Roman"/>
          <w:sz w:val="28"/>
          <w:szCs w:val="28"/>
        </w:rPr>
        <w:t xml:space="preserve">Згідно зазначеної постанови Пленуму, до адміністративно-господарських обов’язків відносяться обов’язки по управлінню або розпорядженню державним, колективним чи приватним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 - господарських, постачальних, фінансових відділів і служб, завідуючих </w:t>
      </w:r>
      <w:r w:rsidRPr="00A114BC">
        <w:rPr>
          <w:rFonts w:ascii="Times New Roman" w:hAnsi="Times New Roman" w:cs="Times New Roman"/>
          <w:sz w:val="28"/>
          <w:szCs w:val="28"/>
        </w:rPr>
        <w:lastRenderedPageBreak/>
        <w:t>складами, магазинами, майстернями, ательє, їх заступників, керівників відділів підприємств, відомчи</w:t>
      </w:r>
      <w:r>
        <w:rPr>
          <w:rFonts w:ascii="Times New Roman" w:hAnsi="Times New Roman" w:cs="Times New Roman"/>
          <w:sz w:val="28"/>
          <w:szCs w:val="28"/>
        </w:rPr>
        <w:t>х ревізорів та контролерів тощо.</w:t>
      </w:r>
    </w:p>
    <w:p w:rsidR="00D46869" w:rsidRPr="00D46869" w:rsidRDefault="00D46869" w:rsidP="00A114BC">
      <w:pPr>
        <w:ind w:firstLine="360"/>
        <w:jc w:val="both"/>
        <w:rPr>
          <w:rFonts w:ascii="Times New Roman" w:hAnsi="Times New Roman" w:cs="Times New Roman"/>
          <w:sz w:val="28"/>
          <w:szCs w:val="28"/>
        </w:rPr>
      </w:pPr>
      <w:r w:rsidRPr="00D46869">
        <w:rPr>
          <w:rFonts w:ascii="Times New Roman" w:hAnsi="Times New Roman" w:cs="Times New Roman"/>
          <w:sz w:val="28"/>
          <w:szCs w:val="28"/>
        </w:rPr>
        <w:t>Закон України «Про запобігання корупції» встановлює перелік осіб, що визнаються суб'єктами відповідальності за корупційні правопорушення. Такий перелік дозволяє окреслити не лише тих, хто може понести відповідальність за відповідні порушення, а й осіб, які зобов'язані виконувати встановлені законодавством антикорупційні обмеження та обов'язки. Так, стаття 3 Закону України  «Про запобігання корупції»  виділяє 3 групи суб’єктів відповідальності за корупційні правопорушення:</w:t>
      </w:r>
    </w:p>
    <w:p w:rsidR="00D46869" w:rsidRPr="00D46869" w:rsidRDefault="00D46869" w:rsidP="0047119E">
      <w:pPr>
        <w:numPr>
          <w:ilvl w:val="0"/>
          <w:numId w:val="3"/>
        </w:numPr>
        <w:tabs>
          <w:tab w:val="clear" w:pos="720"/>
        </w:tabs>
        <w:ind w:left="0" w:firstLine="426"/>
        <w:jc w:val="both"/>
        <w:rPr>
          <w:rFonts w:ascii="Times New Roman" w:hAnsi="Times New Roman" w:cs="Times New Roman"/>
          <w:sz w:val="28"/>
          <w:szCs w:val="28"/>
        </w:rPr>
      </w:pPr>
      <w:r w:rsidRPr="0047119E">
        <w:rPr>
          <w:rFonts w:ascii="Times New Roman" w:hAnsi="Times New Roman" w:cs="Times New Roman"/>
          <w:sz w:val="28"/>
          <w:szCs w:val="28"/>
          <w:u w:val="single"/>
        </w:rPr>
        <w:t>І група</w:t>
      </w:r>
      <w:r w:rsidRPr="00D46869">
        <w:rPr>
          <w:rFonts w:ascii="Times New Roman" w:hAnsi="Times New Roman" w:cs="Times New Roman"/>
          <w:sz w:val="28"/>
          <w:szCs w:val="28"/>
        </w:rPr>
        <w:t xml:space="preserve"> - особи, уповноважені на виконання функцій держави або місцевого самоврядування:</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народні депутати України, депутати Верховної Ради Автономної Республіки Крим, депутати місцевих рад, сільські, селищні, міські голови;</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державні службовці, посадові особи місцевого самоврядування;</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особи рядового і начальницького складу органів внутрішніх справ, державної кримінально-виконавчої служби, податкової міліції, особи начальницького складу органів та підрозділів цивільного захисту;</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lastRenderedPageBreak/>
        <w:t>посадові та службові особи органів прокуратури, Служби безпеки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члени Національного агентства з питань запобігання корупції;</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члени Центральної виборчої комісії;</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посадові та службові особи інших державних органів, органів влади Автономної Республіки Крим;</w:t>
      </w:r>
    </w:p>
    <w:p w:rsidR="00D46869" w:rsidRPr="00D46869" w:rsidRDefault="00D46869" w:rsidP="0047119E">
      <w:pPr>
        <w:numPr>
          <w:ilvl w:val="0"/>
          <w:numId w:val="3"/>
        </w:numPr>
        <w:tabs>
          <w:tab w:val="clear" w:pos="720"/>
        </w:tabs>
        <w:ind w:left="0" w:firstLine="426"/>
        <w:jc w:val="both"/>
        <w:rPr>
          <w:rFonts w:ascii="Times New Roman" w:hAnsi="Times New Roman" w:cs="Times New Roman"/>
          <w:sz w:val="28"/>
          <w:szCs w:val="28"/>
        </w:rPr>
      </w:pPr>
      <w:r w:rsidRPr="0047119E">
        <w:rPr>
          <w:rFonts w:ascii="Times New Roman" w:hAnsi="Times New Roman" w:cs="Times New Roman"/>
          <w:sz w:val="28"/>
          <w:szCs w:val="28"/>
          <w:u w:val="single"/>
        </w:rPr>
        <w:t>II група</w:t>
      </w:r>
      <w:r w:rsidRPr="00D46869">
        <w:rPr>
          <w:rFonts w:ascii="Times New Roman" w:hAnsi="Times New Roman" w:cs="Times New Roman"/>
          <w:sz w:val="28"/>
          <w:szCs w:val="28"/>
        </w:rPr>
        <w:t xml:space="preserve"> - особи, які прирівнюються до осіб, уповноважених на виконання функцій держави або місцевого самоврядування:</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посадові особи юридичних осіб публічного права;</w:t>
      </w:r>
    </w:p>
    <w:p w:rsidR="00D46869" w:rsidRPr="00D46869" w:rsidRDefault="00D46869" w:rsidP="0047119E">
      <w:pPr>
        <w:numPr>
          <w:ilvl w:val="1"/>
          <w:numId w:val="3"/>
        </w:numPr>
        <w:ind w:left="0" w:firstLine="426"/>
        <w:jc w:val="both"/>
        <w:rPr>
          <w:rFonts w:ascii="Times New Roman" w:hAnsi="Times New Roman" w:cs="Times New Roman"/>
          <w:sz w:val="28"/>
          <w:szCs w:val="28"/>
        </w:rPr>
      </w:pPr>
      <w:r w:rsidRPr="00D46869">
        <w:rPr>
          <w:rFonts w:ascii="Times New Roman" w:hAnsi="Times New Roman" w:cs="Times New Roman"/>
          <w:sz w:val="28"/>
          <w:szCs w:val="28"/>
        </w:rPr>
        <w:t>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D46869" w:rsidRPr="0047119E" w:rsidRDefault="00D46869" w:rsidP="00D46869">
      <w:pPr>
        <w:numPr>
          <w:ilvl w:val="0"/>
          <w:numId w:val="3"/>
        </w:numPr>
        <w:jc w:val="both"/>
        <w:rPr>
          <w:rFonts w:ascii="Times New Roman" w:hAnsi="Times New Roman" w:cs="Times New Roman"/>
          <w:sz w:val="28"/>
          <w:szCs w:val="28"/>
          <w:u w:val="single"/>
        </w:rPr>
      </w:pPr>
      <w:r w:rsidRPr="0047119E">
        <w:rPr>
          <w:rFonts w:ascii="Times New Roman" w:hAnsi="Times New Roman" w:cs="Times New Roman"/>
          <w:sz w:val="28"/>
          <w:szCs w:val="28"/>
          <w:u w:val="single"/>
        </w:rPr>
        <w:t>ІІІ група:</w:t>
      </w:r>
    </w:p>
    <w:p w:rsidR="00D46869" w:rsidRPr="00D46869" w:rsidRDefault="00D46869" w:rsidP="0047119E">
      <w:pPr>
        <w:numPr>
          <w:ilvl w:val="1"/>
          <w:numId w:val="3"/>
        </w:numPr>
        <w:tabs>
          <w:tab w:val="clear" w:pos="1440"/>
        </w:tabs>
        <w:ind w:left="0" w:firstLine="426"/>
        <w:jc w:val="both"/>
        <w:rPr>
          <w:rFonts w:ascii="Times New Roman" w:hAnsi="Times New Roman" w:cs="Times New Roman"/>
          <w:sz w:val="28"/>
          <w:szCs w:val="28"/>
        </w:rPr>
      </w:pPr>
      <w:r w:rsidRPr="00D46869">
        <w:rPr>
          <w:rFonts w:ascii="Times New Roman" w:hAnsi="Times New Roman" w:cs="Times New Roman"/>
          <w:sz w:val="28"/>
          <w:szCs w:val="28"/>
        </w:rPr>
        <w:t>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w:t>
      </w:r>
    </w:p>
    <w:p w:rsidR="00D46869" w:rsidRDefault="00D46869" w:rsidP="0047119E">
      <w:pPr>
        <w:numPr>
          <w:ilvl w:val="1"/>
          <w:numId w:val="3"/>
        </w:numPr>
        <w:tabs>
          <w:tab w:val="clear" w:pos="1440"/>
        </w:tabs>
        <w:ind w:left="0" w:firstLine="426"/>
        <w:jc w:val="both"/>
        <w:rPr>
          <w:rFonts w:ascii="Times New Roman" w:hAnsi="Times New Roman" w:cs="Times New Roman"/>
          <w:sz w:val="28"/>
          <w:szCs w:val="28"/>
        </w:rPr>
      </w:pPr>
      <w:r w:rsidRPr="00D46869">
        <w:rPr>
          <w:rFonts w:ascii="Times New Roman" w:hAnsi="Times New Roman" w:cs="Times New Roman"/>
          <w:sz w:val="28"/>
          <w:szCs w:val="28"/>
        </w:rPr>
        <w:t>інші особи, які не є службовими особами та які виконують роботу або надають послуги відповідно до договору з підприємством, установою, організацією.</w:t>
      </w:r>
    </w:p>
    <w:p w:rsidR="00A114BC" w:rsidRDefault="00A87BD6" w:rsidP="00A87BD6">
      <w:pPr>
        <w:ind w:firstLine="426"/>
        <w:jc w:val="both"/>
        <w:rPr>
          <w:rFonts w:ascii="Times New Roman" w:hAnsi="Times New Roman" w:cs="Times New Roman"/>
          <w:sz w:val="28"/>
          <w:szCs w:val="28"/>
        </w:rPr>
      </w:pPr>
      <w:r w:rsidRPr="00A87BD6">
        <w:rPr>
          <w:rFonts w:ascii="Times New Roman" w:hAnsi="Times New Roman" w:cs="Times New Roman"/>
          <w:sz w:val="28"/>
          <w:szCs w:val="28"/>
        </w:rPr>
        <w:t>Окремо Законом виділено категорію осіб, які не відносяться до осіб, уповноважених на виконання функцій держави, але в цілях Закону до них прирівняні. На таких осіб поширюється менша кількість обмежень у порівнянні із особами, уповноваженими на виконання функцій держави або органів місцевого самоврядування, і застосовуються вони до них лише у випадку виконання ними визначених функцій у публі</w:t>
      </w:r>
      <w:r w:rsidR="00D06BDC">
        <w:rPr>
          <w:rFonts w:ascii="Times New Roman" w:hAnsi="Times New Roman" w:cs="Times New Roman"/>
          <w:sz w:val="28"/>
          <w:szCs w:val="28"/>
        </w:rPr>
        <w:t>чному секторі, зокрема:</w:t>
      </w:r>
    </w:p>
    <w:p w:rsidR="00A114BC" w:rsidRDefault="00A87BD6" w:rsidP="00A87BD6">
      <w:pPr>
        <w:ind w:firstLine="426"/>
        <w:jc w:val="both"/>
        <w:rPr>
          <w:rFonts w:ascii="Times New Roman" w:hAnsi="Times New Roman" w:cs="Times New Roman"/>
          <w:sz w:val="28"/>
          <w:szCs w:val="28"/>
        </w:rPr>
      </w:pPr>
      <w:r w:rsidRPr="00A87BD6">
        <w:rPr>
          <w:rFonts w:ascii="Times New Roman" w:hAnsi="Times New Roman" w:cs="Times New Roman"/>
          <w:sz w:val="28"/>
          <w:szCs w:val="28"/>
        </w:rPr>
        <w:t>- посадові особи юридичних осіб публічного права, які одержують заробітну плату за рахунок д</w:t>
      </w:r>
      <w:r w:rsidR="00D06BDC">
        <w:rPr>
          <w:rFonts w:ascii="Times New Roman" w:hAnsi="Times New Roman" w:cs="Times New Roman"/>
          <w:sz w:val="28"/>
          <w:szCs w:val="28"/>
        </w:rPr>
        <w:t>ержавного чи місцевого бюджету,</w:t>
      </w:r>
    </w:p>
    <w:p w:rsidR="00A114BC" w:rsidRDefault="00A87BD6" w:rsidP="00A87BD6">
      <w:pPr>
        <w:ind w:firstLine="426"/>
        <w:jc w:val="both"/>
        <w:rPr>
          <w:rFonts w:ascii="Times New Roman" w:hAnsi="Times New Roman" w:cs="Times New Roman"/>
          <w:sz w:val="28"/>
          <w:szCs w:val="28"/>
        </w:rPr>
      </w:pPr>
      <w:r w:rsidRPr="00A87BD6">
        <w:rPr>
          <w:rFonts w:ascii="Times New Roman" w:hAnsi="Times New Roman" w:cs="Times New Roman"/>
          <w:sz w:val="28"/>
          <w:szCs w:val="28"/>
        </w:rPr>
        <w:lastRenderedPageBreak/>
        <w:t xml:space="preserve">- особи, які не є державними службовцями, посадовими особами місцевого самоврядування, але надають публічні послуги: аудитори, нотаріуси, експерти, оцінювачі, арбітражні керуючі, незалежні посередники чи члени трудового арбітражу під час розгляду колективних трудових спорів, третейські судді, а також у встановлених законом випадках інші особи. </w:t>
      </w:r>
    </w:p>
    <w:p w:rsidR="00A114BC" w:rsidRDefault="00A87BD6" w:rsidP="0047119E">
      <w:pPr>
        <w:ind w:firstLine="426"/>
        <w:jc w:val="both"/>
        <w:rPr>
          <w:rFonts w:ascii="Times New Roman" w:hAnsi="Times New Roman" w:cs="Times New Roman"/>
          <w:sz w:val="28"/>
          <w:szCs w:val="28"/>
        </w:rPr>
      </w:pPr>
      <w:r w:rsidRPr="00A87BD6">
        <w:rPr>
          <w:rFonts w:ascii="Times New Roman" w:hAnsi="Times New Roman" w:cs="Times New Roman"/>
          <w:sz w:val="28"/>
          <w:szCs w:val="28"/>
        </w:rPr>
        <w:t xml:space="preserve">Остання група суб’єктів відповідальності за корупційні правопорушення – юридичні особи. </w:t>
      </w:r>
    </w:p>
    <w:p w:rsidR="001920E4" w:rsidRPr="009957F5" w:rsidRDefault="00A114BC" w:rsidP="00A114BC">
      <w:pPr>
        <w:pStyle w:val="a3"/>
        <w:numPr>
          <w:ilvl w:val="0"/>
          <w:numId w:val="4"/>
        </w:numPr>
        <w:ind w:left="0" w:firstLine="426"/>
        <w:jc w:val="both"/>
        <w:rPr>
          <w:rFonts w:ascii="Times New Roman" w:hAnsi="Times New Roman" w:cs="Times New Roman"/>
          <w:sz w:val="28"/>
          <w:szCs w:val="28"/>
        </w:rPr>
      </w:pPr>
      <w:r w:rsidRPr="009957F5">
        <w:rPr>
          <w:rFonts w:ascii="Times New Roman" w:hAnsi="Times New Roman" w:cs="Times New Roman"/>
          <w:sz w:val="28"/>
          <w:szCs w:val="28"/>
        </w:rPr>
        <w:t xml:space="preserve">Посадові особи Морської адміністрації, державних підприємств, установ та організацій, що належать до сфери її управління (надалі посадові особи), є суб’єктами відповідальності за корупційні правопорушення, на них поширюються </w:t>
      </w:r>
      <w:r w:rsidR="009957F5" w:rsidRPr="009957F5">
        <w:rPr>
          <w:rFonts w:ascii="Times New Roman" w:hAnsi="Times New Roman" w:cs="Times New Roman"/>
          <w:sz w:val="28"/>
          <w:szCs w:val="28"/>
        </w:rPr>
        <w:t xml:space="preserve">вимоги та </w:t>
      </w:r>
      <w:r w:rsidRPr="009957F5">
        <w:rPr>
          <w:rFonts w:ascii="Times New Roman" w:hAnsi="Times New Roman" w:cs="Times New Roman"/>
          <w:sz w:val="28"/>
          <w:szCs w:val="28"/>
        </w:rPr>
        <w:t>обмеження, встановлені Законом</w:t>
      </w:r>
      <w:r w:rsidR="009957F5" w:rsidRPr="009957F5">
        <w:rPr>
          <w:rFonts w:ascii="Times New Roman" w:hAnsi="Times New Roman" w:cs="Times New Roman"/>
          <w:sz w:val="28"/>
          <w:szCs w:val="28"/>
        </w:rPr>
        <w:t xml:space="preserve">, </w:t>
      </w:r>
      <w:r w:rsidR="009957F5">
        <w:rPr>
          <w:rFonts w:ascii="Times New Roman" w:hAnsi="Times New Roman" w:cs="Times New Roman"/>
          <w:sz w:val="28"/>
          <w:szCs w:val="28"/>
        </w:rPr>
        <w:t>а</w:t>
      </w:r>
      <w:r w:rsidRPr="009957F5">
        <w:rPr>
          <w:rFonts w:ascii="Times New Roman" w:hAnsi="Times New Roman" w:cs="Times New Roman"/>
          <w:sz w:val="28"/>
          <w:szCs w:val="28"/>
        </w:rPr>
        <w:t xml:space="preserve"> саме: </w:t>
      </w:r>
    </w:p>
    <w:p w:rsidR="009957F5" w:rsidRPr="009957F5" w:rsidRDefault="009957F5" w:rsidP="009957F5">
      <w:pPr>
        <w:ind w:firstLine="426"/>
        <w:jc w:val="both"/>
        <w:rPr>
          <w:rFonts w:ascii="Times New Roman" w:hAnsi="Times New Roman" w:cs="Times New Roman"/>
          <w:sz w:val="28"/>
          <w:szCs w:val="28"/>
        </w:rPr>
      </w:pPr>
      <w:r w:rsidRPr="009957F5">
        <w:rPr>
          <w:rFonts w:ascii="Times New Roman" w:hAnsi="Times New Roman" w:cs="Times New Roman"/>
          <w:sz w:val="28"/>
          <w:szCs w:val="28"/>
        </w:rPr>
        <w:t xml:space="preserve">1. Вимоги щодо прийняття антикорупційної програми </w:t>
      </w:r>
      <w:r>
        <w:rPr>
          <w:rFonts w:ascii="Times New Roman" w:hAnsi="Times New Roman" w:cs="Times New Roman"/>
          <w:sz w:val="28"/>
          <w:szCs w:val="28"/>
        </w:rPr>
        <w:t xml:space="preserve"> та її погодження Національним агентством </w:t>
      </w:r>
      <w:r w:rsidRPr="009957F5">
        <w:rPr>
          <w:rFonts w:ascii="Times New Roman" w:hAnsi="Times New Roman" w:cs="Times New Roman"/>
          <w:sz w:val="28"/>
          <w:szCs w:val="28"/>
        </w:rPr>
        <w:t>(</w:t>
      </w:r>
      <w:hyperlink r:id="rId6" w:anchor="n246" w:tgtFrame="_blank" w:history="1">
        <w:r w:rsidRPr="009957F5">
          <w:rPr>
            <w:rStyle w:val="a5"/>
            <w:rFonts w:ascii="Times New Roman" w:hAnsi="Times New Roman" w:cs="Times New Roman"/>
            <w:sz w:val="28"/>
            <w:szCs w:val="28"/>
          </w:rPr>
          <w:t>стаття 19</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0" w:name="n126"/>
      <w:bookmarkEnd w:id="0"/>
      <w:r w:rsidRPr="009957F5">
        <w:rPr>
          <w:rFonts w:ascii="Times New Roman" w:hAnsi="Times New Roman" w:cs="Times New Roman"/>
          <w:sz w:val="28"/>
          <w:szCs w:val="28"/>
        </w:rPr>
        <w:t>2. Обмеження щодо використання службових повноважень чи свого становища (</w:t>
      </w:r>
      <w:hyperlink r:id="rId7" w:anchor="n311" w:tgtFrame="_blank" w:history="1">
        <w:r w:rsidRPr="009957F5">
          <w:rPr>
            <w:rStyle w:val="a5"/>
            <w:rFonts w:ascii="Times New Roman" w:hAnsi="Times New Roman" w:cs="Times New Roman"/>
            <w:sz w:val="28"/>
            <w:szCs w:val="28"/>
          </w:rPr>
          <w:t>стаття 22</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1" w:name="n127"/>
      <w:bookmarkEnd w:id="1"/>
      <w:r w:rsidRPr="009957F5">
        <w:rPr>
          <w:rFonts w:ascii="Times New Roman" w:hAnsi="Times New Roman" w:cs="Times New Roman"/>
          <w:sz w:val="28"/>
          <w:szCs w:val="28"/>
        </w:rPr>
        <w:t>3. Обмеження щодо одержання подарунків (</w:t>
      </w:r>
      <w:hyperlink r:id="rId8" w:anchor="n313" w:tgtFrame="_blank" w:history="1">
        <w:r w:rsidRPr="009957F5">
          <w:rPr>
            <w:rStyle w:val="a5"/>
            <w:rFonts w:ascii="Times New Roman" w:hAnsi="Times New Roman" w:cs="Times New Roman"/>
            <w:sz w:val="28"/>
            <w:szCs w:val="28"/>
          </w:rPr>
          <w:t>статті 23</w:t>
        </w:r>
      </w:hyperlink>
      <w:r w:rsidRPr="009957F5">
        <w:rPr>
          <w:rFonts w:ascii="Times New Roman" w:hAnsi="Times New Roman" w:cs="Times New Roman"/>
          <w:sz w:val="28"/>
          <w:szCs w:val="28"/>
        </w:rPr>
        <w:t>, </w:t>
      </w:r>
      <w:hyperlink r:id="rId9" w:anchor="n323" w:tgtFrame="_blank" w:history="1">
        <w:r w:rsidRPr="009957F5">
          <w:rPr>
            <w:rStyle w:val="a5"/>
            <w:rFonts w:ascii="Times New Roman" w:hAnsi="Times New Roman" w:cs="Times New Roman"/>
            <w:sz w:val="28"/>
            <w:szCs w:val="28"/>
          </w:rPr>
          <w:t>24</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2" w:name="n128"/>
      <w:bookmarkEnd w:id="2"/>
      <w:r w:rsidRPr="009957F5">
        <w:rPr>
          <w:rFonts w:ascii="Times New Roman" w:hAnsi="Times New Roman" w:cs="Times New Roman"/>
          <w:sz w:val="28"/>
          <w:szCs w:val="28"/>
        </w:rPr>
        <w:t>4. Обмеження щодо сумісництва та суміщення з іншими видами діяльності (</w:t>
      </w:r>
      <w:hyperlink r:id="rId10" w:anchor="n335" w:tgtFrame="_blank" w:history="1">
        <w:r w:rsidRPr="009957F5">
          <w:rPr>
            <w:rStyle w:val="a5"/>
            <w:rFonts w:ascii="Times New Roman" w:hAnsi="Times New Roman" w:cs="Times New Roman"/>
            <w:sz w:val="28"/>
            <w:szCs w:val="28"/>
          </w:rPr>
          <w:t>стаття 25</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3" w:name="n129"/>
      <w:bookmarkEnd w:id="3"/>
      <w:r w:rsidRPr="009957F5">
        <w:rPr>
          <w:rFonts w:ascii="Times New Roman" w:hAnsi="Times New Roman" w:cs="Times New Roman"/>
          <w:sz w:val="28"/>
          <w:szCs w:val="28"/>
        </w:rPr>
        <w:t>5. Обмеження після припинення діяльності, пов'язаної з виконанням функцій держави, місцевого самоврядування (</w:t>
      </w:r>
      <w:hyperlink r:id="rId11" w:anchor="n340" w:tgtFrame="_blank" w:history="1">
        <w:r w:rsidRPr="009957F5">
          <w:rPr>
            <w:rStyle w:val="a5"/>
            <w:rFonts w:ascii="Times New Roman" w:hAnsi="Times New Roman" w:cs="Times New Roman"/>
            <w:sz w:val="28"/>
            <w:szCs w:val="28"/>
          </w:rPr>
          <w:t>стаття 26</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4" w:name="n130"/>
      <w:bookmarkEnd w:id="4"/>
      <w:r w:rsidRPr="009957F5">
        <w:rPr>
          <w:rFonts w:ascii="Times New Roman" w:hAnsi="Times New Roman" w:cs="Times New Roman"/>
          <w:sz w:val="28"/>
          <w:szCs w:val="28"/>
        </w:rPr>
        <w:t>6. Обмеження спільної роботи близьких осіб (</w:t>
      </w:r>
      <w:hyperlink r:id="rId12" w:anchor="n348" w:tgtFrame="_blank" w:history="1">
        <w:r w:rsidRPr="009957F5">
          <w:rPr>
            <w:rStyle w:val="a5"/>
            <w:rFonts w:ascii="Times New Roman" w:hAnsi="Times New Roman" w:cs="Times New Roman"/>
            <w:sz w:val="28"/>
            <w:szCs w:val="28"/>
          </w:rPr>
          <w:t>стаття 27</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5" w:name="n131"/>
      <w:bookmarkEnd w:id="5"/>
      <w:r w:rsidRPr="009957F5">
        <w:rPr>
          <w:rFonts w:ascii="Times New Roman" w:hAnsi="Times New Roman" w:cs="Times New Roman"/>
          <w:sz w:val="28"/>
          <w:szCs w:val="28"/>
        </w:rPr>
        <w:t>7. Вимоги  щодо  запобігання та врегулювання конфлікту інтересів (</w:t>
      </w:r>
      <w:hyperlink r:id="rId13" w:anchor="n359" w:tgtFrame="_blank" w:history="1">
        <w:r w:rsidRPr="009957F5">
          <w:rPr>
            <w:rStyle w:val="a5"/>
            <w:rFonts w:ascii="Times New Roman" w:hAnsi="Times New Roman" w:cs="Times New Roman"/>
            <w:sz w:val="28"/>
            <w:szCs w:val="28"/>
          </w:rPr>
          <w:t>статті 28-36</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6" w:name="n132"/>
      <w:bookmarkEnd w:id="6"/>
      <w:r w:rsidRPr="009957F5">
        <w:rPr>
          <w:rFonts w:ascii="Times New Roman" w:hAnsi="Times New Roman" w:cs="Times New Roman"/>
          <w:sz w:val="28"/>
          <w:szCs w:val="28"/>
        </w:rPr>
        <w:t>8. Вимоги до поведінки осіб, додержання вимог закону та етичних норм поведінки (</w:t>
      </w:r>
      <w:hyperlink r:id="rId14" w:anchor="n417" w:tgtFrame="_blank" w:history="1">
        <w:r w:rsidRPr="009957F5">
          <w:rPr>
            <w:rStyle w:val="a5"/>
            <w:rFonts w:ascii="Times New Roman" w:hAnsi="Times New Roman" w:cs="Times New Roman"/>
            <w:sz w:val="28"/>
            <w:szCs w:val="28"/>
          </w:rPr>
          <w:t>статті 37</w:t>
        </w:r>
      </w:hyperlink>
      <w:r w:rsidRPr="009957F5">
        <w:rPr>
          <w:rFonts w:ascii="Times New Roman" w:hAnsi="Times New Roman" w:cs="Times New Roman"/>
          <w:sz w:val="28"/>
          <w:szCs w:val="28"/>
        </w:rPr>
        <w:t>, </w:t>
      </w:r>
      <w:hyperlink r:id="rId15" w:anchor="n421" w:tgtFrame="_blank" w:history="1">
        <w:r w:rsidRPr="009957F5">
          <w:rPr>
            <w:rStyle w:val="a5"/>
            <w:rFonts w:ascii="Times New Roman" w:hAnsi="Times New Roman" w:cs="Times New Roman"/>
            <w:sz w:val="28"/>
            <w:szCs w:val="28"/>
          </w:rPr>
          <w:t>38</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7" w:name="n133"/>
      <w:bookmarkEnd w:id="7"/>
      <w:r w:rsidRPr="009957F5">
        <w:rPr>
          <w:rFonts w:ascii="Times New Roman" w:hAnsi="Times New Roman" w:cs="Times New Roman"/>
          <w:sz w:val="28"/>
          <w:szCs w:val="28"/>
        </w:rPr>
        <w:t>9. Вимоги щодо пріоритету інтересів (</w:t>
      </w:r>
      <w:hyperlink r:id="rId16" w:anchor="n423" w:tgtFrame="_blank" w:history="1">
        <w:r w:rsidRPr="009957F5">
          <w:rPr>
            <w:rStyle w:val="a5"/>
            <w:rFonts w:ascii="Times New Roman" w:hAnsi="Times New Roman" w:cs="Times New Roman"/>
            <w:sz w:val="28"/>
            <w:szCs w:val="28"/>
          </w:rPr>
          <w:t>стаття 39</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8" w:name="n134"/>
      <w:bookmarkEnd w:id="8"/>
      <w:r w:rsidRPr="009957F5">
        <w:rPr>
          <w:rFonts w:ascii="Times New Roman" w:hAnsi="Times New Roman" w:cs="Times New Roman"/>
          <w:sz w:val="28"/>
          <w:szCs w:val="28"/>
        </w:rPr>
        <w:t>10. Вимоги щодо політичної нейтральності (</w:t>
      </w:r>
      <w:hyperlink r:id="rId17" w:anchor="n425" w:tgtFrame="_blank" w:history="1">
        <w:r w:rsidRPr="009957F5">
          <w:rPr>
            <w:rStyle w:val="a5"/>
            <w:rFonts w:ascii="Times New Roman" w:hAnsi="Times New Roman" w:cs="Times New Roman"/>
            <w:sz w:val="28"/>
            <w:szCs w:val="28"/>
          </w:rPr>
          <w:t>стаття 40</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9" w:name="n135"/>
      <w:bookmarkEnd w:id="9"/>
      <w:r w:rsidRPr="009957F5">
        <w:rPr>
          <w:rFonts w:ascii="Times New Roman" w:hAnsi="Times New Roman" w:cs="Times New Roman"/>
          <w:sz w:val="28"/>
          <w:szCs w:val="28"/>
        </w:rPr>
        <w:t>11. Вимоги щодо неупередженості (</w:t>
      </w:r>
      <w:hyperlink r:id="rId18" w:anchor="n428" w:tgtFrame="_blank" w:history="1">
        <w:r w:rsidRPr="009957F5">
          <w:rPr>
            <w:rStyle w:val="a5"/>
            <w:rFonts w:ascii="Times New Roman" w:hAnsi="Times New Roman" w:cs="Times New Roman"/>
            <w:sz w:val="28"/>
            <w:szCs w:val="28"/>
          </w:rPr>
          <w:t>стаття 41</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10" w:name="n136"/>
      <w:bookmarkEnd w:id="10"/>
      <w:r w:rsidRPr="009957F5">
        <w:rPr>
          <w:rFonts w:ascii="Times New Roman" w:hAnsi="Times New Roman" w:cs="Times New Roman"/>
          <w:sz w:val="28"/>
          <w:szCs w:val="28"/>
        </w:rPr>
        <w:t>12. Вимоги щодо компетентності і ефективності (</w:t>
      </w:r>
      <w:hyperlink r:id="rId19" w:anchor="n430" w:tgtFrame="_blank" w:history="1">
        <w:r w:rsidRPr="009957F5">
          <w:rPr>
            <w:rStyle w:val="a5"/>
            <w:rFonts w:ascii="Times New Roman" w:hAnsi="Times New Roman" w:cs="Times New Roman"/>
            <w:sz w:val="28"/>
            <w:szCs w:val="28"/>
          </w:rPr>
          <w:t>стаття 42</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11" w:name="n137"/>
      <w:bookmarkEnd w:id="11"/>
      <w:r w:rsidRPr="009957F5">
        <w:rPr>
          <w:rFonts w:ascii="Times New Roman" w:hAnsi="Times New Roman" w:cs="Times New Roman"/>
          <w:sz w:val="28"/>
          <w:szCs w:val="28"/>
        </w:rPr>
        <w:t>13. Вимоги щодо нерозголошення інформації (</w:t>
      </w:r>
      <w:hyperlink r:id="rId20" w:anchor="n432" w:tgtFrame="_blank" w:history="1">
        <w:r w:rsidRPr="009957F5">
          <w:rPr>
            <w:rStyle w:val="a5"/>
            <w:rFonts w:ascii="Times New Roman" w:hAnsi="Times New Roman" w:cs="Times New Roman"/>
            <w:sz w:val="28"/>
            <w:szCs w:val="28"/>
          </w:rPr>
          <w:t>стаття 43</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bookmarkStart w:id="12" w:name="n138"/>
      <w:bookmarkEnd w:id="12"/>
      <w:r w:rsidRPr="009957F5">
        <w:rPr>
          <w:rFonts w:ascii="Times New Roman" w:hAnsi="Times New Roman" w:cs="Times New Roman"/>
          <w:sz w:val="28"/>
          <w:szCs w:val="28"/>
        </w:rPr>
        <w:t>14. Вимоги щодо утримання від виконання незаконних рішень чи доручень (</w:t>
      </w:r>
      <w:hyperlink r:id="rId21" w:anchor="n434" w:tgtFrame="_blank" w:history="1">
        <w:r w:rsidRPr="009957F5">
          <w:rPr>
            <w:rStyle w:val="a5"/>
            <w:rFonts w:ascii="Times New Roman" w:hAnsi="Times New Roman" w:cs="Times New Roman"/>
            <w:sz w:val="28"/>
            <w:szCs w:val="28"/>
          </w:rPr>
          <w:t>стаття 44</w:t>
        </w:r>
      </w:hyperlink>
      <w:r w:rsidRPr="009957F5">
        <w:rPr>
          <w:rFonts w:ascii="Times New Roman" w:hAnsi="Times New Roman" w:cs="Times New Roman"/>
          <w:sz w:val="28"/>
          <w:szCs w:val="28"/>
        </w:rPr>
        <w:t>).</w:t>
      </w:r>
    </w:p>
    <w:p w:rsidR="009957F5" w:rsidRDefault="009957F5" w:rsidP="009957F5">
      <w:pPr>
        <w:ind w:firstLine="426"/>
        <w:jc w:val="both"/>
        <w:rPr>
          <w:rFonts w:ascii="Times New Roman" w:hAnsi="Times New Roman" w:cs="Times New Roman"/>
          <w:sz w:val="28"/>
          <w:szCs w:val="28"/>
        </w:rPr>
      </w:pPr>
      <w:bookmarkStart w:id="13" w:name="n139"/>
      <w:bookmarkEnd w:id="13"/>
      <w:r w:rsidRPr="009957F5">
        <w:rPr>
          <w:rFonts w:ascii="Times New Roman" w:hAnsi="Times New Roman" w:cs="Times New Roman"/>
          <w:sz w:val="28"/>
          <w:szCs w:val="28"/>
        </w:rPr>
        <w:lastRenderedPageBreak/>
        <w:t>15. Вимоги щодо подання декларацій осіб, уповноважених на виконання функцій держави або місцевого самоврядування (</w:t>
      </w:r>
      <w:hyperlink r:id="rId22" w:anchor="n439" w:tgtFrame="_blank" w:history="1">
        <w:r w:rsidRPr="009957F5">
          <w:rPr>
            <w:rStyle w:val="a5"/>
            <w:rFonts w:ascii="Times New Roman" w:hAnsi="Times New Roman" w:cs="Times New Roman"/>
            <w:sz w:val="28"/>
            <w:szCs w:val="28"/>
          </w:rPr>
          <w:t>стаття 45</w:t>
        </w:r>
      </w:hyperlink>
      <w:r w:rsidRPr="009957F5">
        <w:rPr>
          <w:rFonts w:ascii="Times New Roman" w:hAnsi="Times New Roman" w:cs="Times New Roman"/>
          <w:sz w:val="28"/>
          <w:szCs w:val="28"/>
        </w:rPr>
        <w:t>).</w:t>
      </w:r>
    </w:p>
    <w:p w:rsidR="009957F5" w:rsidRPr="009957F5" w:rsidRDefault="009957F5" w:rsidP="009957F5">
      <w:pPr>
        <w:ind w:firstLine="426"/>
        <w:jc w:val="both"/>
        <w:rPr>
          <w:rFonts w:ascii="Times New Roman" w:hAnsi="Times New Roman" w:cs="Times New Roman"/>
          <w:sz w:val="28"/>
          <w:szCs w:val="28"/>
        </w:rPr>
      </w:pPr>
      <w:r>
        <w:rPr>
          <w:rFonts w:ascii="Times New Roman" w:hAnsi="Times New Roman" w:cs="Times New Roman"/>
          <w:sz w:val="28"/>
          <w:szCs w:val="28"/>
        </w:rPr>
        <w:t>16. Вимоги своєчасності подання декларації (стаття 49).</w:t>
      </w:r>
    </w:p>
    <w:p w:rsidR="009957F5" w:rsidRPr="009957F5" w:rsidRDefault="009957F5" w:rsidP="009957F5">
      <w:pPr>
        <w:ind w:firstLine="426"/>
        <w:jc w:val="both"/>
        <w:rPr>
          <w:rFonts w:ascii="Times New Roman" w:hAnsi="Times New Roman" w:cs="Times New Roman"/>
          <w:sz w:val="28"/>
          <w:szCs w:val="28"/>
        </w:rPr>
      </w:pPr>
      <w:bookmarkStart w:id="14" w:name="n140"/>
      <w:bookmarkEnd w:id="14"/>
      <w:r w:rsidRPr="009957F5">
        <w:rPr>
          <w:rFonts w:ascii="Times New Roman" w:hAnsi="Times New Roman" w:cs="Times New Roman"/>
          <w:sz w:val="28"/>
          <w:szCs w:val="28"/>
        </w:rPr>
        <w:t>1</w:t>
      </w:r>
      <w:r>
        <w:rPr>
          <w:rFonts w:ascii="Times New Roman" w:hAnsi="Times New Roman" w:cs="Times New Roman"/>
          <w:sz w:val="28"/>
          <w:szCs w:val="28"/>
        </w:rPr>
        <w:t>7</w:t>
      </w:r>
      <w:r w:rsidRPr="009957F5">
        <w:rPr>
          <w:rFonts w:ascii="Times New Roman" w:hAnsi="Times New Roman" w:cs="Times New Roman"/>
          <w:sz w:val="28"/>
          <w:szCs w:val="28"/>
        </w:rPr>
        <w:t>. Вимоги щодо додаткових заходів здійснення фінансового контролю (</w:t>
      </w:r>
      <w:hyperlink r:id="rId23" w:anchor="n507" w:tgtFrame="_blank" w:history="1">
        <w:r w:rsidRPr="009957F5">
          <w:rPr>
            <w:rStyle w:val="a5"/>
            <w:rFonts w:ascii="Times New Roman" w:hAnsi="Times New Roman" w:cs="Times New Roman"/>
            <w:sz w:val="28"/>
            <w:szCs w:val="28"/>
          </w:rPr>
          <w:t>стаття 52</w:t>
        </w:r>
      </w:hyperlink>
      <w:r w:rsidRPr="009957F5">
        <w:rPr>
          <w:rFonts w:ascii="Times New Roman" w:hAnsi="Times New Roman" w:cs="Times New Roman"/>
          <w:sz w:val="28"/>
          <w:szCs w:val="28"/>
        </w:rPr>
        <w:t>).</w:t>
      </w:r>
    </w:p>
    <w:p w:rsidR="009957F5" w:rsidRDefault="009957F5" w:rsidP="009957F5">
      <w:pPr>
        <w:ind w:firstLine="426"/>
        <w:jc w:val="both"/>
        <w:rPr>
          <w:rFonts w:ascii="Times New Roman" w:hAnsi="Times New Roman" w:cs="Times New Roman"/>
          <w:sz w:val="28"/>
          <w:szCs w:val="28"/>
        </w:rPr>
      </w:pPr>
      <w:bookmarkStart w:id="15" w:name="n141"/>
      <w:bookmarkEnd w:id="15"/>
      <w:r w:rsidRPr="009957F5">
        <w:rPr>
          <w:rFonts w:ascii="Times New Roman" w:hAnsi="Times New Roman" w:cs="Times New Roman"/>
          <w:sz w:val="28"/>
          <w:szCs w:val="28"/>
        </w:rPr>
        <w:t>1</w:t>
      </w:r>
      <w:r>
        <w:rPr>
          <w:rFonts w:ascii="Times New Roman" w:hAnsi="Times New Roman" w:cs="Times New Roman"/>
          <w:sz w:val="28"/>
          <w:szCs w:val="28"/>
        </w:rPr>
        <w:t>8</w:t>
      </w:r>
      <w:r w:rsidRPr="009957F5">
        <w:rPr>
          <w:rFonts w:ascii="Times New Roman" w:hAnsi="Times New Roman" w:cs="Times New Roman"/>
          <w:sz w:val="28"/>
          <w:szCs w:val="28"/>
        </w:rPr>
        <w:t xml:space="preserve">. </w:t>
      </w:r>
      <w:r>
        <w:rPr>
          <w:rFonts w:ascii="Times New Roman" w:hAnsi="Times New Roman" w:cs="Times New Roman"/>
          <w:sz w:val="28"/>
          <w:szCs w:val="28"/>
        </w:rPr>
        <w:t>вимоги щодо (стаття 53):</w:t>
      </w:r>
    </w:p>
    <w:p w:rsidR="009957F5"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н</w:t>
      </w:r>
      <w:r w:rsidR="009957F5">
        <w:rPr>
          <w:rFonts w:ascii="Times New Roman" w:hAnsi="Times New Roman" w:cs="Times New Roman"/>
          <w:sz w:val="28"/>
          <w:szCs w:val="28"/>
        </w:rPr>
        <w:t>ерозголошення інформації про викривача,</w:t>
      </w:r>
    </w:p>
    <w:p w:rsidR="009957F5"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забезпечення умов для повідомлень про порушення Закону іншою особою через спеціальні телефонні лінії, офіційні веб-сайти, засоби електронного зв’язку;</w:t>
      </w:r>
    </w:p>
    <w:p w:rsidR="003A5381"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розгляд анонімного повідомлення,</w:t>
      </w:r>
    </w:p>
    <w:p w:rsidR="003A5381"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 xml:space="preserve">вжиття заходів щодо припинення корупційного або пов’язаного із корупцією правопорушення, </w:t>
      </w:r>
    </w:p>
    <w:p w:rsidR="003A5381"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негайного письмового повідомлення про його вчинення спеці</w:t>
      </w:r>
      <w:r w:rsidR="00D06BDC">
        <w:rPr>
          <w:rFonts w:ascii="Times New Roman" w:hAnsi="Times New Roman" w:cs="Times New Roman"/>
          <w:sz w:val="28"/>
          <w:szCs w:val="28"/>
        </w:rPr>
        <w:t>ально уповноважений суб’єкт у сфері</w:t>
      </w:r>
      <w:r>
        <w:rPr>
          <w:rFonts w:ascii="Times New Roman" w:hAnsi="Times New Roman" w:cs="Times New Roman"/>
          <w:sz w:val="28"/>
          <w:szCs w:val="28"/>
        </w:rPr>
        <w:t xml:space="preserve"> протидії корупції.</w:t>
      </w:r>
    </w:p>
    <w:p w:rsidR="009957F5" w:rsidRPr="009957F5"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19</w:t>
      </w:r>
      <w:r w:rsidR="009957F5">
        <w:rPr>
          <w:rFonts w:ascii="Times New Roman" w:hAnsi="Times New Roman" w:cs="Times New Roman"/>
          <w:sz w:val="28"/>
          <w:szCs w:val="28"/>
        </w:rPr>
        <w:t xml:space="preserve">. </w:t>
      </w:r>
      <w:r w:rsidR="009957F5" w:rsidRPr="009957F5">
        <w:rPr>
          <w:rFonts w:ascii="Times New Roman" w:hAnsi="Times New Roman" w:cs="Times New Roman"/>
          <w:sz w:val="28"/>
          <w:szCs w:val="28"/>
        </w:rPr>
        <w:t>Заборона на одержання пільг, послуг і майна органами державної влади та органами місцевого самоврядування (</w:t>
      </w:r>
      <w:hyperlink r:id="rId24" w:anchor="n526" w:tgtFrame="_blank" w:history="1">
        <w:r w:rsidR="009957F5" w:rsidRPr="009957F5">
          <w:rPr>
            <w:rStyle w:val="a5"/>
            <w:rFonts w:ascii="Times New Roman" w:hAnsi="Times New Roman" w:cs="Times New Roman"/>
            <w:sz w:val="28"/>
            <w:szCs w:val="28"/>
          </w:rPr>
          <w:t>стаття 54</w:t>
        </w:r>
      </w:hyperlink>
      <w:r w:rsidR="009957F5" w:rsidRPr="009957F5">
        <w:rPr>
          <w:rFonts w:ascii="Times New Roman" w:hAnsi="Times New Roman" w:cs="Times New Roman"/>
          <w:sz w:val="28"/>
          <w:szCs w:val="28"/>
        </w:rPr>
        <w:t>).</w:t>
      </w:r>
    </w:p>
    <w:p w:rsidR="009957F5" w:rsidRPr="009957F5" w:rsidRDefault="003A5381" w:rsidP="009957F5">
      <w:pPr>
        <w:ind w:firstLine="426"/>
        <w:jc w:val="both"/>
        <w:rPr>
          <w:rFonts w:ascii="Times New Roman" w:hAnsi="Times New Roman" w:cs="Times New Roman"/>
          <w:sz w:val="28"/>
          <w:szCs w:val="28"/>
        </w:rPr>
      </w:pPr>
      <w:bookmarkStart w:id="16" w:name="n142"/>
      <w:bookmarkEnd w:id="16"/>
      <w:r>
        <w:rPr>
          <w:rFonts w:ascii="Times New Roman" w:hAnsi="Times New Roman" w:cs="Times New Roman"/>
          <w:sz w:val="28"/>
          <w:szCs w:val="28"/>
        </w:rPr>
        <w:t>20</w:t>
      </w:r>
      <w:r w:rsidR="009957F5" w:rsidRPr="009957F5">
        <w:rPr>
          <w:rFonts w:ascii="Times New Roman" w:hAnsi="Times New Roman" w:cs="Times New Roman"/>
          <w:sz w:val="28"/>
          <w:szCs w:val="28"/>
        </w:rPr>
        <w:t>. Вимоги щодо проведення спеціальної перевірки (</w:t>
      </w:r>
      <w:hyperlink r:id="rId25" w:anchor="n550" w:tgtFrame="_blank" w:history="1">
        <w:r w:rsidR="009957F5" w:rsidRPr="009957F5">
          <w:rPr>
            <w:rStyle w:val="a5"/>
            <w:rFonts w:ascii="Times New Roman" w:hAnsi="Times New Roman" w:cs="Times New Roman"/>
            <w:sz w:val="28"/>
            <w:szCs w:val="28"/>
          </w:rPr>
          <w:t>стаття 56</w:t>
        </w:r>
      </w:hyperlink>
      <w:r w:rsidR="009957F5" w:rsidRPr="009957F5">
        <w:rPr>
          <w:rFonts w:ascii="Times New Roman" w:hAnsi="Times New Roman" w:cs="Times New Roman"/>
          <w:sz w:val="28"/>
          <w:szCs w:val="28"/>
        </w:rPr>
        <w:t>).</w:t>
      </w:r>
    </w:p>
    <w:p w:rsidR="009957F5" w:rsidRPr="009957F5" w:rsidRDefault="003A5381" w:rsidP="009957F5">
      <w:pPr>
        <w:ind w:firstLine="426"/>
        <w:jc w:val="both"/>
        <w:rPr>
          <w:rFonts w:ascii="Times New Roman" w:hAnsi="Times New Roman" w:cs="Times New Roman"/>
          <w:sz w:val="28"/>
          <w:szCs w:val="28"/>
        </w:rPr>
      </w:pPr>
      <w:bookmarkStart w:id="17" w:name="n143"/>
      <w:bookmarkEnd w:id="17"/>
      <w:r>
        <w:rPr>
          <w:rFonts w:ascii="Times New Roman" w:hAnsi="Times New Roman" w:cs="Times New Roman"/>
          <w:sz w:val="28"/>
          <w:szCs w:val="28"/>
        </w:rPr>
        <w:t>21</w:t>
      </w:r>
      <w:r w:rsidR="009957F5" w:rsidRPr="009957F5">
        <w:rPr>
          <w:rFonts w:ascii="Times New Roman" w:hAnsi="Times New Roman" w:cs="Times New Roman"/>
          <w:sz w:val="28"/>
          <w:szCs w:val="28"/>
        </w:rPr>
        <w:t>. Вимоги щодо прозорості та доступу до інформації (</w:t>
      </w:r>
      <w:hyperlink r:id="rId26" w:anchor="n639" w:tgtFrame="_blank" w:history="1">
        <w:r w:rsidR="009957F5" w:rsidRPr="009957F5">
          <w:rPr>
            <w:rStyle w:val="a5"/>
            <w:rFonts w:ascii="Times New Roman" w:hAnsi="Times New Roman" w:cs="Times New Roman"/>
            <w:sz w:val="28"/>
            <w:szCs w:val="28"/>
          </w:rPr>
          <w:t>стаття 60</w:t>
        </w:r>
      </w:hyperlink>
      <w:r w:rsidR="009957F5" w:rsidRPr="009957F5">
        <w:rPr>
          <w:rFonts w:ascii="Times New Roman" w:hAnsi="Times New Roman" w:cs="Times New Roman"/>
          <w:sz w:val="28"/>
          <w:szCs w:val="28"/>
        </w:rPr>
        <w:t>).</w:t>
      </w:r>
    </w:p>
    <w:p w:rsidR="009957F5" w:rsidRPr="009957F5" w:rsidRDefault="003A5381" w:rsidP="009957F5">
      <w:pPr>
        <w:ind w:firstLine="426"/>
        <w:jc w:val="both"/>
        <w:rPr>
          <w:rFonts w:ascii="Times New Roman" w:hAnsi="Times New Roman" w:cs="Times New Roman"/>
          <w:sz w:val="28"/>
          <w:szCs w:val="28"/>
        </w:rPr>
      </w:pPr>
      <w:bookmarkStart w:id="18" w:name="n144"/>
      <w:bookmarkEnd w:id="18"/>
      <w:r>
        <w:rPr>
          <w:rFonts w:ascii="Times New Roman" w:hAnsi="Times New Roman" w:cs="Times New Roman"/>
          <w:sz w:val="28"/>
          <w:szCs w:val="28"/>
        </w:rPr>
        <w:t>22</w:t>
      </w:r>
      <w:r w:rsidR="009957F5" w:rsidRPr="009957F5">
        <w:rPr>
          <w:rFonts w:ascii="Times New Roman" w:hAnsi="Times New Roman" w:cs="Times New Roman"/>
          <w:sz w:val="28"/>
          <w:szCs w:val="28"/>
        </w:rPr>
        <w:t>. Вимоги щодо запобігання корупції у діяльності юридичної особи (</w:t>
      </w:r>
      <w:hyperlink r:id="rId27" w:anchor="n649" w:tgtFrame="_blank" w:history="1">
        <w:r w:rsidR="009957F5" w:rsidRPr="009957F5">
          <w:rPr>
            <w:rStyle w:val="a5"/>
            <w:rFonts w:ascii="Times New Roman" w:hAnsi="Times New Roman" w:cs="Times New Roman"/>
            <w:sz w:val="28"/>
            <w:szCs w:val="28"/>
          </w:rPr>
          <w:t>стаття 61</w:t>
        </w:r>
      </w:hyperlink>
      <w:r w:rsidR="009957F5" w:rsidRPr="009957F5">
        <w:rPr>
          <w:rFonts w:ascii="Times New Roman" w:hAnsi="Times New Roman" w:cs="Times New Roman"/>
          <w:sz w:val="28"/>
          <w:szCs w:val="28"/>
        </w:rPr>
        <w:t> ).</w:t>
      </w:r>
    </w:p>
    <w:p w:rsidR="009957F5" w:rsidRDefault="003A5381" w:rsidP="009957F5">
      <w:pPr>
        <w:ind w:firstLine="426"/>
        <w:jc w:val="both"/>
        <w:rPr>
          <w:rFonts w:ascii="Times New Roman" w:hAnsi="Times New Roman" w:cs="Times New Roman"/>
          <w:sz w:val="28"/>
          <w:szCs w:val="28"/>
        </w:rPr>
      </w:pPr>
      <w:bookmarkStart w:id="19" w:name="n145"/>
      <w:bookmarkEnd w:id="19"/>
      <w:r>
        <w:rPr>
          <w:rFonts w:ascii="Times New Roman" w:hAnsi="Times New Roman" w:cs="Times New Roman"/>
          <w:sz w:val="28"/>
          <w:szCs w:val="28"/>
        </w:rPr>
        <w:t>23</w:t>
      </w:r>
      <w:r w:rsidR="009957F5" w:rsidRPr="009957F5">
        <w:rPr>
          <w:rFonts w:ascii="Times New Roman" w:hAnsi="Times New Roman" w:cs="Times New Roman"/>
          <w:sz w:val="28"/>
          <w:szCs w:val="28"/>
        </w:rPr>
        <w:t>. Вимоги щодо обов'язкового затвердження антикорупційної програми юридичної особи (</w:t>
      </w:r>
      <w:hyperlink r:id="rId28" w:anchor="n658" w:tgtFrame="_blank" w:history="1">
        <w:r w:rsidR="009957F5" w:rsidRPr="009957F5">
          <w:rPr>
            <w:rStyle w:val="a5"/>
            <w:rFonts w:ascii="Times New Roman" w:hAnsi="Times New Roman" w:cs="Times New Roman"/>
            <w:sz w:val="28"/>
            <w:szCs w:val="28"/>
          </w:rPr>
          <w:t>стаття 62</w:t>
        </w:r>
      </w:hyperlink>
      <w:r w:rsidR="009957F5" w:rsidRPr="009957F5">
        <w:rPr>
          <w:rFonts w:ascii="Times New Roman" w:hAnsi="Times New Roman" w:cs="Times New Roman"/>
          <w:sz w:val="28"/>
          <w:szCs w:val="28"/>
        </w:rPr>
        <w:t>).</w:t>
      </w:r>
    </w:p>
    <w:p w:rsidR="003A5381" w:rsidRDefault="003A5381" w:rsidP="009957F5">
      <w:pPr>
        <w:ind w:firstLine="426"/>
        <w:jc w:val="both"/>
        <w:rPr>
          <w:rFonts w:ascii="Times New Roman" w:hAnsi="Times New Roman" w:cs="Times New Roman"/>
          <w:sz w:val="28"/>
          <w:szCs w:val="28"/>
        </w:rPr>
      </w:pPr>
      <w:r>
        <w:rPr>
          <w:rFonts w:ascii="Times New Roman" w:hAnsi="Times New Roman" w:cs="Times New Roman"/>
          <w:sz w:val="28"/>
          <w:szCs w:val="28"/>
        </w:rPr>
        <w:t>24. Вимоги щодо проведення службового розслідування стосовно особи, яка вчинила корупційне або пов’язане із корупцією правопорушення (стаття 65).</w:t>
      </w:r>
    </w:p>
    <w:p w:rsidR="003A5381" w:rsidRPr="009957F5" w:rsidRDefault="003A5381" w:rsidP="003A5381">
      <w:pPr>
        <w:ind w:firstLine="426"/>
        <w:jc w:val="both"/>
        <w:rPr>
          <w:rFonts w:ascii="Times New Roman" w:hAnsi="Times New Roman" w:cs="Times New Roman"/>
          <w:sz w:val="28"/>
          <w:szCs w:val="28"/>
        </w:rPr>
      </w:pPr>
      <w:r>
        <w:rPr>
          <w:rFonts w:ascii="Times New Roman" w:hAnsi="Times New Roman" w:cs="Times New Roman"/>
          <w:sz w:val="28"/>
          <w:szCs w:val="28"/>
        </w:rPr>
        <w:t>25. вимоги щодо незаконних актів та правочинів (стаття 67).</w:t>
      </w:r>
    </w:p>
    <w:p w:rsidR="003A5381" w:rsidRPr="003A5381" w:rsidRDefault="003A5381" w:rsidP="003A5381">
      <w:pPr>
        <w:ind w:firstLine="426"/>
        <w:jc w:val="center"/>
        <w:rPr>
          <w:rFonts w:ascii="Times New Roman" w:hAnsi="Times New Roman" w:cs="Times New Roman"/>
          <w:sz w:val="28"/>
          <w:szCs w:val="28"/>
        </w:rPr>
      </w:pPr>
      <w:bookmarkStart w:id="20" w:name="n149"/>
      <w:bookmarkEnd w:id="20"/>
      <w:r w:rsidRPr="003A5381">
        <w:rPr>
          <w:rFonts w:ascii="Times New Roman" w:hAnsi="Times New Roman" w:cs="Times New Roman"/>
          <w:i/>
          <w:iCs/>
          <w:sz w:val="28"/>
          <w:szCs w:val="28"/>
        </w:rPr>
        <w:t xml:space="preserve">Перелік корупційних правопорушень, за вчинення яких передбачено </w:t>
      </w:r>
      <w:r w:rsidRPr="003A5381">
        <w:rPr>
          <w:rFonts w:ascii="Times New Roman" w:hAnsi="Times New Roman" w:cs="Times New Roman"/>
          <w:b/>
          <w:i/>
          <w:iCs/>
          <w:sz w:val="28"/>
          <w:szCs w:val="28"/>
        </w:rPr>
        <w:t>кримінальну відповідальність</w:t>
      </w:r>
    </w:p>
    <w:p w:rsidR="003A5381" w:rsidRPr="003A5381" w:rsidRDefault="003A5381" w:rsidP="003A5381">
      <w:pPr>
        <w:ind w:firstLine="426"/>
        <w:jc w:val="both"/>
        <w:rPr>
          <w:rFonts w:ascii="Times New Roman" w:hAnsi="Times New Roman" w:cs="Times New Roman"/>
          <w:sz w:val="28"/>
          <w:szCs w:val="28"/>
        </w:rPr>
      </w:pPr>
      <w:bookmarkStart w:id="21" w:name="n150"/>
      <w:bookmarkEnd w:id="21"/>
      <w:r w:rsidRPr="003A5381">
        <w:rPr>
          <w:rFonts w:ascii="Times New Roman" w:hAnsi="Times New Roman" w:cs="Times New Roman"/>
          <w:sz w:val="28"/>
          <w:szCs w:val="28"/>
        </w:rPr>
        <w:t>Відповідно до </w:t>
      </w:r>
      <w:hyperlink r:id="rId29" w:anchor="n3147" w:tgtFrame="_blank" w:history="1">
        <w:r w:rsidRPr="003A5381">
          <w:rPr>
            <w:rStyle w:val="a5"/>
            <w:rFonts w:ascii="Times New Roman" w:hAnsi="Times New Roman" w:cs="Times New Roman"/>
            <w:sz w:val="28"/>
            <w:szCs w:val="28"/>
          </w:rPr>
          <w:t>примітки</w:t>
        </w:r>
      </w:hyperlink>
      <w:r w:rsidRPr="003A5381">
        <w:rPr>
          <w:rFonts w:ascii="Times New Roman" w:hAnsi="Times New Roman" w:cs="Times New Roman"/>
          <w:sz w:val="28"/>
          <w:szCs w:val="28"/>
        </w:rPr>
        <w:t>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bookmarkStart w:id="22" w:name="n151"/>
    <w:bookmarkEnd w:id="22"/>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lastRenderedPageBreak/>
        <w:fldChar w:fldCharType="begin"/>
      </w:r>
      <w:r w:rsidRPr="003A5381">
        <w:rPr>
          <w:rFonts w:ascii="Times New Roman" w:hAnsi="Times New Roman" w:cs="Times New Roman"/>
          <w:sz w:val="28"/>
          <w:szCs w:val="28"/>
        </w:rPr>
        <w:instrText xml:space="preserve"> HYPERLINK "http://zakon.rada.gov.ua/rada/show/2341-14" \l "n1273"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191</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(привласнення, розтрата майна або заволодіння ним шляхом зловживання службовим становищем);</w:t>
      </w:r>
    </w:p>
    <w:bookmarkStart w:id="23" w:name="n152"/>
    <w:bookmarkEnd w:id="23"/>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"n1773"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262</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bookmarkStart w:id="24" w:name="n153"/>
    <w:bookmarkEnd w:id="24"/>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"n2140"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308</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bookmarkStart w:id="25" w:name="n154"/>
    <w:bookmarkEnd w:id="25"/>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"n2171"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312</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(викрадення, привласнення, вимагання прекурсорів або заволодіння ними шляхом шахрайства або зловживання службовим становищем);</w:t>
      </w:r>
    </w:p>
    <w:bookmarkStart w:id="26" w:name="n155"/>
    <w:bookmarkEnd w:id="26"/>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"n2179"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313</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bookmarkStart w:id="27" w:name="n156"/>
    <w:bookmarkEnd w:id="27"/>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"n2221"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320</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(порушення встановлених правил обігу наркотичних засобів, психотропних речовин, їх аналогів або прекурсорів);</w:t>
      </w:r>
    </w:p>
    <w:bookmarkStart w:id="28" w:name="n157"/>
    <w:bookmarkEnd w:id="28"/>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"n2462"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357</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bookmarkStart w:id="29" w:name="n158"/>
    <w:bookmarkEnd w:id="29"/>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"n2898"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410</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3A5381" w:rsidRPr="003A5381" w:rsidRDefault="003A5381" w:rsidP="003A5381">
      <w:pPr>
        <w:ind w:firstLine="426"/>
        <w:jc w:val="both"/>
        <w:rPr>
          <w:rFonts w:ascii="Times New Roman" w:hAnsi="Times New Roman" w:cs="Times New Roman"/>
          <w:sz w:val="28"/>
          <w:szCs w:val="28"/>
        </w:rPr>
      </w:pPr>
      <w:bookmarkStart w:id="30" w:name="n159"/>
      <w:bookmarkEnd w:id="30"/>
      <w:r w:rsidRPr="003A5381">
        <w:rPr>
          <w:rFonts w:ascii="Times New Roman" w:hAnsi="Times New Roman" w:cs="Times New Roman"/>
          <w:sz w:val="28"/>
          <w:szCs w:val="28"/>
        </w:rPr>
        <w:t>Згідно з </w:t>
      </w:r>
      <w:hyperlink r:id="rId30" w:anchor="n3147" w:tgtFrame="_blank" w:history="1">
        <w:r w:rsidRPr="003A5381">
          <w:rPr>
            <w:rStyle w:val="a5"/>
            <w:rFonts w:ascii="Times New Roman" w:hAnsi="Times New Roman" w:cs="Times New Roman"/>
            <w:sz w:val="28"/>
            <w:szCs w:val="28"/>
          </w:rPr>
          <w:t>приміткою</w:t>
        </w:r>
      </w:hyperlink>
      <w:r w:rsidRPr="003A5381">
        <w:rPr>
          <w:rFonts w:ascii="Times New Roman" w:hAnsi="Times New Roman" w:cs="Times New Roman"/>
          <w:sz w:val="28"/>
          <w:szCs w:val="28"/>
        </w:rPr>
        <w:t> до статті 45 Кримінального кодексу України також корупційними злочинами, відповідно до цього Кодексу, вважаються злочини, передбачені:</w:t>
      </w:r>
    </w:p>
    <w:bookmarkStart w:id="31" w:name="n160"/>
    <w:bookmarkEnd w:id="31"/>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"n1432"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210</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bookmarkStart w:id="32" w:name="n161"/>
    <w:bookmarkEnd w:id="32"/>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"n2436"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354</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(підкуп працівника підприємства, установи чи організації);</w:t>
      </w:r>
    </w:p>
    <w:bookmarkStart w:id="33" w:name="n162"/>
    <w:bookmarkEnd w:id="33"/>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"n2535"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364</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(зловживання владою або службовим становищем);</w:t>
      </w:r>
    </w:p>
    <w:bookmarkStart w:id="34" w:name="n163"/>
    <w:bookmarkEnd w:id="34"/>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lastRenderedPageBreak/>
        <w:fldChar w:fldCharType="begin"/>
      </w:r>
      <w:r w:rsidRPr="003A5381">
        <w:rPr>
          <w:rFonts w:ascii="Times New Roman" w:hAnsi="Times New Roman" w:cs="Times New Roman"/>
          <w:sz w:val="28"/>
          <w:szCs w:val="28"/>
        </w:rPr>
        <w:instrText xml:space="preserve"> HYPERLINK "http://zakon.rada.gov.ua/rada/show/2341-14" \l "n2547"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364</w:t>
      </w:r>
      <w:r w:rsidRPr="003A5381">
        <w:rPr>
          <w:rFonts w:ascii="Times New Roman" w:hAnsi="Times New Roman" w:cs="Times New Roman"/>
          <w:sz w:val="28"/>
          <w:szCs w:val="28"/>
        </w:rPr>
        <w:fldChar w:fldCharType="end"/>
      </w:r>
      <w:hyperlink r:id="rId31" w:anchor="n2547" w:tgtFrame="_blank" w:history="1">
        <w:r w:rsidRPr="003A5381">
          <w:rPr>
            <w:rStyle w:val="a5"/>
            <w:rFonts w:ascii="Times New Roman" w:hAnsi="Times New Roman" w:cs="Times New Roman"/>
            <w:b/>
            <w:bCs/>
            <w:sz w:val="28"/>
            <w:szCs w:val="28"/>
            <w:vertAlign w:val="superscript"/>
          </w:rPr>
          <w:t>-1</w:t>
        </w:r>
      </w:hyperlink>
      <w:r w:rsidRPr="003A5381">
        <w:rPr>
          <w:rFonts w:ascii="Times New Roman" w:hAnsi="Times New Roman" w:cs="Times New Roman"/>
          <w:sz w:val="28"/>
          <w:szCs w:val="28"/>
        </w:rPr>
        <w:t> (зловживання повноваженнями службовою особою юридичної особи приватного права незалежно від організаційно-правової форми);</w:t>
      </w:r>
    </w:p>
    <w:bookmarkStart w:id="35" w:name="n164"/>
    <w:bookmarkEnd w:id="35"/>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"n2563"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365</w:t>
      </w:r>
      <w:r w:rsidRPr="003A5381">
        <w:rPr>
          <w:rFonts w:ascii="Times New Roman" w:hAnsi="Times New Roman" w:cs="Times New Roman"/>
          <w:sz w:val="28"/>
          <w:szCs w:val="28"/>
        </w:rPr>
        <w:fldChar w:fldCharType="end"/>
      </w:r>
      <w:hyperlink r:id="rId32" w:anchor="n2563" w:tgtFrame="_blank" w:history="1">
        <w:r w:rsidRPr="003A5381">
          <w:rPr>
            <w:rStyle w:val="a5"/>
            <w:rFonts w:ascii="Times New Roman" w:hAnsi="Times New Roman" w:cs="Times New Roman"/>
            <w:b/>
            <w:bCs/>
            <w:sz w:val="28"/>
            <w:szCs w:val="28"/>
            <w:vertAlign w:val="superscript"/>
          </w:rPr>
          <w:t>-2</w:t>
        </w:r>
      </w:hyperlink>
      <w:r w:rsidRPr="003A5381">
        <w:rPr>
          <w:rFonts w:ascii="Times New Roman" w:hAnsi="Times New Roman" w:cs="Times New Roman"/>
          <w:sz w:val="28"/>
          <w:szCs w:val="28"/>
        </w:rPr>
        <w:t> (зловживання повноваженнями особами, які надають публічні послуги);</w:t>
      </w:r>
    </w:p>
    <w:bookmarkStart w:id="36" w:name="n165"/>
    <w:bookmarkEnd w:id="36"/>
    <w:p w:rsidR="0053627A" w:rsidRPr="00D84458" w:rsidRDefault="003A5381" w:rsidP="005D262D">
      <w:pPr>
        <w:ind w:firstLine="426"/>
        <w:jc w:val="both"/>
        <w:rPr>
          <w:sz w:val="24"/>
          <w:szCs w:val="24"/>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"n2583"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368</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(прийняття пропозиції, обіцянки або одержання неправомірної вигоди службовою особою);</w:t>
      </w:r>
      <w:r w:rsidR="0053627A">
        <w:rPr>
          <w:rFonts w:ascii="Times New Roman" w:hAnsi="Times New Roman" w:cs="Times New Roman"/>
          <w:sz w:val="28"/>
          <w:szCs w:val="28"/>
        </w:rPr>
        <w:t xml:space="preserve"> </w:t>
      </w:r>
      <w:r w:rsidR="0053627A" w:rsidRPr="00D84458">
        <w:rPr>
          <w:rFonts w:ascii="Times New Roman" w:hAnsi="Times New Roman" w:cs="Times New Roman"/>
          <w:sz w:val="24"/>
          <w:szCs w:val="24"/>
        </w:rPr>
        <w:t>(</w:t>
      </w:r>
      <w:r w:rsidR="0053627A" w:rsidRPr="00D84458">
        <w:rPr>
          <w:rFonts w:ascii="Times New Roman" w:hAnsi="Times New Roman" w:cs="Times New Roman"/>
          <w:b/>
          <w:bCs/>
          <w:i/>
          <w:iCs/>
          <w:sz w:val="24"/>
          <w:szCs w:val="24"/>
        </w:rPr>
        <w:t>Безпосереднім об'єктом</w:t>
      </w:r>
      <w:r w:rsidR="0053627A" w:rsidRPr="00D84458">
        <w:rPr>
          <w:rFonts w:ascii="Times New Roman" w:hAnsi="Times New Roman" w:cs="Times New Roman"/>
          <w:sz w:val="24"/>
          <w:szCs w:val="24"/>
        </w:rPr>
        <w:t> цього злочину є суспільні відносини, що забезпечують правильну (належну) діяльність органів державної влади, органів місцевого самоврядування, державних чи комунальних підприємств, установ чи організацій, а також їх службових осіб, у частині їх непідкупності та фінансування виключно у порядку, встановленому законодавством.</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b/>
          <w:bCs/>
          <w:i/>
          <w:iCs/>
          <w:sz w:val="24"/>
          <w:szCs w:val="24"/>
        </w:rPr>
        <w:t>Предметом злочину</w:t>
      </w:r>
      <w:r w:rsidRPr="00D84458">
        <w:rPr>
          <w:rFonts w:ascii="Times New Roman" w:hAnsi="Times New Roman" w:cs="Times New Roman"/>
          <w:sz w:val="24"/>
          <w:szCs w:val="24"/>
        </w:rPr>
        <w:t> є </w:t>
      </w:r>
      <w:r w:rsidRPr="00D84458">
        <w:rPr>
          <w:rFonts w:ascii="Times New Roman" w:hAnsi="Times New Roman" w:cs="Times New Roman"/>
          <w:i/>
          <w:iCs/>
          <w:sz w:val="24"/>
          <w:szCs w:val="24"/>
        </w:rPr>
        <w:t>неправомірна вигода</w:t>
      </w:r>
      <w:r w:rsidR="005D262D" w:rsidRPr="00D84458">
        <w:rPr>
          <w:rFonts w:ascii="Times New Roman" w:hAnsi="Times New Roman" w:cs="Times New Roman"/>
          <w:sz w:val="24"/>
          <w:szCs w:val="24"/>
        </w:rPr>
        <w:t xml:space="preserve">. </w:t>
      </w:r>
      <w:r w:rsidRPr="00D84458">
        <w:rPr>
          <w:rFonts w:ascii="Times New Roman" w:hAnsi="Times New Roman" w:cs="Times New Roman"/>
          <w:sz w:val="24"/>
          <w:szCs w:val="24"/>
        </w:rPr>
        <w:t>Це поняття замінило собою більш вузьке поняття </w:t>
      </w:r>
      <w:r w:rsidRPr="00D84458">
        <w:rPr>
          <w:rFonts w:ascii="Times New Roman" w:hAnsi="Times New Roman" w:cs="Times New Roman"/>
          <w:i/>
          <w:iCs/>
          <w:sz w:val="24"/>
          <w:szCs w:val="24"/>
        </w:rPr>
        <w:t>"хабар",</w:t>
      </w:r>
      <w:r w:rsidRPr="00D84458">
        <w:rPr>
          <w:rFonts w:ascii="Times New Roman" w:hAnsi="Times New Roman" w:cs="Times New Roman"/>
          <w:sz w:val="24"/>
          <w:szCs w:val="24"/>
        </w:rPr>
        <w:t> під яким розумілися блага виключно майнового характеру: 1) </w:t>
      </w:r>
      <w:r w:rsidRPr="00D84458">
        <w:rPr>
          <w:rFonts w:ascii="Times New Roman" w:hAnsi="Times New Roman" w:cs="Times New Roman"/>
          <w:i/>
          <w:iCs/>
          <w:sz w:val="24"/>
          <w:szCs w:val="24"/>
        </w:rPr>
        <w:t>майно,</w:t>
      </w:r>
      <w:r w:rsidRPr="00D84458">
        <w:rPr>
          <w:rFonts w:ascii="Times New Roman" w:hAnsi="Times New Roman" w:cs="Times New Roman"/>
          <w:sz w:val="24"/>
          <w:szCs w:val="24"/>
        </w:rPr>
        <w:t> зокрема вилучене з вільного обігу (гроші, цінності та інші речі); 2) </w:t>
      </w:r>
      <w:r w:rsidRPr="00D84458">
        <w:rPr>
          <w:rFonts w:ascii="Times New Roman" w:hAnsi="Times New Roman" w:cs="Times New Roman"/>
          <w:i/>
          <w:iCs/>
          <w:sz w:val="24"/>
          <w:szCs w:val="24"/>
        </w:rPr>
        <w:t>право на майно</w:t>
      </w:r>
      <w:r w:rsidRPr="00D84458">
        <w:rPr>
          <w:rFonts w:ascii="Times New Roman" w:hAnsi="Times New Roman" w:cs="Times New Roman"/>
          <w:sz w:val="24"/>
          <w:szCs w:val="24"/>
        </w:rPr>
        <w:t> (документи, що надають право отримати майно, користуватися ним або вимагати виконання зобов'язань тощо); 3) </w:t>
      </w:r>
      <w:r w:rsidRPr="00D84458">
        <w:rPr>
          <w:rFonts w:ascii="Times New Roman" w:hAnsi="Times New Roman" w:cs="Times New Roman"/>
          <w:i/>
          <w:iCs/>
          <w:sz w:val="24"/>
          <w:szCs w:val="24"/>
        </w:rPr>
        <w:t>будь-які дії майнового характеру</w:t>
      </w:r>
      <w:r w:rsidRPr="00D84458">
        <w:rPr>
          <w:rFonts w:ascii="Times New Roman" w:hAnsi="Times New Roman" w:cs="Times New Roman"/>
          <w:sz w:val="24"/>
          <w:szCs w:val="24"/>
        </w:rPr>
        <w:t> (передача майнових вигод, відмова від них, відмова від прав на майно, безоплатне надання послуг, санаторних або туристичних путівок, проведення буді</w:t>
      </w:r>
      <w:r w:rsidR="005D262D" w:rsidRPr="00D84458">
        <w:rPr>
          <w:rFonts w:ascii="Times New Roman" w:hAnsi="Times New Roman" w:cs="Times New Roman"/>
          <w:sz w:val="24"/>
          <w:szCs w:val="24"/>
        </w:rPr>
        <w:t>вельних чи ремонтних робіт тощо).</w:t>
      </w:r>
      <w:r w:rsidRPr="00D84458">
        <w:rPr>
          <w:rFonts w:ascii="Times New Roman" w:hAnsi="Times New Roman" w:cs="Times New Roman"/>
          <w:sz w:val="24"/>
          <w:szCs w:val="24"/>
        </w:rPr>
        <w:t xml:space="preserve"> Предметом же неправомірної вигоди можуть бути і </w:t>
      </w:r>
      <w:r w:rsidRPr="00D84458">
        <w:rPr>
          <w:rFonts w:ascii="Times New Roman" w:hAnsi="Times New Roman" w:cs="Times New Roman"/>
          <w:i/>
          <w:iCs/>
          <w:sz w:val="24"/>
          <w:szCs w:val="24"/>
        </w:rPr>
        <w:t>нематеріальні блага</w:t>
      </w:r>
      <w:r w:rsidRPr="00D84458">
        <w:rPr>
          <w:rFonts w:ascii="Times New Roman" w:hAnsi="Times New Roman" w:cs="Times New Roman"/>
          <w:sz w:val="24"/>
          <w:szCs w:val="24"/>
        </w:rPr>
        <w:t> (зокрема будь-які послуги).</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Оскільки від розміру неправомірної вигоди залежить кваліфікація злочину, предмет такого роду вигоди має отримати грошову оцінку в національній валюті України. Це необхідно і в тих випадках, коли ним є майно, яке з тих чи інших причин не купувалося (викрадене, подароване, знайдене тощо). При визначенні вартості предмета неправомірної вигоди слід виходити з мінімальних цін, за якими в даній місцевості на час вчинення злочину можна було вільно придбати річ або одержати послуги такого ж роду та якості.</w:t>
      </w:r>
    </w:p>
    <w:p w:rsidR="0053627A" w:rsidRPr="00D84458" w:rsidRDefault="005D262D"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М</w:t>
      </w:r>
      <w:r w:rsidR="0053627A" w:rsidRPr="00D84458">
        <w:rPr>
          <w:rFonts w:ascii="Times New Roman" w:hAnsi="Times New Roman" w:cs="Times New Roman"/>
          <w:sz w:val="24"/>
          <w:szCs w:val="24"/>
        </w:rPr>
        <w:t>інімальний розмір неправомірної ви</w:t>
      </w:r>
      <w:r w:rsidRPr="00D84458">
        <w:rPr>
          <w:rFonts w:ascii="Times New Roman" w:hAnsi="Times New Roman" w:cs="Times New Roman"/>
          <w:sz w:val="24"/>
          <w:szCs w:val="24"/>
        </w:rPr>
        <w:t>годи у КК України не визначено.</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Об'єктивна сторона злочину</w:t>
      </w:r>
      <w:r w:rsidRPr="00D84458">
        <w:rPr>
          <w:rFonts w:ascii="Times New Roman" w:hAnsi="Times New Roman" w:cs="Times New Roman"/>
          <w:sz w:val="24"/>
          <w:szCs w:val="24"/>
        </w:rPr>
        <w:t> (ч. 1 ст. 368 КК України) передбачає такі аль</w:t>
      </w:r>
      <w:r w:rsidR="005D262D" w:rsidRPr="00D84458">
        <w:rPr>
          <w:rFonts w:ascii="Times New Roman" w:hAnsi="Times New Roman" w:cs="Times New Roman"/>
          <w:sz w:val="24"/>
          <w:szCs w:val="24"/>
        </w:rPr>
        <w:t xml:space="preserve">тернативні дії службової особи: </w:t>
      </w:r>
      <w:r w:rsidRPr="00D84458">
        <w:rPr>
          <w:rFonts w:ascii="Times New Roman" w:hAnsi="Times New Roman" w:cs="Times New Roman"/>
          <w:i/>
          <w:iCs/>
          <w:sz w:val="24"/>
          <w:szCs w:val="24"/>
        </w:rPr>
        <w:t>прийняття пропозиції</w:t>
      </w:r>
      <w:r w:rsidR="005D262D" w:rsidRPr="00D84458">
        <w:rPr>
          <w:rFonts w:ascii="Times New Roman" w:hAnsi="Times New Roman" w:cs="Times New Roman"/>
          <w:sz w:val="24"/>
          <w:szCs w:val="24"/>
        </w:rPr>
        <w:t xml:space="preserve"> </w:t>
      </w:r>
      <w:r w:rsidRPr="00D84458">
        <w:rPr>
          <w:rFonts w:ascii="Times New Roman" w:hAnsi="Times New Roman" w:cs="Times New Roman"/>
          <w:sz w:val="24"/>
          <w:szCs w:val="24"/>
        </w:rPr>
        <w:t>неп</w:t>
      </w:r>
      <w:r w:rsidR="005D262D" w:rsidRPr="00D84458">
        <w:rPr>
          <w:rFonts w:ascii="Times New Roman" w:hAnsi="Times New Roman" w:cs="Times New Roman"/>
          <w:sz w:val="24"/>
          <w:szCs w:val="24"/>
        </w:rPr>
        <w:t xml:space="preserve">равомірної вигоди; </w:t>
      </w:r>
      <w:r w:rsidRPr="00D84458">
        <w:rPr>
          <w:rFonts w:ascii="Times New Roman" w:hAnsi="Times New Roman" w:cs="Times New Roman"/>
          <w:i/>
          <w:iCs/>
          <w:sz w:val="24"/>
          <w:szCs w:val="24"/>
        </w:rPr>
        <w:t>прийняття обіцянки</w:t>
      </w:r>
      <w:r w:rsidR="005D262D" w:rsidRPr="00D84458">
        <w:rPr>
          <w:rFonts w:ascii="Times New Roman" w:hAnsi="Times New Roman" w:cs="Times New Roman"/>
          <w:sz w:val="24"/>
          <w:szCs w:val="24"/>
        </w:rPr>
        <w:t xml:space="preserve"> такої вигоди; </w:t>
      </w:r>
      <w:r w:rsidRPr="00D84458">
        <w:rPr>
          <w:rFonts w:ascii="Times New Roman" w:hAnsi="Times New Roman" w:cs="Times New Roman"/>
          <w:i/>
          <w:iCs/>
          <w:sz w:val="24"/>
          <w:szCs w:val="24"/>
        </w:rPr>
        <w:t>одержання</w:t>
      </w:r>
      <w:r w:rsidR="005D262D" w:rsidRPr="00D84458">
        <w:rPr>
          <w:rFonts w:ascii="Times New Roman" w:hAnsi="Times New Roman" w:cs="Times New Roman"/>
          <w:sz w:val="24"/>
          <w:szCs w:val="24"/>
        </w:rPr>
        <w:t xml:space="preserve"> неправомірної вигоди; </w:t>
      </w:r>
      <w:r w:rsidRPr="00D84458">
        <w:rPr>
          <w:rFonts w:ascii="Times New Roman" w:hAnsi="Times New Roman" w:cs="Times New Roman"/>
          <w:i/>
          <w:iCs/>
          <w:sz w:val="24"/>
          <w:szCs w:val="24"/>
        </w:rPr>
        <w:t>прохання надати</w:t>
      </w:r>
      <w:r w:rsidR="005D262D" w:rsidRPr="00D84458">
        <w:rPr>
          <w:rFonts w:ascii="Times New Roman" w:hAnsi="Times New Roman" w:cs="Times New Roman"/>
          <w:sz w:val="24"/>
          <w:szCs w:val="24"/>
        </w:rPr>
        <w:t xml:space="preserve"> </w:t>
      </w:r>
      <w:r w:rsidRPr="00D84458">
        <w:rPr>
          <w:rFonts w:ascii="Times New Roman" w:hAnsi="Times New Roman" w:cs="Times New Roman"/>
          <w:sz w:val="24"/>
          <w:szCs w:val="24"/>
        </w:rPr>
        <w:t>таку вигоду.</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 xml:space="preserve">Слід також наголосити, що, по-перше, службова особа при вчиненні цього злочину може приймати пропозицію, обіцянку або одержувати неправомірну вигоду, а так </w:t>
      </w:r>
      <w:r w:rsidR="005D262D" w:rsidRPr="00D84458">
        <w:rPr>
          <w:rFonts w:ascii="Times New Roman" w:hAnsi="Times New Roman" w:cs="Times New Roman"/>
          <w:sz w:val="24"/>
          <w:szCs w:val="24"/>
        </w:rPr>
        <w:t xml:space="preserve">само просити надати таку вигоду </w:t>
      </w:r>
      <w:r w:rsidRPr="00D84458">
        <w:rPr>
          <w:rFonts w:ascii="Times New Roman" w:hAnsi="Times New Roman" w:cs="Times New Roman"/>
          <w:i/>
          <w:iCs/>
          <w:sz w:val="24"/>
          <w:szCs w:val="24"/>
        </w:rPr>
        <w:t>як для себе, так і для третьої особи;</w:t>
      </w:r>
      <w:r w:rsidR="005D262D" w:rsidRPr="00D84458">
        <w:rPr>
          <w:rFonts w:ascii="Times New Roman" w:hAnsi="Times New Roman" w:cs="Times New Roman"/>
          <w:sz w:val="24"/>
          <w:szCs w:val="24"/>
        </w:rPr>
        <w:t xml:space="preserve"> </w:t>
      </w:r>
      <w:r w:rsidRPr="00D84458">
        <w:rPr>
          <w:rFonts w:ascii="Times New Roman" w:hAnsi="Times New Roman" w:cs="Times New Roman"/>
          <w:sz w:val="24"/>
          <w:szCs w:val="24"/>
        </w:rPr>
        <w:t>по-друге, цей зло</w:t>
      </w:r>
      <w:r w:rsidR="005D262D" w:rsidRPr="00D84458">
        <w:rPr>
          <w:rFonts w:ascii="Times New Roman" w:hAnsi="Times New Roman" w:cs="Times New Roman"/>
          <w:sz w:val="24"/>
          <w:szCs w:val="24"/>
        </w:rPr>
        <w:t xml:space="preserve">чин вчиняється службовою особою </w:t>
      </w:r>
      <w:r w:rsidRPr="00D84458">
        <w:rPr>
          <w:rFonts w:ascii="Times New Roman" w:hAnsi="Times New Roman" w:cs="Times New Roman"/>
          <w:i/>
          <w:iCs/>
          <w:sz w:val="24"/>
          <w:szCs w:val="24"/>
        </w:rPr>
        <w:t>як в інтересах того, хто пропонує, обіцяє чи надає неправомірну вигоду, так і в інтересах третьої особи;</w:t>
      </w:r>
      <w:r w:rsidR="005D262D" w:rsidRPr="00D84458">
        <w:rPr>
          <w:rFonts w:ascii="Times New Roman" w:hAnsi="Times New Roman" w:cs="Times New Roman"/>
          <w:sz w:val="24"/>
          <w:szCs w:val="24"/>
        </w:rPr>
        <w:t xml:space="preserve"> </w:t>
      </w:r>
      <w:r w:rsidRPr="00D84458">
        <w:rPr>
          <w:rFonts w:ascii="Times New Roman" w:hAnsi="Times New Roman" w:cs="Times New Roman"/>
          <w:sz w:val="24"/>
          <w:szCs w:val="24"/>
        </w:rPr>
        <w:t xml:space="preserve">по-третє, прийняття пропозиції, обіцянки або одержання службовою особою неправомірної вигоди, а так само прохання </w:t>
      </w:r>
      <w:r w:rsidR="005D262D" w:rsidRPr="00D84458">
        <w:rPr>
          <w:rFonts w:ascii="Times New Roman" w:hAnsi="Times New Roman" w:cs="Times New Roman"/>
          <w:sz w:val="24"/>
          <w:szCs w:val="24"/>
        </w:rPr>
        <w:t xml:space="preserve">надати таку вигоду пов'язані із </w:t>
      </w:r>
      <w:r w:rsidRPr="00D84458">
        <w:rPr>
          <w:rFonts w:ascii="Times New Roman" w:hAnsi="Times New Roman" w:cs="Times New Roman"/>
          <w:i/>
          <w:iCs/>
          <w:sz w:val="24"/>
          <w:szCs w:val="24"/>
        </w:rPr>
        <w:t>вчиненням чи невчиненням цією службовою особою будь-якої дії з використанням наданої їй влади чи службового становища.</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Особливістю </w:t>
      </w:r>
      <w:r w:rsidRPr="00D84458">
        <w:rPr>
          <w:rFonts w:ascii="Times New Roman" w:hAnsi="Times New Roman" w:cs="Times New Roman"/>
          <w:i/>
          <w:iCs/>
          <w:sz w:val="24"/>
          <w:szCs w:val="24"/>
        </w:rPr>
        <w:t>прийняття пропозиції неправомірної вигоди</w:t>
      </w:r>
      <w:r w:rsidRPr="00D84458">
        <w:rPr>
          <w:rFonts w:ascii="Times New Roman" w:hAnsi="Times New Roman" w:cs="Times New Roman"/>
          <w:sz w:val="24"/>
          <w:szCs w:val="24"/>
        </w:rPr>
        <w:t xml:space="preserve"> у ст. 368 КК України є те, що воно передбачає виявлення згоди (погодження) службової особи з висловленням їй наміру надати таку вигоду, схвалення нею цих дій, її готовність до безпосереднього одержання зазначеної вигоди. Якщо ж висловлення наміру супроводжується повідомленням про час, місце, спосіб надання неправомірної вигоди і службова особа виявляє згоду (погоджується) </w:t>
      </w:r>
      <w:r w:rsidRPr="00D84458">
        <w:rPr>
          <w:rFonts w:ascii="Times New Roman" w:hAnsi="Times New Roman" w:cs="Times New Roman"/>
          <w:sz w:val="24"/>
          <w:szCs w:val="24"/>
        </w:rPr>
        <w:lastRenderedPageBreak/>
        <w:t>із цим наміром, схвалює ці дії, проявляє готовність до безпосереднього одержання такої вигоди, то вже має місце </w:t>
      </w:r>
      <w:r w:rsidRPr="00D84458">
        <w:rPr>
          <w:rFonts w:ascii="Times New Roman" w:hAnsi="Times New Roman" w:cs="Times New Roman"/>
          <w:i/>
          <w:iCs/>
          <w:sz w:val="24"/>
          <w:szCs w:val="24"/>
        </w:rPr>
        <w:t>прийняття обіцянки неправомірної вигоди.</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 xml:space="preserve">Власне прийняття пропозиції чи обіцянки неправомірної вигоди може бути здійснене будь-яким чином (за допомогою конклюдентних дій, усно, письмово, телефоном, електронною поштою, СМС-повідомленням тощо). </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Одержання неправомірної вигоди –</w:t>
      </w:r>
      <w:r w:rsidRPr="00D84458">
        <w:rPr>
          <w:rFonts w:ascii="Times New Roman" w:hAnsi="Times New Roman" w:cs="Times New Roman"/>
          <w:sz w:val="24"/>
          <w:szCs w:val="24"/>
        </w:rPr>
        <w:t> це отримання (набуття, приймання) службовою особою такої вигоди для себе чи третьої особи за вчинення чи невчинення цією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покладених на неї організаційно-розпорядчих або адміністративно-господарських функцій, або таких, які вона не уповноважена була вчинювати, але до вчинення яких іншими службовими особами могла вжити заходів завдяки своєму службовому становищу.</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 xml:space="preserve">Одержання службовою особою неправомірної вигоди від підлеглих чи підконтрольних осіб за протегування чи потурання, за вирішення на їх користь питань, які входять до її компетенції, також слід розцінювати як злочин, передбачений ст. 368 КК України. </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Способи</w:t>
      </w:r>
      <w:r w:rsidRPr="00D84458">
        <w:rPr>
          <w:rFonts w:ascii="Times New Roman" w:hAnsi="Times New Roman" w:cs="Times New Roman"/>
          <w:sz w:val="24"/>
          <w:szCs w:val="24"/>
        </w:rPr>
        <w:t> одержання неправомірної вигоди можуть бути різними і для кваліфікації цього злочину значення не мають, однак можна вирізнити два основні: </w:t>
      </w:r>
      <w:r w:rsidRPr="00D84458">
        <w:rPr>
          <w:rFonts w:ascii="Times New Roman" w:hAnsi="Times New Roman" w:cs="Times New Roman"/>
          <w:i/>
          <w:iCs/>
          <w:sz w:val="24"/>
          <w:szCs w:val="24"/>
        </w:rPr>
        <w:t>простий</w:t>
      </w:r>
      <w:r w:rsidRPr="00D84458">
        <w:rPr>
          <w:rFonts w:ascii="Times New Roman" w:hAnsi="Times New Roman" w:cs="Times New Roman"/>
          <w:sz w:val="24"/>
          <w:szCs w:val="24"/>
        </w:rPr>
        <w:t> (полягає у безпосередньому наданні неправомірної вигоди службовій особі, її близьким родичам чи членам сім'ї, передачі її через посередника чи третіх осіб); </w:t>
      </w:r>
      <w:r w:rsidRPr="00D84458">
        <w:rPr>
          <w:rFonts w:ascii="Times New Roman" w:hAnsi="Times New Roman" w:cs="Times New Roman"/>
          <w:i/>
          <w:iCs/>
          <w:sz w:val="24"/>
          <w:szCs w:val="24"/>
        </w:rPr>
        <w:t>завуальований</w:t>
      </w:r>
      <w:r w:rsidRPr="00D84458">
        <w:rPr>
          <w:rFonts w:ascii="Times New Roman" w:hAnsi="Times New Roman" w:cs="Times New Roman"/>
          <w:sz w:val="24"/>
          <w:szCs w:val="24"/>
        </w:rPr>
        <w:t> (факт одержання неправомірної вигоди маскується під зовні цілком законну операцію: укладення законної угоди, нарахування й виплата заробітної плати чи премії, оплата послуг, консультації, експертизи тощо). У разі встановлення, що неправомірну вигоду було передано завуальованим способом, то про це слід зазначити у відповідних матеріалах кримінального провадження і навести докази, на підставі яких зроблено висновок, що гроші, матеріальні цінності чи послуги були передані або надані службовій особі як неправомірна вигода та що це усвідомлювали і той, хто її надав, і той, хто її одержав.</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Прохання надати неправомірну вигоду</w:t>
      </w:r>
      <w:r w:rsidRPr="00D84458">
        <w:rPr>
          <w:rFonts w:ascii="Times New Roman" w:hAnsi="Times New Roman" w:cs="Times New Roman"/>
          <w:sz w:val="24"/>
          <w:szCs w:val="24"/>
        </w:rPr>
        <w:t> – це звернення службової особи до того, хто потенційно здатний надати таку вигоду, із клопотанням (закликом) про її надання. У цій ситуації винний, так би мовити, розраховує на "добрий жест" з боку іншої особи, прагне мотивувати її до надання йому неправомірної вигоди. Висловлюючи прохання, службова особа виявляє своє протиправне бажання отримати неправомірну вигоду, при цьому особа, якій адресоване звернення, може або погодитися, або відмовити. Останній факт на кваліфікацію вчиненого не впливає.</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Відповідальність за передбачений ст. 368 КК України злочин настає тільки за умови, що службова особа прийняла пропозицію, обіцянку або одержала неправомірну вигоду, а так само попросила надати таку вигоду для себе чи третьої особи </w:t>
      </w:r>
      <w:r w:rsidRPr="00D84458">
        <w:rPr>
          <w:rFonts w:ascii="Times New Roman" w:hAnsi="Times New Roman" w:cs="Times New Roman"/>
          <w:i/>
          <w:iCs/>
          <w:sz w:val="24"/>
          <w:szCs w:val="24"/>
        </w:rPr>
        <w:t>за вчинення чи невчинення</w:t>
      </w:r>
      <w:r w:rsidRPr="00D84458">
        <w:rPr>
          <w:rFonts w:ascii="Times New Roman" w:hAnsi="Times New Roman" w:cs="Times New Roman"/>
          <w:sz w:val="24"/>
          <w:szCs w:val="24"/>
        </w:rPr>
        <w:t> такою службовою особою в інтересах того, хто пропонує, обіцяє чи надає неправомірну вигоду, чи в інтересах третьої особи </w:t>
      </w:r>
      <w:r w:rsidRPr="00D84458">
        <w:rPr>
          <w:rFonts w:ascii="Times New Roman" w:hAnsi="Times New Roman" w:cs="Times New Roman"/>
          <w:i/>
          <w:iCs/>
          <w:sz w:val="24"/>
          <w:szCs w:val="24"/>
        </w:rPr>
        <w:t>будь-якої дії з використанням наданої їй влади чи службового становища.</w:t>
      </w:r>
      <w:r w:rsidRPr="00D84458">
        <w:rPr>
          <w:rFonts w:ascii="Times New Roman" w:hAnsi="Times New Roman" w:cs="Times New Roman"/>
          <w:sz w:val="24"/>
          <w:szCs w:val="24"/>
        </w:rPr>
        <w:t> </w:t>
      </w:r>
    </w:p>
    <w:p w:rsidR="005D262D"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 xml:space="preserve">Слід зауважити, що вчинені суб'єктом аналізованого злочину дії можуть бути як цілком законними (входити до його компетенції, здійснюватися в установленому порядку тощо), так і незаконними. У разі коли неправомірну вигоду одержано за законні дії або за такі </w:t>
      </w:r>
      <w:r w:rsidRPr="00D84458">
        <w:rPr>
          <w:rFonts w:ascii="Times New Roman" w:hAnsi="Times New Roman" w:cs="Times New Roman"/>
          <w:sz w:val="24"/>
          <w:szCs w:val="24"/>
        </w:rPr>
        <w:lastRenderedPageBreak/>
        <w:t xml:space="preserve">протиправні дії по службі, що утворюють дисциплінарний проступок, винний несе відповідальність тільки за ст. 368 КК України. </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Третя особа,</w:t>
      </w:r>
      <w:r w:rsidRPr="00D84458">
        <w:rPr>
          <w:rFonts w:ascii="Times New Roman" w:hAnsi="Times New Roman" w:cs="Times New Roman"/>
          <w:sz w:val="24"/>
          <w:szCs w:val="24"/>
        </w:rPr>
        <w:t> в інтересах якої винний за неправомірну вигоду має вчинити певні дії з використанням наданої йому влади чи службового становища, – це будь-яка фізична (крім того, хто пропонує, обіцяє чи надає неправомірну вигоду) або юридична особа.</w:t>
      </w:r>
    </w:p>
    <w:p w:rsidR="00EF25E2"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Злочин, передбачений ч. 1 ст. 368 КК України, є </w:t>
      </w:r>
      <w:r w:rsidRPr="00D84458">
        <w:rPr>
          <w:rFonts w:ascii="Times New Roman" w:hAnsi="Times New Roman" w:cs="Times New Roman"/>
          <w:i/>
          <w:iCs/>
          <w:sz w:val="24"/>
          <w:szCs w:val="24"/>
        </w:rPr>
        <w:t>закінченим</w:t>
      </w:r>
      <w:r w:rsidRPr="00D84458">
        <w:rPr>
          <w:rFonts w:ascii="Times New Roman" w:hAnsi="Times New Roman" w:cs="Times New Roman"/>
          <w:sz w:val="24"/>
          <w:szCs w:val="24"/>
        </w:rPr>
        <w:t> з моменту, коли службова особа вчинила певні дії: а) прийняла пропозицію чи обіцянку надати їй або третій особі неправомірну вигоду і той, хто її пропонував або обіцяв, усвідомив надану службовою особою згоду; б) одержала неправомірну вигоду чи тільки її частину; в) попросила надати таку вигоду і особа, до якої звернене таке прохання, сприйняла його (</w:t>
      </w:r>
      <w:r w:rsidRPr="00D84458">
        <w:rPr>
          <w:rFonts w:ascii="Times New Roman" w:hAnsi="Times New Roman" w:cs="Times New Roman"/>
          <w:i/>
          <w:iCs/>
          <w:sz w:val="24"/>
          <w:szCs w:val="24"/>
        </w:rPr>
        <w:t>формальний</w:t>
      </w:r>
      <w:r w:rsidRPr="00D84458">
        <w:rPr>
          <w:rFonts w:ascii="Times New Roman" w:hAnsi="Times New Roman" w:cs="Times New Roman"/>
          <w:sz w:val="24"/>
          <w:szCs w:val="24"/>
        </w:rPr>
        <w:t xml:space="preserve"> склад). </w:t>
      </w:r>
    </w:p>
    <w:p w:rsidR="00EF25E2"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Суб'єкт злочину – спеціальний,</w:t>
      </w:r>
      <w:r w:rsidRPr="00D84458">
        <w:rPr>
          <w:rFonts w:ascii="Times New Roman" w:hAnsi="Times New Roman" w:cs="Times New Roman"/>
          <w:sz w:val="24"/>
          <w:szCs w:val="24"/>
        </w:rPr>
        <w:t> а саме </w:t>
      </w:r>
      <w:r w:rsidRPr="00D84458">
        <w:rPr>
          <w:rFonts w:ascii="Times New Roman" w:hAnsi="Times New Roman" w:cs="Times New Roman"/>
          <w:i/>
          <w:iCs/>
          <w:sz w:val="24"/>
          <w:szCs w:val="24"/>
        </w:rPr>
        <w:t>службова особа</w:t>
      </w:r>
      <w:r w:rsidRPr="00D84458">
        <w:rPr>
          <w:rFonts w:ascii="Times New Roman" w:hAnsi="Times New Roman" w:cs="Times New Roman"/>
          <w:sz w:val="24"/>
          <w:szCs w:val="24"/>
        </w:rPr>
        <w:t> </w:t>
      </w:r>
      <w:r w:rsidR="00EF25E2" w:rsidRPr="00D84458">
        <w:rPr>
          <w:rFonts w:ascii="Times New Roman" w:hAnsi="Times New Roman" w:cs="Times New Roman"/>
          <w:sz w:val="24"/>
          <w:szCs w:val="24"/>
        </w:rPr>
        <w:t xml:space="preserve">. </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Дії особи, яка сприяла тому, хто, будучи службовою особою, прийняв пропозицію, обіцянку або одержав неправомірну вигоду, чи тому, хто її пропонував, обіцяв чи надав, або організувала цей злочин, або підбурила до його вчинення, належить кваліфікувати як співучасть у злочині, передбаченому ст. 368 або ст. 369 КК України. Зокрема, якщо неправомірна вигода одержана службовою особою через посередника, який діяв на її боці, то його дії кваліфікують як пособництво в одержанні такої вигоди – за ч. 5 ст. 27, ч. 1 ст. 368 КК України, якщо тільки він не був співвиконавцем вчиненого, тобто відповідною службовою особою, яка використовувала надану їй владу чи службове становище.</w:t>
      </w:r>
    </w:p>
    <w:p w:rsidR="0053627A"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sz w:val="24"/>
          <w:szCs w:val="24"/>
        </w:rPr>
        <w:t>Суб'єктивна сторона злочину характеризується прямим умислом і корисливим мотивом.</w:t>
      </w:r>
    </w:p>
    <w:p w:rsidR="003A5381" w:rsidRPr="00D84458" w:rsidRDefault="0053627A" w:rsidP="0053627A">
      <w:pPr>
        <w:ind w:firstLine="426"/>
        <w:jc w:val="both"/>
        <w:rPr>
          <w:rFonts w:ascii="Times New Roman" w:hAnsi="Times New Roman" w:cs="Times New Roman"/>
          <w:sz w:val="24"/>
          <w:szCs w:val="24"/>
        </w:rPr>
      </w:pPr>
      <w:r w:rsidRPr="00D84458">
        <w:rPr>
          <w:rFonts w:ascii="Times New Roman" w:hAnsi="Times New Roman" w:cs="Times New Roman"/>
          <w:i/>
          <w:iCs/>
          <w:sz w:val="24"/>
          <w:szCs w:val="24"/>
        </w:rPr>
        <w:t>Покарання за злочин, за ч. 1 –</w:t>
      </w:r>
      <w:r w:rsidRPr="00D84458">
        <w:rPr>
          <w:rFonts w:ascii="Times New Roman" w:hAnsi="Times New Roman" w:cs="Times New Roman"/>
          <w:sz w:val="24"/>
          <w:szCs w:val="24"/>
        </w:rPr>
        <w:t xml:space="preserve"> штраф від 1000 до 1500 </w:t>
      </w:r>
      <w:proofErr w:type="spellStart"/>
      <w:r w:rsidRPr="00D84458">
        <w:rPr>
          <w:rFonts w:ascii="Times New Roman" w:hAnsi="Times New Roman" w:cs="Times New Roman"/>
          <w:sz w:val="24"/>
          <w:szCs w:val="24"/>
        </w:rPr>
        <w:t>н.м.д.г</w:t>
      </w:r>
      <w:proofErr w:type="spellEnd"/>
      <w:r w:rsidRPr="00D84458">
        <w:rPr>
          <w:rFonts w:ascii="Times New Roman" w:hAnsi="Times New Roman" w:cs="Times New Roman"/>
          <w:sz w:val="24"/>
          <w:szCs w:val="24"/>
        </w:rPr>
        <w:t>. або арешт на строк від 3 до 6 місяців, або позбавлення волі на строк від 2 до 4 років, з позбавленням права обіймати певні посади чи займатися певною діяльністю на строк до 3 років; </w:t>
      </w:r>
      <w:r w:rsidRPr="00D84458">
        <w:rPr>
          <w:rFonts w:ascii="Times New Roman" w:hAnsi="Times New Roman" w:cs="Times New Roman"/>
          <w:i/>
          <w:iCs/>
          <w:sz w:val="24"/>
          <w:szCs w:val="24"/>
        </w:rPr>
        <w:t>за ч. 2 –</w:t>
      </w:r>
      <w:r w:rsidRPr="00D84458">
        <w:rPr>
          <w:rFonts w:ascii="Times New Roman" w:hAnsi="Times New Roman" w:cs="Times New Roman"/>
          <w:sz w:val="24"/>
          <w:szCs w:val="24"/>
        </w:rPr>
        <w:t> позбавлення волі на строк від 3 до 6 років з позбавленням права обіймати певні посади чи займатися певною діяльністю на строк до 3 років; </w:t>
      </w:r>
      <w:r w:rsidRPr="00D84458">
        <w:rPr>
          <w:rFonts w:ascii="Times New Roman" w:hAnsi="Times New Roman" w:cs="Times New Roman"/>
          <w:i/>
          <w:iCs/>
          <w:sz w:val="24"/>
          <w:szCs w:val="24"/>
        </w:rPr>
        <w:t>за ч. З</w:t>
      </w:r>
      <w:r w:rsidRPr="00D84458">
        <w:rPr>
          <w:rFonts w:ascii="Times New Roman" w:hAnsi="Times New Roman" w:cs="Times New Roman"/>
          <w:sz w:val="24"/>
          <w:szCs w:val="24"/>
        </w:rPr>
        <w:t> -позбавлення волі на строк від 5 до 10 років з позбавленням права обіймати певні посади чи займатися певною діяльністю на строк до 3 років, з конфіскацією майна; </w:t>
      </w:r>
      <w:r w:rsidRPr="00D84458">
        <w:rPr>
          <w:rFonts w:ascii="Times New Roman" w:hAnsi="Times New Roman" w:cs="Times New Roman"/>
          <w:i/>
          <w:iCs/>
          <w:sz w:val="24"/>
          <w:szCs w:val="24"/>
        </w:rPr>
        <w:t>за ч. 4 –</w:t>
      </w:r>
      <w:r w:rsidRPr="00D84458">
        <w:rPr>
          <w:rFonts w:ascii="Times New Roman" w:hAnsi="Times New Roman" w:cs="Times New Roman"/>
          <w:sz w:val="24"/>
          <w:szCs w:val="24"/>
        </w:rPr>
        <w:t> позбавлення волі на строк від 8 до 12 років з позбавленням права обіймати певні посади чи займатися певною діяльністю на строк до 3 років, з конфіскацією майна.)</w:t>
      </w:r>
    </w:p>
    <w:bookmarkStart w:id="37" w:name="n166"/>
    <w:bookmarkEnd w:id="37"/>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"n2596"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368</w:t>
      </w:r>
      <w:r w:rsidRPr="003A5381">
        <w:rPr>
          <w:rFonts w:ascii="Times New Roman" w:hAnsi="Times New Roman" w:cs="Times New Roman"/>
          <w:sz w:val="28"/>
          <w:szCs w:val="28"/>
        </w:rPr>
        <w:fldChar w:fldCharType="end"/>
      </w:r>
      <w:hyperlink r:id="rId33" w:anchor="n2596" w:tgtFrame="_blank" w:history="1">
        <w:r w:rsidRPr="003A5381">
          <w:rPr>
            <w:rStyle w:val="a5"/>
            <w:rFonts w:ascii="Times New Roman" w:hAnsi="Times New Roman" w:cs="Times New Roman"/>
            <w:b/>
            <w:bCs/>
            <w:sz w:val="28"/>
            <w:szCs w:val="28"/>
            <w:vertAlign w:val="superscript"/>
          </w:rPr>
          <w:t>-2</w:t>
        </w:r>
      </w:hyperlink>
      <w:r w:rsidRPr="003A5381">
        <w:rPr>
          <w:rFonts w:ascii="Times New Roman" w:hAnsi="Times New Roman" w:cs="Times New Roman"/>
          <w:sz w:val="28"/>
          <w:szCs w:val="28"/>
        </w:rPr>
        <w:t> (незаконне збагачення);</w:t>
      </w:r>
    </w:p>
    <w:bookmarkStart w:id="38" w:name="n167"/>
    <w:bookmarkEnd w:id="38"/>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"n2605"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368</w:t>
      </w:r>
      <w:r w:rsidRPr="003A5381">
        <w:rPr>
          <w:rFonts w:ascii="Times New Roman" w:hAnsi="Times New Roman" w:cs="Times New Roman"/>
          <w:sz w:val="28"/>
          <w:szCs w:val="28"/>
        </w:rPr>
        <w:fldChar w:fldCharType="end"/>
      </w:r>
      <w:hyperlink r:id="rId34" w:anchor="n2605" w:tgtFrame="_blank" w:history="1">
        <w:r w:rsidRPr="003A5381">
          <w:rPr>
            <w:rStyle w:val="a5"/>
            <w:rFonts w:ascii="Times New Roman" w:hAnsi="Times New Roman" w:cs="Times New Roman"/>
            <w:b/>
            <w:bCs/>
            <w:sz w:val="28"/>
            <w:szCs w:val="28"/>
            <w:vertAlign w:val="superscript"/>
          </w:rPr>
          <w:t>-3</w:t>
        </w:r>
      </w:hyperlink>
      <w:r w:rsidRPr="003A5381">
        <w:rPr>
          <w:rFonts w:ascii="Times New Roman" w:hAnsi="Times New Roman" w:cs="Times New Roman"/>
          <w:sz w:val="28"/>
          <w:szCs w:val="28"/>
        </w:rPr>
        <w:t> (підкуп службової особи юридичної особи приватного права незалежно від організаційно-правової форми);</w:t>
      </w:r>
    </w:p>
    <w:bookmarkStart w:id="39" w:name="n168"/>
    <w:bookmarkEnd w:id="39"/>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"n2617"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368</w:t>
      </w:r>
      <w:r w:rsidRPr="003A5381">
        <w:rPr>
          <w:rFonts w:ascii="Times New Roman" w:hAnsi="Times New Roman" w:cs="Times New Roman"/>
          <w:sz w:val="28"/>
          <w:szCs w:val="28"/>
        </w:rPr>
        <w:fldChar w:fldCharType="end"/>
      </w:r>
      <w:hyperlink r:id="rId35" w:anchor="n2617" w:tgtFrame="_blank" w:history="1">
        <w:r w:rsidRPr="003A5381">
          <w:rPr>
            <w:rStyle w:val="a5"/>
            <w:rFonts w:ascii="Times New Roman" w:hAnsi="Times New Roman" w:cs="Times New Roman"/>
            <w:b/>
            <w:bCs/>
            <w:sz w:val="28"/>
            <w:szCs w:val="28"/>
            <w:vertAlign w:val="superscript"/>
          </w:rPr>
          <w:t>-4</w:t>
        </w:r>
      </w:hyperlink>
      <w:r w:rsidRPr="003A5381">
        <w:rPr>
          <w:rFonts w:ascii="Times New Roman" w:hAnsi="Times New Roman" w:cs="Times New Roman"/>
          <w:sz w:val="28"/>
          <w:szCs w:val="28"/>
        </w:rPr>
        <w:t> (підкуп особи, яка надає публічні послуги);</w:t>
      </w:r>
    </w:p>
    <w:bookmarkStart w:id="40" w:name="n169"/>
    <w:bookmarkEnd w:id="40"/>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"n2628"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369</w:t>
      </w:r>
      <w:r w:rsidRPr="003A5381">
        <w:rPr>
          <w:rFonts w:ascii="Times New Roman" w:hAnsi="Times New Roman" w:cs="Times New Roman"/>
          <w:sz w:val="28"/>
          <w:szCs w:val="28"/>
        </w:rPr>
        <w:fldChar w:fldCharType="end"/>
      </w:r>
      <w:r w:rsidRPr="003A5381">
        <w:rPr>
          <w:rFonts w:ascii="Times New Roman" w:hAnsi="Times New Roman" w:cs="Times New Roman"/>
          <w:sz w:val="28"/>
          <w:szCs w:val="28"/>
        </w:rPr>
        <w:t> (пропозиція, обіцянка або надання неправомірної вигоди службовій особі);</w:t>
      </w:r>
    </w:p>
    <w:bookmarkStart w:id="41" w:name="n170"/>
    <w:bookmarkEnd w:id="41"/>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fldChar w:fldCharType="begin"/>
      </w:r>
      <w:r w:rsidRPr="003A5381">
        <w:rPr>
          <w:rFonts w:ascii="Times New Roman" w:hAnsi="Times New Roman" w:cs="Times New Roman"/>
          <w:sz w:val="28"/>
          <w:szCs w:val="28"/>
        </w:rPr>
        <w:instrText xml:space="preserve"> HYPERLINK "http://zakon.rada.gov.ua/rada/show/2341-14" \l "n2640" \t "_blank" </w:instrText>
      </w:r>
      <w:r w:rsidRPr="003A5381">
        <w:rPr>
          <w:rFonts w:ascii="Times New Roman" w:hAnsi="Times New Roman" w:cs="Times New Roman"/>
          <w:sz w:val="28"/>
          <w:szCs w:val="28"/>
        </w:rPr>
        <w:fldChar w:fldCharType="separate"/>
      </w:r>
      <w:r w:rsidRPr="003A5381">
        <w:rPr>
          <w:rStyle w:val="a5"/>
          <w:rFonts w:ascii="Times New Roman" w:hAnsi="Times New Roman" w:cs="Times New Roman"/>
          <w:sz w:val="28"/>
          <w:szCs w:val="28"/>
        </w:rPr>
        <w:t>статтею 369</w:t>
      </w:r>
      <w:r w:rsidRPr="003A5381">
        <w:rPr>
          <w:rFonts w:ascii="Times New Roman" w:hAnsi="Times New Roman" w:cs="Times New Roman"/>
          <w:sz w:val="28"/>
          <w:szCs w:val="28"/>
        </w:rPr>
        <w:fldChar w:fldCharType="end"/>
      </w:r>
      <w:hyperlink r:id="rId36" w:anchor="n2640" w:tgtFrame="_blank" w:history="1">
        <w:r w:rsidRPr="003A5381">
          <w:rPr>
            <w:rStyle w:val="a5"/>
            <w:rFonts w:ascii="Times New Roman" w:hAnsi="Times New Roman" w:cs="Times New Roman"/>
            <w:b/>
            <w:bCs/>
            <w:sz w:val="28"/>
            <w:szCs w:val="28"/>
            <w:vertAlign w:val="superscript"/>
          </w:rPr>
          <w:t>-2</w:t>
        </w:r>
      </w:hyperlink>
      <w:r w:rsidRPr="003A5381">
        <w:rPr>
          <w:rFonts w:ascii="Times New Roman" w:hAnsi="Times New Roman" w:cs="Times New Roman"/>
          <w:sz w:val="28"/>
          <w:szCs w:val="28"/>
        </w:rPr>
        <w:t> (зловживання впливом).</w:t>
      </w:r>
    </w:p>
    <w:p w:rsidR="003A5381" w:rsidRPr="003A5381" w:rsidRDefault="003A5381" w:rsidP="00D2620F">
      <w:pPr>
        <w:ind w:firstLine="426"/>
        <w:jc w:val="center"/>
        <w:rPr>
          <w:rFonts w:ascii="Times New Roman" w:hAnsi="Times New Roman" w:cs="Times New Roman"/>
          <w:sz w:val="28"/>
          <w:szCs w:val="28"/>
        </w:rPr>
      </w:pPr>
      <w:bookmarkStart w:id="42" w:name="n171"/>
      <w:bookmarkStart w:id="43" w:name="n174"/>
      <w:bookmarkStart w:id="44" w:name="n186"/>
      <w:bookmarkEnd w:id="42"/>
      <w:bookmarkEnd w:id="43"/>
      <w:bookmarkEnd w:id="44"/>
      <w:r w:rsidRPr="003A5381">
        <w:rPr>
          <w:rFonts w:ascii="Times New Roman" w:hAnsi="Times New Roman" w:cs="Times New Roman"/>
          <w:i/>
          <w:iCs/>
          <w:sz w:val="28"/>
          <w:szCs w:val="28"/>
        </w:rPr>
        <w:t xml:space="preserve">Перелік правопорушень, пов'язаних з корупцією за вчинення яких передбачено </w:t>
      </w:r>
      <w:r w:rsidRPr="00D2620F">
        <w:rPr>
          <w:rFonts w:ascii="Times New Roman" w:hAnsi="Times New Roman" w:cs="Times New Roman"/>
          <w:b/>
          <w:i/>
          <w:iCs/>
          <w:sz w:val="28"/>
          <w:szCs w:val="28"/>
        </w:rPr>
        <w:t>адміністративну відповідальність</w:t>
      </w:r>
    </w:p>
    <w:p w:rsidR="003A5381" w:rsidRPr="003A5381" w:rsidRDefault="003A5381" w:rsidP="003A5381">
      <w:pPr>
        <w:ind w:firstLine="426"/>
        <w:jc w:val="both"/>
        <w:rPr>
          <w:rFonts w:ascii="Times New Roman" w:hAnsi="Times New Roman" w:cs="Times New Roman"/>
          <w:sz w:val="28"/>
          <w:szCs w:val="28"/>
        </w:rPr>
      </w:pPr>
      <w:bookmarkStart w:id="45" w:name="n187"/>
      <w:bookmarkEnd w:id="45"/>
      <w:r w:rsidRPr="003A5381">
        <w:rPr>
          <w:rFonts w:ascii="Times New Roman" w:hAnsi="Times New Roman" w:cs="Times New Roman"/>
          <w:sz w:val="28"/>
          <w:szCs w:val="28"/>
        </w:rPr>
        <w:lastRenderedPageBreak/>
        <w:t>Відповідно до глави 13-А "Адміністративні правопо</w:t>
      </w:r>
      <w:r w:rsidR="0053627A">
        <w:rPr>
          <w:rFonts w:ascii="Times New Roman" w:hAnsi="Times New Roman" w:cs="Times New Roman"/>
          <w:sz w:val="28"/>
          <w:szCs w:val="28"/>
        </w:rPr>
        <w:t xml:space="preserve">рушення, пов'язані з корупцією" </w:t>
      </w:r>
      <w:hyperlink r:id="rId37" w:tgtFrame="_blank" w:history="1">
        <w:r w:rsidRPr="003A5381">
          <w:rPr>
            <w:rStyle w:val="a5"/>
            <w:rFonts w:ascii="Times New Roman" w:hAnsi="Times New Roman" w:cs="Times New Roman"/>
            <w:sz w:val="28"/>
            <w:szCs w:val="28"/>
          </w:rPr>
          <w:t>Кодексу України про адміністративні правопорушення</w:t>
        </w:r>
      </w:hyperlink>
      <w:r w:rsidR="0053627A">
        <w:rPr>
          <w:rFonts w:ascii="Times New Roman" w:hAnsi="Times New Roman" w:cs="Times New Roman"/>
          <w:sz w:val="28"/>
          <w:szCs w:val="28"/>
        </w:rPr>
        <w:t xml:space="preserve"> а</w:t>
      </w:r>
      <w:r w:rsidRPr="003A5381">
        <w:rPr>
          <w:rFonts w:ascii="Times New Roman" w:hAnsi="Times New Roman" w:cs="Times New Roman"/>
          <w:sz w:val="28"/>
          <w:szCs w:val="28"/>
        </w:rPr>
        <w:t>дміністративна відповідальність передбачена за:</w:t>
      </w:r>
    </w:p>
    <w:p w:rsidR="003A5381" w:rsidRPr="003A5381" w:rsidRDefault="003A5381" w:rsidP="003A5381">
      <w:pPr>
        <w:ind w:firstLine="426"/>
        <w:jc w:val="both"/>
        <w:rPr>
          <w:rFonts w:ascii="Times New Roman" w:hAnsi="Times New Roman" w:cs="Times New Roman"/>
          <w:sz w:val="28"/>
          <w:szCs w:val="28"/>
        </w:rPr>
      </w:pPr>
      <w:bookmarkStart w:id="46" w:name="n188"/>
      <w:bookmarkEnd w:id="46"/>
      <w:r w:rsidRPr="003A5381">
        <w:rPr>
          <w:rFonts w:ascii="Times New Roman" w:hAnsi="Times New Roman" w:cs="Times New Roman"/>
          <w:sz w:val="28"/>
          <w:szCs w:val="28"/>
        </w:rPr>
        <w:t>порушення обмежень щодо сумісництва та суміщення з іншими видами діяльності (</w:t>
      </w:r>
      <w:hyperlink r:id="rId38" w:anchor="n1827" w:tgtFrame="_blank" w:history="1">
        <w:r w:rsidRPr="003A5381">
          <w:rPr>
            <w:rStyle w:val="a5"/>
            <w:rFonts w:ascii="Times New Roman" w:hAnsi="Times New Roman" w:cs="Times New Roman"/>
            <w:sz w:val="28"/>
            <w:szCs w:val="28"/>
          </w:rPr>
          <w:t>стаття 172</w:t>
        </w:r>
      </w:hyperlink>
      <w:hyperlink r:id="rId39" w:anchor="n1827" w:tgtFrame="_blank" w:history="1">
        <w:r w:rsidRPr="003A5381">
          <w:rPr>
            <w:rStyle w:val="a5"/>
            <w:rFonts w:ascii="Times New Roman" w:hAnsi="Times New Roman" w:cs="Times New Roman"/>
            <w:b/>
            <w:bCs/>
            <w:sz w:val="28"/>
            <w:szCs w:val="28"/>
            <w:vertAlign w:val="superscript"/>
          </w:rPr>
          <w:t>-4</w:t>
        </w:r>
      </w:hyperlink>
      <w:r w:rsidRPr="003A5381">
        <w:rPr>
          <w:rFonts w:ascii="Times New Roman" w:hAnsi="Times New Roman" w:cs="Times New Roman"/>
          <w:sz w:val="28"/>
          <w:szCs w:val="28"/>
        </w:rPr>
        <w:t>);</w:t>
      </w:r>
    </w:p>
    <w:p w:rsidR="003A5381" w:rsidRDefault="003A5381" w:rsidP="003A5381">
      <w:pPr>
        <w:ind w:firstLine="426"/>
        <w:jc w:val="both"/>
        <w:rPr>
          <w:rFonts w:ascii="Times New Roman" w:hAnsi="Times New Roman" w:cs="Times New Roman"/>
          <w:sz w:val="28"/>
          <w:szCs w:val="28"/>
        </w:rPr>
      </w:pPr>
      <w:bookmarkStart w:id="47" w:name="n189"/>
      <w:bookmarkEnd w:id="47"/>
      <w:r w:rsidRPr="003A5381">
        <w:rPr>
          <w:rFonts w:ascii="Times New Roman" w:hAnsi="Times New Roman" w:cs="Times New Roman"/>
          <w:sz w:val="28"/>
          <w:szCs w:val="28"/>
        </w:rPr>
        <w:t>порушення встановлених законом обмежень щодо одержання подарунків (</w:t>
      </w:r>
      <w:hyperlink r:id="rId40" w:anchor="n1833" w:tgtFrame="_blank" w:history="1">
        <w:r w:rsidRPr="003A5381">
          <w:rPr>
            <w:rStyle w:val="a5"/>
            <w:rFonts w:ascii="Times New Roman" w:hAnsi="Times New Roman" w:cs="Times New Roman"/>
            <w:sz w:val="28"/>
            <w:szCs w:val="28"/>
          </w:rPr>
          <w:t>стаття 172</w:t>
        </w:r>
      </w:hyperlink>
      <w:hyperlink r:id="rId41" w:anchor="n1833" w:tgtFrame="_blank" w:history="1">
        <w:r w:rsidRPr="003A5381">
          <w:rPr>
            <w:rStyle w:val="a5"/>
            <w:rFonts w:ascii="Times New Roman" w:hAnsi="Times New Roman" w:cs="Times New Roman"/>
            <w:b/>
            <w:bCs/>
            <w:sz w:val="28"/>
            <w:szCs w:val="28"/>
            <w:vertAlign w:val="superscript"/>
          </w:rPr>
          <w:t>-5</w:t>
        </w:r>
      </w:hyperlink>
      <w:r w:rsidRPr="003A5381">
        <w:rPr>
          <w:rFonts w:ascii="Times New Roman" w:hAnsi="Times New Roman" w:cs="Times New Roman"/>
          <w:sz w:val="28"/>
          <w:szCs w:val="28"/>
        </w:rPr>
        <w:t>);</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 xml:space="preserve">(Подарунок – це грошові кошти або інше майно, переваги, пільги, послуги, нематеріальні активи, які надають (одержують) безоплатно або за ціною, нижчою мінімальної ринкової. </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 xml:space="preserve">Ринкова ціна – це домінуюча на ринку у відповідному часовому відрізку ціна на товар (послуги, роботи). Вона встановлюється безпосередньо на вільному конкурентному ринку під впливом співвідношення попиту і пропозиції, а не нав’язується директивними документами органів державної влади У ринковій економіці функціонують кілька видів ринкових цін. Головними з них є оптові й роздрібні ціни, що можуть набувати різної форми залежно від умов їх застосування в процесі купівлі-продажу. </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Оптові – це такі ціни, за якими підприємства реалізують свою продукцію великими партіями всім категоріям споживачів, крім населення. Роздрібні – це ціни, за якими населення купує товари в роздрібній торгівлі для задоволення власних потреб.</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Забороняється безпосередньо або через інших осіб вимагати, просити, одержувати подарунки для себе чи близьких їм осіб від юридичних або фізичних осіб: – у зв’язку із здійсненням такими особами діяльності, пов’язаної із виконанням функцій держави або місцевого самоврядування; – якщо особа, яка дарує, перебуває в підпорядкуванні такої особи.</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Отримання чиновником знижки на товари і послуги, виграшу, призу, премії або бонусу може виступати одним із способів приховування корупційних практик (наприклад, виграш службовцем автомобіля чи квартири за наслідками фіктивного розіграшу).</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Особи, уповноважені на виконання функцій держави або місцевого самоврядування, прирівняні до них особи у разі надходження пропозиції щодо подарунка, незважаючи на приватні інтереси, зобов’язані невідкладно вжити таких заходів: 1) відмовитися від пропозиції; 2) за можливості ідентифікувати особу, яка зробила пропозицію; 3) залучити свідків, якщо це можливо, у тому числі з числа співробітників; 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 (прокуратуру, Національну поліцію, Національне антикорупційне бюро тощо).</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 xml:space="preserve">Різниця між цими діяннями полягає в такому: </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 xml:space="preserve">1) дарунок завжди має матеріальне вираження, а неправомірна вигода може мати нематеріальний зміст; </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 xml:space="preserve">2) злочин, визначений у статті 368 Кримінального кодексу України, є закінченим за наявності двох обов’язкових умов – реалізація службових повноважень в інтересах інших </w:t>
      </w:r>
      <w:r w:rsidRPr="0047119E">
        <w:rPr>
          <w:rFonts w:ascii="Times New Roman" w:hAnsi="Times New Roman" w:cs="Times New Roman"/>
          <w:sz w:val="24"/>
          <w:szCs w:val="24"/>
        </w:rPr>
        <w:lastRenderedPageBreak/>
        <w:t xml:space="preserve">осіб і отримання вигоди за це. Для адміністративного порушення, передбаченого статтею 172-5 КУпАП, достатнім є факт одержання подарунка (пожертви), а виконання/невиконання дій в інтересах дарувальника не має значення; Одержання неправомірної вигоди завжди пов’язане з необхідністю використання особою свого службового становища. А одержання подарунка не завжди пов’язане з виконанням повноважень. Наприклад, адміністративним 32 правопорушенням є отримання подарунка від підлеглих службовців, незалежно від мети цих дій; 25 </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3) статтею 172-5 КУпАП встановлено граничну вартість подарунків – вона не повинна перевищувати одну мініма</w:t>
      </w:r>
      <w:r w:rsidR="0047119E" w:rsidRPr="0047119E">
        <w:rPr>
          <w:rFonts w:ascii="Times New Roman" w:hAnsi="Times New Roman" w:cs="Times New Roman"/>
          <w:sz w:val="24"/>
          <w:szCs w:val="24"/>
        </w:rPr>
        <w:t>льну заробітну плату</w:t>
      </w:r>
      <w:r w:rsidRPr="0047119E">
        <w:rPr>
          <w:rFonts w:ascii="Times New Roman" w:hAnsi="Times New Roman" w:cs="Times New Roman"/>
          <w:sz w:val="24"/>
          <w:szCs w:val="24"/>
        </w:rPr>
        <w:t xml:space="preserve">,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w:t>
      </w:r>
      <w:r w:rsidR="0047119E" w:rsidRPr="0047119E">
        <w:rPr>
          <w:rFonts w:ascii="Times New Roman" w:hAnsi="Times New Roman" w:cs="Times New Roman"/>
          <w:sz w:val="24"/>
          <w:szCs w:val="24"/>
        </w:rPr>
        <w:t>подарунки</w:t>
      </w:r>
      <w:r w:rsidRPr="0047119E">
        <w:rPr>
          <w:rFonts w:ascii="Times New Roman" w:hAnsi="Times New Roman" w:cs="Times New Roman"/>
          <w:sz w:val="24"/>
          <w:szCs w:val="24"/>
        </w:rPr>
        <w:t xml:space="preserve">. </w:t>
      </w:r>
    </w:p>
    <w:p w:rsidR="00EA0A0B" w:rsidRPr="0047119E" w:rsidRDefault="00EA0A0B" w:rsidP="003A5381">
      <w:pPr>
        <w:ind w:firstLine="426"/>
        <w:jc w:val="both"/>
        <w:rPr>
          <w:rFonts w:ascii="Times New Roman" w:hAnsi="Times New Roman" w:cs="Times New Roman"/>
          <w:sz w:val="24"/>
          <w:szCs w:val="24"/>
        </w:rPr>
      </w:pPr>
      <w:r w:rsidRPr="0047119E">
        <w:rPr>
          <w:rFonts w:ascii="Times New Roman" w:hAnsi="Times New Roman" w:cs="Times New Roman"/>
          <w:sz w:val="24"/>
          <w:szCs w:val="24"/>
        </w:rPr>
        <w:t>4) Натомість для неправомірної вигоди такої вартості не встановлено, тому перевищення зазначеної вище суми може бути кваліфіковано за статтею 368 Кримінального кодексу України за наявності доведеного факту вчинення чи невчинення службовою особою в інтересах того, хто дарує, чи в інтересах третьої особи будь-якої дії з використанням наданої їй влади чи службового становища).</w:t>
      </w:r>
    </w:p>
    <w:p w:rsidR="00D84458" w:rsidRDefault="003A5381" w:rsidP="003A5381">
      <w:pPr>
        <w:ind w:firstLine="426"/>
        <w:jc w:val="both"/>
        <w:rPr>
          <w:rFonts w:ascii="Times New Roman" w:hAnsi="Times New Roman" w:cs="Times New Roman"/>
          <w:sz w:val="28"/>
          <w:szCs w:val="28"/>
        </w:rPr>
      </w:pPr>
      <w:bookmarkStart w:id="48" w:name="n190"/>
      <w:bookmarkEnd w:id="48"/>
      <w:r w:rsidRPr="003A5381">
        <w:rPr>
          <w:rFonts w:ascii="Times New Roman" w:hAnsi="Times New Roman" w:cs="Times New Roman"/>
          <w:sz w:val="28"/>
          <w:szCs w:val="28"/>
        </w:rPr>
        <w:t>порушення вимог фінансового контролю (</w:t>
      </w:r>
      <w:hyperlink r:id="rId42" w:anchor="n1839" w:tgtFrame="_blank" w:history="1">
        <w:r w:rsidRPr="003A5381">
          <w:rPr>
            <w:rStyle w:val="a5"/>
            <w:rFonts w:ascii="Times New Roman" w:hAnsi="Times New Roman" w:cs="Times New Roman"/>
            <w:sz w:val="28"/>
            <w:szCs w:val="28"/>
          </w:rPr>
          <w:t>стаття 172</w:t>
        </w:r>
      </w:hyperlink>
      <w:hyperlink r:id="rId43" w:anchor="n1839" w:tgtFrame="_blank" w:history="1">
        <w:r w:rsidRPr="003A5381">
          <w:rPr>
            <w:rStyle w:val="a5"/>
            <w:rFonts w:ascii="Times New Roman" w:hAnsi="Times New Roman" w:cs="Times New Roman"/>
            <w:b/>
            <w:bCs/>
            <w:sz w:val="28"/>
            <w:szCs w:val="28"/>
            <w:vertAlign w:val="superscript"/>
          </w:rPr>
          <w:t>-6</w:t>
        </w:r>
      </w:hyperlink>
      <w:r w:rsidRPr="003A5381">
        <w:rPr>
          <w:rFonts w:ascii="Times New Roman" w:hAnsi="Times New Roman" w:cs="Times New Roman"/>
          <w:sz w:val="28"/>
          <w:szCs w:val="28"/>
        </w:rPr>
        <w:t xml:space="preserve">); </w:t>
      </w:r>
    </w:p>
    <w:p w:rsidR="003A5381" w:rsidRPr="003A5381" w:rsidRDefault="003A5381" w:rsidP="003A5381">
      <w:pPr>
        <w:ind w:firstLine="426"/>
        <w:jc w:val="both"/>
        <w:rPr>
          <w:rFonts w:ascii="Times New Roman" w:hAnsi="Times New Roman" w:cs="Times New Roman"/>
          <w:sz w:val="28"/>
          <w:szCs w:val="28"/>
        </w:rPr>
      </w:pPr>
      <w:r w:rsidRPr="003A5381">
        <w:rPr>
          <w:rFonts w:ascii="Times New Roman" w:hAnsi="Times New Roman" w:cs="Times New Roman"/>
          <w:sz w:val="28"/>
          <w:szCs w:val="28"/>
        </w:rPr>
        <w:t>порушення вимог щодо запобігання та врегулювання конфлікту інтересів (</w:t>
      </w:r>
      <w:hyperlink r:id="rId44" w:anchor="n1845" w:tgtFrame="_blank" w:history="1">
        <w:r w:rsidRPr="003A5381">
          <w:rPr>
            <w:rStyle w:val="a5"/>
            <w:rFonts w:ascii="Times New Roman" w:hAnsi="Times New Roman" w:cs="Times New Roman"/>
            <w:sz w:val="28"/>
            <w:szCs w:val="28"/>
          </w:rPr>
          <w:t>стаття 172</w:t>
        </w:r>
      </w:hyperlink>
      <w:hyperlink r:id="rId45" w:anchor="n1845" w:tgtFrame="_blank" w:history="1">
        <w:r w:rsidRPr="003A5381">
          <w:rPr>
            <w:rStyle w:val="a5"/>
            <w:rFonts w:ascii="Times New Roman" w:hAnsi="Times New Roman" w:cs="Times New Roman"/>
            <w:b/>
            <w:bCs/>
            <w:sz w:val="28"/>
            <w:szCs w:val="28"/>
            <w:vertAlign w:val="superscript"/>
          </w:rPr>
          <w:t>-7</w:t>
        </w:r>
      </w:hyperlink>
      <w:r w:rsidRPr="003A5381">
        <w:rPr>
          <w:rFonts w:ascii="Times New Roman" w:hAnsi="Times New Roman" w:cs="Times New Roman"/>
          <w:sz w:val="28"/>
          <w:szCs w:val="28"/>
        </w:rPr>
        <w:t>);</w:t>
      </w:r>
    </w:p>
    <w:p w:rsidR="003A5381" w:rsidRPr="003A5381" w:rsidRDefault="003A5381" w:rsidP="003A5381">
      <w:pPr>
        <w:ind w:firstLine="426"/>
        <w:jc w:val="both"/>
        <w:rPr>
          <w:rFonts w:ascii="Times New Roman" w:hAnsi="Times New Roman" w:cs="Times New Roman"/>
          <w:sz w:val="28"/>
          <w:szCs w:val="28"/>
        </w:rPr>
      </w:pPr>
      <w:bookmarkStart w:id="49" w:name="n191"/>
      <w:bookmarkEnd w:id="49"/>
      <w:r w:rsidRPr="003A5381">
        <w:rPr>
          <w:rFonts w:ascii="Times New Roman" w:hAnsi="Times New Roman" w:cs="Times New Roman"/>
          <w:sz w:val="28"/>
          <w:szCs w:val="28"/>
        </w:rPr>
        <w:t>незаконне використання інформації, що стала відома особі у зв'язку з виконанням службових повноважень (</w:t>
      </w:r>
      <w:hyperlink r:id="rId46" w:anchor="n1850" w:tgtFrame="_blank" w:history="1">
        <w:r w:rsidRPr="003A5381">
          <w:rPr>
            <w:rStyle w:val="a5"/>
            <w:rFonts w:ascii="Times New Roman" w:hAnsi="Times New Roman" w:cs="Times New Roman"/>
            <w:sz w:val="28"/>
            <w:szCs w:val="28"/>
          </w:rPr>
          <w:t>стаття 172</w:t>
        </w:r>
      </w:hyperlink>
      <w:hyperlink r:id="rId47" w:anchor="n1850" w:tgtFrame="_blank" w:history="1">
        <w:r w:rsidRPr="003A5381">
          <w:rPr>
            <w:rStyle w:val="a5"/>
            <w:rFonts w:ascii="Times New Roman" w:hAnsi="Times New Roman" w:cs="Times New Roman"/>
            <w:b/>
            <w:bCs/>
            <w:sz w:val="28"/>
            <w:szCs w:val="28"/>
            <w:vertAlign w:val="superscript"/>
          </w:rPr>
          <w:t>-8</w:t>
        </w:r>
      </w:hyperlink>
      <w:r w:rsidRPr="003A5381">
        <w:rPr>
          <w:rFonts w:ascii="Times New Roman" w:hAnsi="Times New Roman" w:cs="Times New Roman"/>
          <w:sz w:val="28"/>
          <w:szCs w:val="28"/>
        </w:rPr>
        <w:t>);</w:t>
      </w:r>
    </w:p>
    <w:p w:rsidR="003A5381" w:rsidRPr="003A5381" w:rsidRDefault="003A5381" w:rsidP="003A5381">
      <w:pPr>
        <w:ind w:firstLine="426"/>
        <w:jc w:val="both"/>
        <w:rPr>
          <w:rFonts w:ascii="Times New Roman" w:hAnsi="Times New Roman" w:cs="Times New Roman"/>
          <w:sz w:val="28"/>
          <w:szCs w:val="28"/>
        </w:rPr>
      </w:pPr>
      <w:bookmarkStart w:id="50" w:name="n192"/>
      <w:bookmarkEnd w:id="50"/>
      <w:r w:rsidRPr="003A5381">
        <w:rPr>
          <w:rFonts w:ascii="Times New Roman" w:hAnsi="Times New Roman" w:cs="Times New Roman"/>
          <w:sz w:val="28"/>
          <w:szCs w:val="28"/>
        </w:rPr>
        <w:t>невжиття заходів щодо протидії корупції (</w:t>
      </w:r>
      <w:hyperlink r:id="rId48" w:anchor="n1854" w:tgtFrame="_blank" w:history="1">
        <w:r w:rsidRPr="003A5381">
          <w:rPr>
            <w:rStyle w:val="a5"/>
            <w:rFonts w:ascii="Times New Roman" w:hAnsi="Times New Roman" w:cs="Times New Roman"/>
            <w:sz w:val="28"/>
            <w:szCs w:val="28"/>
          </w:rPr>
          <w:t>стаття 172</w:t>
        </w:r>
      </w:hyperlink>
      <w:hyperlink r:id="rId49" w:anchor="n1854" w:tgtFrame="_blank" w:history="1">
        <w:r w:rsidRPr="003A5381">
          <w:rPr>
            <w:rStyle w:val="a5"/>
            <w:rFonts w:ascii="Times New Roman" w:hAnsi="Times New Roman" w:cs="Times New Roman"/>
            <w:b/>
            <w:bCs/>
            <w:sz w:val="28"/>
            <w:szCs w:val="28"/>
            <w:vertAlign w:val="superscript"/>
          </w:rPr>
          <w:t>-9</w:t>
        </w:r>
      </w:hyperlink>
      <w:r w:rsidRPr="003A5381">
        <w:rPr>
          <w:rFonts w:ascii="Times New Roman" w:hAnsi="Times New Roman" w:cs="Times New Roman"/>
          <w:sz w:val="28"/>
          <w:szCs w:val="28"/>
        </w:rPr>
        <w:t>).</w:t>
      </w:r>
    </w:p>
    <w:p w:rsidR="003A5381" w:rsidRPr="003A5381" w:rsidRDefault="003A5381" w:rsidP="003A5381">
      <w:pPr>
        <w:ind w:firstLine="426"/>
        <w:jc w:val="both"/>
        <w:rPr>
          <w:rFonts w:ascii="Times New Roman" w:hAnsi="Times New Roman" w:cs="Times New Roman"/>
          <w:sz w:val="28"/>
          <w:szCs w:val="28"/>
        </w:rPr>
      </w:pPr>
      <w:bookmarkStart w:id="51" w:name="n193"/>
      <w:bookmarkEnd w:id="51"/>
      <w:r w:rsidRPr="003A5381">
        <w:rPr>
          <w:rFonts w:ascii="Times New Roman" w:hAnsi="Times New Roman" w:cs="Times New Roman"/>
          <w:sz w:val="28"/>
          <w:szCs w:val="28"/>
        </w:rPr>
        <w:t>Згідно зі </w:t>
      </w:r>
      <w:hyperlink r:id="rId50" w:anchor="n366" w:tgtFrame="_blank" w:history="1">
        <w:r w:rsidRPr="003A5381">
          <w:rPr>
            <w:rStyle w:val="a5"/>
            <w:rFonts w:ascii="Times New Roman" w:hAnsi="Times New Roman" w:cs="Times New Roman"/>
            <w:sz w:val="28"/>
            <w:szCs w:val="28"/>
          </w:rPr>
          <w:t>статтею 255</w:t>
        </w:r>
      </w:hyperlink>
      <w:r w:rsidRPr="003A5381">
        <w:rPr>
          <w:rFonts w:ascii="Times New Roman" w:hAnsi="Times New Roman" w:cs="Times New Roman"/>
          <w:sz w:val="28"/>
          <w:szCs w:val="28"/>
        </w:rPr>
        <w:t> Кодексу України про адміністративні правопорушення у справах про адміністративні правопорушення, що розглядаються органами, зазначеними в </w:t>
      </w:r>
      <w:hyperlink r:id="rId51" w:anchor="n34" w:tgtFrame="_blank" w:history="1">
        <w:r w:rsidRPr="003A5381">
          <w:rPr>
            <w:rStyle w:val="a5"/>
            <w:rFonts w:ascii="Times New Roman" w:hAnsi="Times New Roman" w:cs="Times New Roman"/>
            <w:sz w:val="28"/>
            <w:szCs w:val="28"/>
          </w:rPr>
          <w:t>статтях 218-221</w:t>
        </w:r>
      </w:hyperlink>
      <w:r w:rsidRPr="003A5381">
        <w:rPr>
          <w:rFonts w:ascii="Times New Roman" w:hAnsi="Times New Roman" w:cs="Times New Roman"/>
          <w:sz w:val="28"/>
          <w:szCs w:val="28"/>
        </w:rPr>
        <w:t>цього Кодексу, протоколи про правопорушення, передбачені статтями </w:t>
      </w:r>
      <w:hyperlink r:id="rId52" w:anchor="n1827" w:tgtFrame="_blank" w:history="1">
        <w:r w:rsidRPr="003A5381">
          <w:rPr>
            <w:rStyle w:val="a5"/>
            <w:rFonts w:ascii="Times New Roman" w:hAnsi="Times New Roman" w:cs="Times New Roman"/>
            <w:sz w:val="28"/>
            <w:szCs w:val="28"/>
          </w:rPr>
          <w:t>172</w:t>
        </w:r>
      </w:hyperlink>
      <w:hyperlink r:id="rId53" w:anchor="n1827" w:tgtFrame="_blank" w:history="1">
        <w:r w:rsidRPr="003A5381">
          <w:rPr>
            <w:rStyle w:val="a5"/>
            <w:rFonts w:ascii="Times New Roman" w:hAnsi="Times New Roman" w:cs="Times New Roman"/>
            <w:b/>
            <w:bCs/>
            <w:sz w:val="28"/>
            <w:szCs w:val="28"/>
            <w:vertAlign w:val="superscript"/>
          </w:rPr>
          <w:t>-4</w:t>
        </w:r>
      </w:hyperlink>
      <w:hyperlink r:id="rId54" w:anchor="n1827" w:tgtFrame="_blank" w:history="1">
        <w:r w:rsidRPr="003A5381">
          <w:rPr>
            <w:rStyle w:val="a5"/>
            <w:rFonts w:ascii="Times New Roman" w:hAnsi="Times New Roman" w:cs="Times New Roman"/>
            <w:sz w:val="28"/>
            <w:szCs w:val="28"/>
          </w:rPr>
          <w:t>-172</w:t>
        </w:r>
      </w:hyperlink>
      <w:hyperlink r:id="rId55" w:anchor="n1827" w:tgtFrame="_blank" w:history="1">
        <w:r w:rsidRPr="003A5381">
          <w:rPr>
            <w:rStyle w:val="a5"/>
            <w:rFonts w:ascii="Times New Roman" w:hAnsi="Times New Roman" w:cs="Times New Roman"/>
            <w:b/>
            <w:bCs/>
            <w:sz w:val="28"/>
            <w:szCs w:val="28"/>
            <w:vertAlign w:val="superscript"/>
          </w:rPr>
          <w:t>-9</w:t>
        </w:r>
      </w:hyperlink>
      <w:r w:rsidRPr="003A5381">
        <w:rPr>
          <w:rFonts w:ascii="Times New Roman" w:hAnsi="Times New Roman" w:cs="Times New Roman"/>
          <w:sz w:val="28"/>
          <w:szCs w:val="28"/>
        </w:rPr>
        <w:t>,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3A5381" w:rsidRPr="003A5381" w:rsidRDefault="003A5381" w:rsidP="00D2620F">
      <w:pPr>
        <w:ind w:firstLine="426"/>
        <w:jc w:val="center"/>
        <w:rPr>
          <w:rFonts w:ascii="Times New Roman" w:hAnsi="Times New Roman" w:cs="Times New Roman"/>
          <w:sz w:val="28"/>
          <w:szCs w:val="28"/>
        </w:rPr>
      </w:pPr>
      <w:bookmarkStart w:id="52" w:name="n194"/>
      <w:bookmarkEnd w:id="52"/>
      <w:r w:rsidRPr="003A5381">
        <w:rPr>
          <w:rFonts w:ascii="Times New Roman" w:hAnsi="Times New Roman" w:cs="Times New Roman"/>
          <w:i/>
          <w:iCs/>
          <w:sz w:val="28"/>
          <w:szCs w:val="28"/>
        </w:rPr>
        <w:t xml:space="preserve">Перелік правопорушень, пов'язаних з корупцією, за вчинення яких може бути притягнуто до </w:t>
      </w:r>
      <w:r w:rsidRPr="00D2620F">
        <w:rPr>
          <w:rFonts w:ascii="Times New Roman" w:hAnsi="Times New Roman" w:cs="Times New Roman"/>
          <w:b/>
          <w:i/>
          <w:iCs/>
          <w:sz w:val="28"/>
          <w:szCs w:val="28"/>
        </w:rPr>
        <w:t>дисциплінарної відповідальності</w:t>
      </w:r>
      <w:r w:rsidRPr="003A5381">
        <w:rPr>
          <w:rFonts w:ascii="Times New Roman" w:hAnsi="Times New Roman" w:cs="Times New Roman"/>
          <w:i/>
          <w:iCs/>
          <w:sz w:val="28"/>
          <w:szCs w:val="28"/>
        </w:rPr>
        <w:t xml:space="preserve"> (не є виключним)</w:t>
      </w:r>
    </w:p>
    <w:p w:rsidR="003A5381" w:rsidRPr="003A5381" w:rsidRDefault="003A5381" w:rsidP="003A5381">
      <w:pPr>
        <w:ind w:firstLine="426"/>
        <w:jc w:val="both"/>
        <w:rPr>
          <w:rFonts w:ascii="Times New Roman" w:hAnsi="Times New Roman" w:cs="Times New Roman"/>
          <w:sz w:val="28"/>
          <w:szCs w:val="28"/>
        </w:rPr>
      </w:pPr>
      <w:bookmarkStart w:id="53" w:name="n195"/>
      <w:bookmarkEnd w:id="53"/>
      <w:r w:rsidRPr="003A5381">
        <w:rPr>
          <w:rFonts w:ascii="Times New Roman" w:hAnsi="Times New Roman" w:cs="Times New Roman"/>
          <w:sz w:val="28"/>
          <w:szCs w:val="28"/>
        </w:rPr>
        <w:t>1. Обмеження щодо використання службових повноважень чи свого становища (</w:t>
      </w:r>
      <w:hyperlink r:id="rId56" w:anchor="n311" w:tgtFrame="_blank" w:history="1">
        <w:r w:rsidRPr="003A5381">
          <w:rPr>
            <w:rStyle w:val="a5"/>
            <w:rFonts w:ascii="Times New Roman" w:hAnsi="Times New Roman" w:cs="Times New Roman"/>
            <w:sz w:val="28"/>
            <w:szCs w:val="28"/>
          </w:rPr>
          <w:t>стаття 22</w:t>
        </w:r>
      </w:hyperlink>
      <w:r w:rsidRPr="003A5381">
        <w:rPr>
          <w:rFonts w:ascii="Times New Roman" w:hAnsi="Times New Roman" w:cs="Times New Roman"/>
          <w:sz w:val="28"/>
          <w:szCs w:val="28"/>
        </w:rPr>
        <w:t>Закону).</w:t>
      </w:r>
    </w:p>
    <w:p w:rsidR="003A5381" w:rsidRPr="003A5381" w:rsidRDefault="003A5381" w:rsidP="003A5381">
      <w:pPr>
        <w:ind w:firstLine="426"/>
        <w:jc w:val="both"/>
        <w:rPr>
          <w:rFonts w:ascii="Times New Roman" w:hAnsi="Times New Roman" w:cs="Times New Roman"/>
          <w:sz w:val="28"/>
          <w:szCs w:val="28"/>
        </w:rPr>
      </w:pPr>
      <w:bookmarkStart w:id="54" w:name="n196"/>
      <w:bookmarkEnd w:id="54"/>
      <w:r w:rsidRPr="003A5381">
        <w:rPr>
          <w:rFonts w:ascii="Times New Roman" w:hAnsi="Times New Roman" w:cs="Times New Roman"/>
          <w:sz w:val="28"/>
          <w:szCs w:val="28"/>
        </w:rPr>
        <w:t>2. Обмеження щодо одержання подарунка (</w:t>
      </w:r>
      <w:hyperlink r:id="rId57" w:anchor="n313" w:tgtFrame="_blank" w:history="1">
        <w:r w:rsidRPr="003A5381">
          <w:rPr>
            <w:rStyle w:val="a5"/>
            <w:rFonts w:ascii="Times New Roman" w:hAnsi="Times New Roman" w:cs="Times New Roman"/>
            <w:sz w:val="28"/>
            <w:szCs w:val="28"/>
          </w:rPr>
          <w:t>стаття 23</w:t>
        </w:r>
      </w:hyperlink>
      <w:r w:rsidRPr="003A5381">
        <w:rPr>
          <w:rFonts w:ascii="Times New Roman" w:hAnsi="Times New Roman" w:cs="Times New Roman"/>
          <w:sz w:val="28"/>
          <w:szCs w:val="28"/>
        </w:rPr>
        <w:t> Закону).</w:t>
      </w:r>
    </w:p>
    <w:p w:rsidR="003A5381" w:rsidRPr="003A5381" w:rsidRDefault="003A5381" w:rsidP="003A5381">
      <w:pPr>
        <w:ind w:firstLine="426"/>
        <w:jc w:val="both"/>
        <w:rPr>
          <w:rFonts w:ascii="Times New Roman" w:hAnsi="Times New Roman" w:cs="Times New Roman"/>
          <w:sz w:val="28"/>
          <w:szCs w:val="28"/>
        </w:rPr>
      </w:pPr>
      <w:bookmarkStart w:id="55" w:name="n197"/>
      <w:bookmarkEnd w:id="55"/>
      <w:r w:rsidRPr="003A5381">
        <w:rPr>
          <w:rFonts w:ascii="Times New Roman" w:hAnsi="Times New Roman" w:cs="Times New Roman"/>
          <w:sz w:val="28"/>
          <w:szCs w:val="28"/>
        </w:rPr>
        <w:t>3. Обмеження щодо сумісництва та суміщення з іншими видами діяльності (</w:t>
      </w:r>
      <w:hyperlink r:id="rId58" w:anchor="n335" w:tgtFrame="_blank" w:history="1">
        <w:r w:rsidRPr="003A5381">
          <w:rPr>
            <w:rStyle w:val="a5"/>
            <w:rFonts w:ascii="Times New Roman" w:hAnsi="Times New Roman" w:cs="Times New Roman"/>
            <w:sz w:val="28"/>
            <w:szCs w:val="28"/>
          </w:rPr>
          <w:t>стаття 25</w:t>
        </w:r>
      </w:hyperlink>
      <w:r w:rsidRPr="003A5381">
        <w:rPr>
          <w:rFonts w:ascii="Times New Roman" w:hAnsi="Times New Roman" w:cs="Times New Roman"/>
          <w:sz w:val="28"/>
          <w:szCs w:val="28"/>
        </w:rPr>
        <w:t>Закону).</w:t>
      </w:r>
    </w:p>
    <w:p w:rsidR="003A5381" w:rsidRPr="003A5381" w:rsidRDefault="003A5381" w:rsidP="003A5381">
      <w:pPr>
        <w:ind w:firstLine="426"/>
        <w:jc w:val="both"/>
        <w:rPr>
          <w:rFonts w:ascii="Times New Roman" w:hAnsi="Times New Roman" w:cs="Times New Roman"/>
          <w:sz w:val="28"/>
          <w:szCs w:val="28"/>
        </w:rPr>
      </w:pPr>
      <w:bookmarkStart w:id="56" w:name="n198"/>
      <w:bookmarkEnd w:id="56"/>
      <w:r w:rsidRPr="003A5381">
        <w:rPr>
          <w:rFonts w:ascii="Times New Roman" w:hAnsi="Times New Roman" w:cs="Times New Roman"/>
          <w:sz w:val="28"/>
          <w:szCs w:val="28"/>
        </w:rPr>
        <w:lastRenderedPageBreak/>
        <w:t>4. Обмеження після припинення діяльності, пов'язаної з виконанням функцій держави, місцевого самоврядування (</w:t>
      </w:r>
      <w:hyperlink r:id="rId59" w:anchor="n340" w:tgtFrame="_blank" w:history="1">
        <w:r w:rsidRPr="003A5381">
          <w:rPr>
            <w:rStyle w:val="a5"/>
            <w:rFonts w:ascii="Times New Roman" w:hAnsi="Times New Roman" w:cs="Times New Roman"/>
            <w:sz w:val="28"/>
            <w:szCs w:val="28"/>
          </w:rPr>
          <w:t>стаття 26</w:t>
        </w:r>
      </w:hyperlink>
      <w:r w:rsidRPr="003A5381">
        <w:rPr>
          <w:rFonts w:ascii="Times New Roman" w:hAnsi="Times New Roman" w:cs="Times New Roman"/>
          <w:sz w:val="28"/>
          <w:szCs w:val="28"/>
        </w:rPr>
        <w:t> Закону).</w:t>
      </w:r>
    </w:p>
    <w:p w:rsidR="003A5381" w:rsidRPr="003A5381" w:rsidRDefault="003A5381" w:rsidP="003A5381">
      <w:pPr>
        <w:ind w:firstLine="426"/>
        <w:jc w:val="both"/>
        <w:rPr>
          <w:rFonts w:ascii="Times New Roman" w:hAnsi="Times New Roman" w:cs="Times New Roman"/>
          <w:sz w:val="28"/>
          <w:szCs w:val="28"/>
        </w:rPr>
      </w:pPr>
      <w:bookmarkStart w:id="57" w:name="n199"/>
      <w:bookmarkEnd w:id="57"/>
      <w:r w:rsidRPr="003A5381">
        <w:rPr>
          <w:rFonts w:ascii="Times New Roman" w:hAnsi="Times New Roman" w:cs="Times New Roman"/>
          <w:sz w:val="28"/>
          <w:szCs w:val="28"/>
        </w:rPr>
        <w:t>5. Обмеження спільної роботи близьких осіб (</w:t>
      </w:r>
      <w:hyperlink r:id="rId60" w:anchor="n348" w:tgtFrame="_blank" w:history="1">
        <w:r w:rsidRPr="003A5381">
          <w:rPr>
            <w:rStyle w:val="a5"/>
            <w:rFonts w:ascii="Times New Roman" w:hAnsi="Times New Roman" w:cs="Times New Roman"/>
            <w:sz w:val="28"/>
            <w:szCs w:val="28"/>
          </w:rPr>
          <w:t>стаття 27</w:t>
        </w:r>
      </w:hyperlink>
      <w:r w:rsidRPr="003A5381">
        <w:rPr>
          <w:rFonts w:ascii="Times New Roman" w:hAnsi="Times New Roman" w:cs="Times New Roman"/>
          <w:sz w:val="28"/>
          <w:szCs w:val="28"/>
        </w:rPr>
        <w:t> Закону).</w:t>
      </w:r>
    </w:p>
    <w:p w:rsidR="009957F5" w:rsidRDefault="003A5381" w:rsidP="008C08D1">
      <w:pPr>
        <w:ind w:firstLine="426"/>
        <w:jc w:val="both"/>
        <w:rPr>
          <w:rFonts w:ascii="Times New Roman" w:hAnsi="Times New Roman" w:cs="Times New Roman"/>
          <w:sz w:val="28"/>
          <w:szCs w:val="28"/>
        </w:rPr>
      </w:pPr>
      <w:bookmarkStart w:id="58" w:name="n200"/>
      <w:bookmarkEnd w:id="58"/>
      <w:r w:rsidRPr="003A5381">
        <w:rPr>
          <w:rFonts w:ascii="Times New Roman" w:hAnsi="Times New Roman" w:cs="Times New Roman"/>
          <w:sz w:val="28"/>
          <w:szCs w:val="28"/>
        </w:rPr>
        <w:t>6. Запобігання та врегулювання конфлікту інтересів (</w:t>
      </w:r>
      <w:hyperlink r:id="rId61" w:anchor="n359" w:tgtFrame="_blank" w:history="1">
        <w:r w:rsidRPr="003A5381">
          <w:rPr>
            <w:rStyle w:val="a5"/>
            <w:rFonts w:ascii="Times New Roman" w:hAnsi="Times New Roman" w:cs="Times New Roman"/>
            <w:sz w:val="28"/>
            <w:szCs w:val="28"/>
          </w:rPr>
          <w:t>стаття 28</w:t>
        </w:r>
      </w:hyperlink>
      <w:r w:rsidR="008C08D1">
        <w:rPr>
          <w:rFonts w:ascii="Times New Roman" w:hAnsi="Times New Roman" w:cs="Times New Roman"/>
          <w:sz w:val="28"/>
          <w:szCs w:val="28"/>
        </w:rPr>
        <w:t> Закону).</w:t>
      </w:r>
    </w:p>
    <w:p w:rsidR="008C08D1" w:rsidRDefault="008C08D1" w:rsidP="008C08D1">
      <w:pPr>
        <w:ind w:firstLine="426"/>
        <w:jc w:val="both"/>
        <w:rPr>
          <w:rFonts w:ascii="Times New Roman" w:hAnsi="Times New Roman" w:cs="Times New Roman"/>
          <w:sz w:val="28"/>
          <w:szCs w:val="28"/>
        </w:rPr>
      </w:pPr>
    </w:p>
    <w:p w:rsidR="00016E61" w:rsidRPr="0053627A" w:rsidRDefault="00016E61" w:rsidP="0053627A">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Розділом 8 Закону </w:t>
      </w:r>
      <w:r w:rsidR="0053627A">
        <w:rPr>
          <w:rFonts w:ascii="Times New Roman" w:hAnsi="Times New Roman" w:cs="Times New Roman"/>
          <w:sz w:val="28"/>
          <w:szCs w:val="28"/>
        </w:rPr>
        <w:t xml:space="preserve">України </w:t>
      </w:r>
      <w:r w:rsidR="0053627A" w:rsidRPr="00016E61">
        <w:rPr>
          <w:rFonts w:ascii="Times New Roman" w:hAnsi="Times New Roman" w:cs="Times New Roman"/>
          <w:sz w:val="28"/>
          <w:szCs w:val="28"/>
        </w:rPr>
        <w:t>"Пр</w:t>
      </w:r>
      <w:r w:rsidR="0053627A">
        <w:rPr>
          <w:rFonts w:ascii="Times New Roman" w:hAnsi="Times New Roman" w:cs="Times New Roman"/>
          <w:sz w:val="28"/>
          <w:szCs w:val="28"/>
        </w:rPr>
        <w:t>о запобігання корупції" (далі - Закону)</w:t>
      </w:r>
      <w:r w:rsidR="0053627A" w:rsidRPr="0053627A">
        <w:rPr>
          <w:rFonts w:ascii="Times New Roman" w:hAnsi="Times New Roman" w:cs="Times New Roman"/>
          <w:sz w:val="28"/>
          <w:szCs w:val="28"/>
        </w:rPr>
        <w:t xml:space="preserve"> </w:t>
      </w:r>
      <w:r>
        <w:rPr>
          <w:rFonts w:ascii="Times New Roman" w:hAnsi="Times New Roman" w:cs="Times New Roman"/>
          <w:sz w:val="28"/>
          <w:szCs w:val="28"/>
        </w:rPr>
        <w:t>встановлено гарантії державног</w:t>
      </w:r>
      <w:r w:rsidR="0053627A">
        <w:rPr>
          <w:rFonts w:ascii="Times New Roman" w:hAnsi="Times New Roman" w:cs="Times New Roman"/>
          <w:sz w:val="28"/>
          <w:szCs w:val="28"/>
        </w:rPr>
        <w:t>о захисту викривачів.</w:t>
      </w:r>
    </w:p>
    <w:p w:rsidR="00016E61" w:rsidRPr="00016E61" w:rsidRDefault="00016E61" w:rsidP="009957F5">
      <w:pPr>
        <w:pStyle w:val="a3"/>
        <w:ind w:left="426"/>
        <w:jc w:val="center"/>
        <w:rPr>
          <w:rFonts w:ascii="Times New Roman" w:hAnsi="Times New Roman" w:cs="Times New Roman"/>
          <w:sz w:val="28"/>
          <w:szCs w:val="28"/>
        </w:rPr>
      </w:pPr>
      <w:r w:rsidRPr="00016E61">
        <w:rPr>
          <w:rFonts w:ascii="Times New Roman" w:hAnsi="Times New Roman" w:cs="Times New Roman"/>
          <w:sz w:val="28"/>
          <w:szCs w:val="28"/>
          <w:u w:val="single"/>
        </w:rPr>
        <w:t>Стаття 53</w:t>
      </w:r>
      <w:r w:rsidRPr="00016E61">
        <w:rPr>
          <w:rFonts w:ascii="Times New Roman" w:hAnsi="Times New Roman" w:cs="Times New Roman"/>
          <w:sz w:val="28"/>
          <w:szCs w:val="28"/>
        </w:rPr>
        <w:t>. Державний захист осіб, які надають допомогу в запобіганні і протидії корупції</w:t>
      </w:r>
    </w:p>
    <w:p w:rsidR="00016E61" w:rsidRPr="00016E61" w:rsidRDefault="00016E61" w:rsidP="00016E61">
      <w:pPr>
        <w:pStyle w:val="a3"/>
        <w:ind w:left="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 xml:space="preserve">1. Особа, яка надає допомогу в запобіганні і протидії корупції </w:t>
      </w:r>
      <w:r w:rsidRPr="0053627A">
        <w:rPr>
          <w:rFonts w:ascii="Times New Roman" w:hAnsi="Times New Roman" w:cs="Times New Roman"/>
          <w:b/>
          <w:sz w:val="28"/>
          <w:szCs w:val="28"/>
        </w:rPr>
        <w:t>(викривач),</w:t>
      </w:r>
      <w:r w:rsidRPr="00016E61">
        <w:rPr>
          <w:rFonts w:ascii="Times New Roman" w:hAnsi="Times New Roman" w:cs="Times New Roman"/>
          <w:sz w:val="28"/>
          <w:szCs w:val="28"/>
        </w:rPr>
        <w:t xml:space="preserve"> - особа, яка за наявності обґрунтованого переконання, що інформація є достовірною, повідомляє про порушення вимог цього Закону іншою особою.</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 xml:space="preserve"> Інформація про викривача може бути розголошена лише за його згодою, крім випадків, встановлених законом.</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lastRenderedPageBreak/>
        <w:t>5. Повідомлення про порушення вимог цього Закону може бути здійснене працівником відповідного органу без зазначення авторства (анонімно).</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 xml:space="preserve"> Вимоги до анонімних повідомлень про порушення вимог цього Закону та порядок їх розгляду визначаються цим Законом.</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016E61"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016E61" w:rsidRPr="00016E61" w:rsidRDefault="00016E61" w:rsidP="009957F5">
      <w:pPr>
        <w:pStyle w:val="a3"/>
        <w:ind w:left="0" w:firstLine="426"/>
        <w:jc w:val="both"/>
        <w:rPr>
          <w:rFonts w:ascii="Times New Roman" w:hAnsi="Times New Roman" w:cs="Times New Roman"/>
          <w:sz w:val="28"/>
          <w:szCs w:val="28"/>
        </w:rPr>
      </w:pPr>
    </w:p>
    <w:p w:rsidR="00016E61" w:rsidRPr="001920E4" w:rsidRDefault="00016E61" w:rsidP="009957F5">
      <w:pPr>
        <w:pStyle w:val="a3"/>
        <w:ind w:left="0" w:firstLine="426"/>
        <w:jc w:val="both"/>
        <w:rPr>
          <w:rFonts w:ascii="Times New Roman" w:hAnsi="Times New Roman" w:cs="Times New Roman"/>
          <w:sz w:val="28"/>
          <w:szCs w:val="28"/>
        </w:rPr>
      </w:pPr>
      <w:r w:rsidRPr="00016E61">
        <w:rPr>
          <w:rFonts w:ascii="Times New Roman" w:hAnsi="Times New Roman" w:cs="Times New Roman"/>
          <w:sz w:val="28"/>
          <w:szCs w:val="28"/>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016E61" w:rsidRPr="0053627A" w:rsidRDefault="00016E61" w:rsidP="0053627A">
      <w:pPr>
        <w:jc w:val="both"/>
        <w:rPr>
          <w:rFonts w:ascii="Times New Roman" w:hAnsi="Times New Roman" w:cs="Times New Roman"/>
          <w:sz w:val="28"/>
          <w:szCs w:val="28"/>
        </w:rPr>
      </w:pPr>
    </w:p>
    <w:p w:rsidR="00A114BC" w:rsidRDefault="001920E4" w:rsidP="001920E4">
      <w:pPr>
        <w:pStyle w:val="a3"/>
        <w:ind w:left="0" w:firstLine="426"/>
        <w:jc w:val="both"/>
        <w:rPr>
          <w:rFonts w:ascii="Times New Roman" w:hAnsi="Times New Roman" w:cs="Times New Roman"/>
          <w:sz w:val="28"/>
          <w:szCs w:val="28"/>
        </w:rPr>
      </w:pPr>
      <w:r w:rsidRPr="001920E4">
        <w:rPr>
          <w:rFonts w:ascii="Times New Roman" w:hAnsi="Times New Roman" w:cs="Times New Roman"/>
          <w:sz w:val="28"/>
          <w:szCs w:val="28"/>
        </w:rPr>
        <w:t>Повідомлення про порушення вимог Закону може бути здійснене особою без зазначення авторства (анонімно).</w:t>
      </w:r>
    </w:p>
    <w:p w:rsidR="001920E4" w:rsidRPr="001920E4" w:rsidRDefault="001920E4" w:rsidP="001920E4">
      <w:pPr>
        <w:pStyle w:val="a3"/>
        <w:ind w:left="0" w:firstLine="426"/>
        <w:jc w:val="both"/>
        <w:rPr>
          <w:rFonts w:ascii="Times New Roman" w:hAnsi="Times New Roman" w:cs="Times New Roman"/>
          <w:sz w:val="28"/>
          <w:szCs w:val="28"/>
        </w:rPr>
      </w:pPr>
      <w:r w:rsidRPr="001920E4">
        <w:rPr>
          <w:rFonts w:ascii="Times New Roman" w:hAnsi="Times New Roman" w:cs="Times New Roman"/>
          <w:sz w:val="28"/>
          <w:szCs w:val="28"/>
        </w:rPr>
        <w:lastRenderedPageBreak/>
        <w:t>Анонімне повідомлення про порушення вимог </w:t>
      </w:r>
      <w:hyperlink r:id="rId62" w:tgtFrame="_blank" w:history="1">
        <w:r w:rsidRPr="001920E4">
          <w:rPr>
            <w:rStyle w:val="a5"/>
            <w:rFonts w:ascii="Times New Roman" w:hAnsi="Times New Roman" w:cs="Times New Roman"/>
            <w:sz w:val="28"/>
            <w:szCs w:val="28"/>
          </w:rPr>
          <w:t>Закону</w:t>
        </w:r>
      </w:hyperlink>
      <w:r w:rsidRPr="001920E4">
        <w:rPr>
          <w:rFonts w:ascii="Times New Roman" w:hAnsi="Times New Roman" w:cs="Times New Roman"/>
          <w:sz w:val="28"/>
          <w:szCs w:val="28"/>
        </w:rPr>
        <w:t> підлягає розгляду, якщо наведена у ньому інформація стосується конкретної особи, містить фактичні дані, які можуть бути перевірені.</w:t>
      </w:r>
    </w:p>
    <w:p w:rsidR="001920E4" w:rsidRPr="001920E4" w:rsidRDefault="001920E4" w:rsidP="001920E4">
      <w:pPr>
        <w:pStyle w:val="a3"/>
        <w:ind w:left="0" w:firstLine="426"/>
        <w:jc w:val="both"/>
        <w:rPr>
          <w:rFonts w:ascii="Times New Roman" w:hAnsi="Times New Roman" w:cs="Times New Roman"/>
          <w:sz w:val="28"/>
          <w:szCs w:val="28"/>
        </w:rPr>
      </w:pPr>
      <w:bookmarkStart w:id="59" w:name="n19"/>
      <w:bookmarkEnd w:id="59"/>
      <w:r w:rsidRPr="001920E4">
        <w:rPr>
          <w:rFonts w:ascii="Times New Roman" w:hAnsi="Times New Roman" w:cs="Times New Roman"/>
          <w:sz w:val="28"/>
          <w:szCs w:val="28"/>
        </w:rPr>
        <w:t>Анонімне повідомлення про порушення вимог </w:t>
      </w:r>
      <w:hyperlink r:id="rId63" w:tgtFrame="_blank" w:history="1">
        <w:r w:rsidRPr="001920E4">
          <w:rPr>
            <w:rStyle w:val="a5"/>
            <w:rFonts w:ascii="Times New Roman" w:hAnsi="Times New Roman" w:cs="Times New Roman"/>
            <w:sz w:val="28"/>
            <w:szCs w:val="28"/>
          </w:rPr>
          <w:t>Закону</w:t>
        </w:r>
      </w:hyperlink>
      <w:r w:rsidRPr="001920E4">
        <w:rPr>
          <w:rFonts w:ascii="Times New Roman" w:hAnsi="Times New Roman" w:cs="Times New Roman"/>
          <w:sz w:val="28"/>
          <w:szCs w:val="28"/>
        </w:rPr>
        <w:t>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1920E4" w:rsidRPr="001920E4" w:rsidRDefault="001920E4" w:rsidP="001920E4">
      <w:pPr>
        <w:pStyle w:val="a3"/>
        <w:ind w:left="0" w:firstLine="426"/>
        <w:jc w:val="both"/>
        <w:rPr>
          <w:rFonts w:ascii="Times New Roman" w:hAnsi="Times New Roman" w:cs="Times New Roman"/>
          <w:sz w:val="28"/>
          <w:szCs w:val="28"/>
        </w:rPr>
      </w:pPr>
      <w:r w:rsidRPr="001920E4">
        <w:rPr>
          <w:rFonts w:ascii="Times New Roman" w:hAnsi="Times New Roman" w:cs="Times New Roman"/>
          <w:sz w:val="28"/>
          <w:szCs w:val="28"/>
        </w:rPr>
        <w:t>У разі підтвердження викладеної у повідомленні інформації про порушення вимог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1920E4" w:rsidRPr="001920E4" w:rsidRDefault="001920E4" w:rsidP="001920E4">
      <w:pPr>
        <w:pStyle w:val="a3"/>
        <w:ind w:left="0" w:firstLine="426"/>
        <w:jc w:val="both"/>
        <w:rPr>
          <w:rFonts w:ascii="Times New Roman" w:hAnsi="Times New Roman" w:cs="Times New Roman"/>
          <w:sz w:val="28"/>
          <w:szCs w:val="28"/>
        </w:rPr>
      </w:pPr>
      <w:bookmarkStart w:id="60" w:name="n22"/>
      <w:bookmarkEnd w:id="60"/>
      <w:r w:rsidRPr="001920E4">
        <w:rPr>
          <w:rFonts w:ascii="Times New Roman" w:hAnsi="Times New Roman" w:cs="Times New Roman"/>
          <w:sz w:val="28"/>
          <w:szCs w:val="28"/>
        </w:rPr>
        <w:t>Посадові і службові особи органів,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органів,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720038" w:rsidRPr="00720038" w:rsidRDefault="00720038" w:rsidP="00016E61">
      <w:pPr>
        <w:pStyle w:val="a3"/>
        <w:ind w:left="0" w:firstLine="426"/>
        <w:rPr>
          <w:rFonts w:ascii="Times New Roman" w:hAnsi="Times New Roman" w:cs="Times New Roman"/>
          <w:sz w:val="28"/>
          <w:szCs w:val="28"/>
        </w:rPr>
      </w:pPr>
      <w:r w:rsidRPr="00720038">
        <w:rPr>
          <w:rFonts w:ascii="Times New Roman" w:hAnsi="Times New Roman" w:cs="Times New Roman"/>
          <w:sz w:val="28"/>
          <w:szCs w:val="28"/>
        </w:rPr>
        <w:t>Повідомлення про порушення вимог</w:t>
      </w:r>
      <w:r w:rsidR="00044FEB">
        <w:rPr>
          <w:rFonts w:ascii="Times New Roman" w:hAnsi="Times New Roman" w:cs="Times New Roman"/>
          <w:sz w:val="28"/>
          <w:szCs w:val="28"/>
        </w:rPr>
        <w:t xml:space="preserve"> </w:t>
      </w:r>
      <w:hyperlink r:id="rId64" w:tgtFrame="_blank" w:history="1">
        <w:r w:rsidRPr="00720038">
          <w:rPr>
            <w:rStyle w:val="a5"/>
            <w:rFonts w:ascii="Times New Roman" w:hAnsi="Times New Roman" w:cs="Times New Roman"/>
            <w:sz w:val="28"/>
            <w:szCs w:val="28"/>
          </w:rPr>
          <w:t>Закону</w:t>
        </w:r>
      </w:hyperlink>
      <w:r w:rsidR="00044FEB">
        <w:rPr>
          <w:rFonts w:ascii="Times New Roman" w:hAnsi="Times New Roman" w:cs="Times New Roman"/>
          <w:sz w:val="28"/>
          <w:szCs w:val="28"/>
        </w:rPr>
        <w:t xml:space="preserve"> </w:t>
      </w:r>
      <w:r w:rsidRPr="00720038">
        <w:rPr>
          <w:rFonts w:ascii="Times New Roman" w:hAnsi="Times New Roman" w:cs="Times New Roman"/>
          <w:sz w:val="28"/>
          <w:szCs w:val="28"/>
        </w:rPr>
        <w:t>може</w:t>
      </w:r>
      <w:r w:rsidR="00D2620F">
        <w:rPr>
          <w:rFonts w:ascii="Times New Roman" w:hAnsi="Times New Roman" w:cs="Times New Roman"/>
          <w:sz w:val="28"/>
          <w:szCs w:val="28"/>
        </w:rPr>
        <w:t xml:space="preserve"> бути як письмовим, так і усним та може бути зді</w:t>
      </w:r>
      <w:r w:rsidR="00044FEB">
        <w:rPr>
          <w:rFonts w:ascii="Times New Roman" w:hAnsi="Times New Roman" w:cs="Times New Roman"/>
          <w:sz w:val="28"/>
          <w:szCs w:val="28"/>
        </w:rPr>
        <w:t>й</w:t>
      </w:r>
      <w:r w:rsidR="00D2620F">
        <w:rPr>
          <w:rFonts w:ascii="Times New Roman" w:hAnsi="Times New Roman" w:cs="Times New Roman"/>
          <w:sz w:val="28"/>
          <w:szCs w:val="28"/>
        </w:rPr>
        <w:t xml:space="preserve">снено наступними засобами: </w:t>
      </w:r>
    </w:p>
    <w:p w:rsidR="00D2620F" w:rsidRPr="00D2620F" w:rsidRDefault="00D2620F" w:rsidP="00D2620F">
      <w:pPr>
        <w:pStyle w:val="a3"/>
        <w:ind w:firstLine="426"/>
        <w:jc w:val="both"/>
        <w:rPr>
          <w:rFonts w:ascii="Times New Roman" w:hAnsi="Times New Roman" w:cs="Times New Roman"/>
          <w:sz w:val="28"/>
          <w:szCs w:val="28"/>
        </w:rPr>
      </w:pPr>
      <w:bookmarkStart w:id="61" w:name="n70"/>
      <w:bookmarkEnd w:id="61"/>
      <w:r w:rsidRPr="00D2620F">
        <w:rPr>
          <w:rFonts w:ascii="Times New Roman" w:hAnsi="Times New Roman" w:cs="Times New Roman"/>
          <w:sz w:val="28"/>
          <w:szCs w:val="28"/>
        </w:rPr>
        <w:t>- за телефоном - </w:t>
      </w:r>
      <w:r w:rsidRPr="00D2620F">
        <w:rPr>
          <w:rFonts w:ascii="Times New Roman" w:hAnsi="Times New Roman" w:cs="Times New Roman"/>
          <w:b/>
          <w:bCs/>
          <w:sz w:val="28"/>
          <w:szCs w:val="28"/>
        </w:rPr>
        <w:t>(044) 294-60-29</w:t>
      </w:r>
      <w:r w:rsidR="00044FEB">
        <w:rPr>
          <w:rFonts w:ascii="Times New Roman" w:hAnsi="Times New Roman" w:cs="Times New Roman"/>
          <w:sz w:val="28"/>
          <w:szCs w:val="28"/>
        </w:rPr>
        <w:t xml:space="preserve"> </w:t>
      </w:r>
      <w:bookmarkStart w:id="62" w:name="_GoBack"/>
      <w:bookmarkEnd w:id="62"/>
      <w:r w:rsidRPr="00D2620F">
        <w:rPr>
          <w:rFonts w:ascii="Times New Roman" w:hAnsi="Times New Roman" w:cs="Times New Roman"/>
          <w:sz w:val="28"/>
          <w:szCs w:val="28"/>
        </w:rPr>
        <w:t>на «гарячу лінію»;</w:t>
      </w:r>
    </w:p>
    <w:p w:rsidR="00D2620F" w:rsidRPr="00D2620F" w:rsidRDefault="00D2620F" w:rsidP="00D2620F">
      <w:pPr>
        <w:pStyle w:val="a3"/>
        <w:ind w:firstLine="426"/>
        <w:jc w:val="both"/>
        <w:rPr>
          <w:rFonts w:ascii="Times New Roman" w:hAnsi="Times New Roman" w:cs="Times New Roman"/>
          <w:sz w:val="28"/>
          <w:szCs w:val="28"/>
        </w:rPr>
      </w:pPr>
      <w:r w:rsidRPr="00D2620F">
        <w:rPr>
          <w:rFonts w:ascii="Times New Roman" w:hAnsi="Times New Roman" w:cs="Times New Roman"/>
          <w:sz w:val="28"/>
          <w:szCs w:val="28"/>
        </w:rPr>
        <w:t>- письмово - за адресою: вул. Преображенська, 25, м. Київ, 03110,</w:t>
      </w:r>
      <w:r w:rsidRPr="00D2620F">
        <w:rPr>
          <w:rFonts w:ascii="Times New Roman" w:hAnsi="Times New Roman" w:cs="Times New Roman"/>
          <w:sz w:val="28"/>
          <w:szCs w:val="28"/>
        </w:rPr>
        <w:br/>
        <w:t>або на електронну адресу - </w:t>
      </w:r>
      <w:hyperlink r:id="rId65" w:history="1">
        <w:r w:rsidRPr="00D2620F">
          <w:rPr>
            <w:rStyle w:val="a5"/>
            <w:rFonts w:ascii="Times New Roman" w:hAnsi="Times New Roman" w:cs="Times New Roman"/>
            <w:b/>
            <w:bCs/>
            <w:sz w:val="28"/>
            <w:szCs w:val="28"/>
          </w:rPr>
          <w:t>anticorrupt@marad.gov.ua</w:t>
        </w:r>
      </w:hyperlink>
      <w:r w:rsidRPr="00D2620F">
        <w:rPr>
          <w:rFonts w:ascii="Times New Roman" w:hAnsi="Times New Roman" w:cs="Times New Roman"/>
          <w:sz w:val="28"/>
          <w:szCs w:val="28"/>
        </w:rPr>
        <w:t>;</w:t>
      </w:r>
    </w:p>
    <w:p w:rsidR="00D2620F" w:rsidRPr="00D2620F" w:rsidRDefault="00D2620F" w:rsidP="00D2620F">
      <w:pPr>
        <w:pStyle w:val="a3"/>
        <w:ind w:firstLine="426"/>
        <w:jc w:val="both"/>
        <w:rPr>
          <w:rFonts w:ascii="Times New Roman" w:hAnsi="Times New Roman" w:cs="Times New Roman"/>
          <w:sz w:val="28"/>
          <w:szCs w:val="28"/>
        </w:rPr>
      </w:pPr>
      <w:r w:rsidRPr="00D2620F">
        <w:rPr>
          <w:rFonts w:ascii="Times New Roman" w:hAnsi="Times New Roman" w:cs="Times New Roman"/>
          <w:sz w:val="28"/>
          <w:szCs w:val="28"/>
        </w:rPr>
        <w:t>- на </w:t>
      </w:r>
      <w:hyperlink r:id="rId66" w:anchor="grafic_priem" w:history="1">
        <w:r w:rsidRPr="00D2620F">
          <w:rPr>
            <w:rStyle w:val="a5"/>
            <w:rFonts w:ascii="Times New Roman" w:hAnsi="Times New Roman" w:cs="Times New Roman"/>
            <w:sz w:val="28"/>
            <w:szCs w:val="28"/>
          </w:rPr>
          <w:t>особистий прийом, що здійснюється керівництвом Морської адміністрації</w:t>
        </w:r>
      </w:hyperlink>
      <w:r w:rsidRPr="00D2620F">
        <w:rPr>
          <w:rFonts w:ascii="Times New Roman" w:hAnsi="Times New Roman" w:cs="Times New Roman"/>
          <w:sz w:val="28"/>
          <w:szCs w:val="28"/>
        </w:rPr>
        <w:t> за встановленим графіком та визначеними адресами.</w:t>
      </w:r>
    </w:p>
    <w:p w:rsidR="00720038" w:rsidRPr="00720038" w:rsidRDefault="00720038" w:rsidP="00016E61">
      <w:pPr>
        <w:pStyle w:val="a3"/>
        <w:ind w:left="0" w:firstLine="426"/>
        <w:jc w:val="both"/>
        <w:rPr>
          <w:rFonts w:ascii="Times New Roman" w:hAnsi="Times New Roman" w:cs="Times New Roman"/>
          <w:sz w:val="28"/>
          <w:szCs w:val="28"/>
        </w:rPr>
      </w:pPr>
      <w:bookmarkStart w:id="63" w:name="n73"/>
      <w:bookmarkEnd w:id="63"/>
      <w:r>
        <w:rPr>
          <w:rFonts w:ascii="Times New Roman" w:hAnsi="Times New Roman" w:cs="Times New Roman"/>
          <w:sz w:val="28"/>
          <w:szCs w:val="28"/>
        </w:rPr>
        <w:t>М</w:t>
      </w:r>
      <w:r w:rsidRPr="00720038">
        <w:rPr>
          <w:rFonts w:ascii="Times New Roman" w:hAnsi="Times New Roman" w:cs="Times New Roman"/>
          <w:sz w:val="28"/>
          <w:szCs w:val="28"/>
        </w:rPr>
        <w:t>еханізм</w:t>
      </w:r>
      <w:r>
        <w:rPr>
          <w:rFonts w:ascii="Times New Roman" w:hAnsi="Times New Roman" w:cs="Times New Roman"/>
          <w:sz w:val="28"/>
          <w:szCs w:val="28"/>
        </w:rPr>
        <w:t xml:space="preserve"> надання повідомлень органу безкоштовний, </w:t>
      </w:r>
      <w:bookmarkStart w:id="64" w:name="n74"/>
      <w:bookmarkEnd w:id="64"/>
      <w:r>
        <w:rPr>
          <w:rFonts w:ascii="Times New Roman" w:hAnsi="Times New Roman" w:cs="Times New Roman"/>
          <w:sz w:val="28"/>
          <w:szCs w:val="28"/>
        </w:rPr>
        <w:t>легко доступний і орієнтований</w:t>
      </w:r>
      <w:r w:rsidRPr="00720038">
        <w:rPr>
          <w:rFonts w:ascii="Times New Roman" w:hAnsi="Times New Roman" w:cs="Times New Roman"/>
          <w:sz w:val="28"/>
          <w:szCs w:val="28"/>
        </w:rPr>
        <w:t xml:space="preserve"> на те, щоб зменшити бар'єри для викривачів, які побоюються, чи</w:t>
      </w:r>
      <w:r>
        <w:rPr>
          <w:rFonts w:ascii="Times New Roman" w:hAnsi="Times New Roman" w:cs="Times New Roman"/>
          <w:sz w:val="28"/>
          <w:szCs w:val="28"/>
        </w:rPr>
        <w:t xml:space="preserve"> осіб з особливими потребами. </w:t>
      </w:r>
      <w:bookmarkStart w:id="65" w:name="n75"/>
      <w:bookmarkEnd w:id="65"/>
      <w:r>
        <w:rPr>
          <w:rFonts w:ascii="Times New Roman" w:hAnsi="Times New Roman" w:cs="Times New Roman"/>
          <w:sz w:val="28"/>
          <w:szCs w:val="28"/>
        </w:rPr>
        <w:t xml:space="preserve">Крім того, забезпечує </w:t>
      </w:r>
      <w:r w:rsidRPr="00720038">
        <w:rPr>
          <w:rFonts w:ascii="Times New Roman" w:hAnsi="Times New Roman" w:cs="Times New Roman"/>
          <w:sz w:val="28"/>
          <w:szCs w:val="28"/>
        </w:rPr>
        <w:t>широкий діапазон можливостей д</w:t>
      </w:r>
      <w:r>
        <w:rPr>
          <w:rFonts w:ascii="Times New Roman" w:hAnsi="Times New Roman" w:cs="Times New Roman"/>
          <w:sz w:val="28"/>
          <w:szCs w:val="28"/>
        </w:rPr>
        <w:t xml:space="preserve">ля контакту викривача з органом, а також </w:t>
      </w:r>
      <w:bookmarkStart w:id="66" w:name="n76"/>
      <w:bookmarkEnd w:id="66"/>
      <w:r w:rsidRPr="00720038">
        <w:rPr>
          <w:rFonts w:ascii="Times New Roman" w:hAnsi="Times New Roman" w:cs="Times New Roman"/>
          <w:sz w:val="28"/>
          <w:szCs w:val="28"/>
        </w:rPr>
        <w:t>конфіденційність та можливість надання повідомлень анонімно.</w:t>
      </w:r>
    </w:p>
    <w:p w:rsidR="001920E4" w:rsidRPr="00D2620F" w:rsidRDefault="00720038" w:rsidP="00D2620F">
      <w:pPr>
        <w:pStyle w:val="a3"/>
        <w:ind w:left="0" w:firstLine="426"/>
        <w:jc w:val="both"/>
        <w:rPr>
          <w:rFonts w:ascii="Times New Roman" w:hAnsi="Times New Roman" w:cs="Times New Roman"/>
          <w:sz w:val="28"/>
          <w:szCs w:val="28"/>
        </w:rPr>
      </w:pPr>
      <w:bookmarkStart w:id="67" w:name="n77"/>
      <w:bookmarkEnd w:id="67"/>
      <w:r w:rsidRPr="00720038">
        <w:rPr>
          <w:rFonts w:ascii="Times New Roman" w:hAnsi="Times New Roman" w:cs="Times New Roman"/>
          <w:sz w:val="28"/>
          <w:szCs w:val="28"/>
        </w:rPr>
        <w:t xml:space="preserve">Такі канали надання повідомлень органу, як через веб-сайт, засоби електронного зв'язку, спеціальні телефонні лінії </w:t>
      </w:r>
      <w:r>
        <w:rPr>
          <w:rFonts w:ascii="Times New Roman" w:hAnsi="Times New Roman" w:cs="Times New Roman"/>
          <w:sz w:val="28"/>
          <w:szCs w:val="28"/>
        </w:rPr>
        <w:t>надходять до уповноваженого підрозділу</w:t>
      </w:r>
      <w:r w:rsidRPr="00720038">
        <w:rPr>
          <w:rFonts w:ascii="Times New Roman" w:hAnsi="Times New Roman" w:cs="Times New Roman"/>
          <w:sz w:val="28"/>
          <w:szCs w:val="28"/>
        </w:rPr>
        <w:t xml:space="preserve"> органу</w:t>
      </w:r>
      <w:r>
        <w:rPr>
          <w:rFonts w:ascii="Times New Roman" w:hAnsi="Times New Roman" w:cs="Times New Roman"/>
          <w:sz w:val="28"/>
          <w:szCs w:val="28"/>
        </w:rPr>
        <w:t>, а саме до Сектору з питань запобігання та протидії корупції Морської Адміністрації</w:t>
      </w:r>
      <w:r w:rsidRPr="00720038">
        <w:rPr>
          <w:rFonts w:ascii="Times New Roman" w:hAnsi="Times New Roman" w:cs="Times New Roman"/>
          <w:sz w:val="28"/>
          <w:szCs w:val="28"/>
        </w:rPr>
        <w:t>.</w:t>
      </w:r>
    </w:p>
    <w:sectPr w:rsidR="001920E4" w:rsidRPr="00D2620F" w:rsidSect="008C08D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A1D"/>
    <w:multiLevelType w:val="multilevel"/>
    <w:tmpl w:val="4B3A64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812A1"/>
    <w:multiLevelType w:val="hybridMultilevel"/>
    <w:tmpl w:val="0B0AD3BC"/>
    <w:lvl w:ilvl="0" w:tplc="72DCE40A">
      <w:start w:val="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A0F641E"/>
    <w:multiLevelType w:val="hybridMultilevel"/>
    <w:tmpl w:val="783CF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B4D09E2"/>
    <w:multiLevelType w:val="hybridMultilevel"/>
    <w:tmpl w:val="E49E1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69"/>
    <w:rsid w:val="00000FFC"/>
    <w:rsid w:val="00003537"/>
    <w:rsid w:val="00006D37"/>
    <w:rsid w:val="0000796C"/>
    <w:rsid w:val="00013ABE"/>
    <w:rsid w:val="00016E61"/>
    <w:rsid w:val="00021B47"/>
    <w:rsid w:val="00023350"/>
    <w:rsid w:val="00031769"/>
    <w:rsid w:val="00031BA2"/>
    <w:rsid w:val="00032B17"/>
    <w:rsid w:val="000332F9"/>
    <w:rsid w:val="000333B6"/>
    <w:rsid w:val="00033C12"/>
    <w:rsid w:val="000350AF"/>
    <w:rsid w:val="00035B77"/>
    <w:rsid w:val="00040EA7"/>
    <w:rsid w:val="00044FEB"/>
    <w:rsid w:val="0005063D"/>
    <w:rsid w:val="00052FFC"/>
    <w:rsid w:val="00055809"/>
    <w:rsid w:val="00057486"/>
    <w:rsid w:val="00067BBF"/>
    <w:rsid w:val="00080207"/>
    <w:rsid w:val="0008277B"/>
    <w:rsid w:val="00094C8B"/>
    <w:rsid w:val="0009632D"/>
    <w:rsid w:val="000A51BE"/>
    <w:rsid w:val="000A5569"/>
    <w:rsid w:val="000A6CE3"/>
    <w:rsid w:val="000A75F2"/>
    <w:rsid w:val="000B2691"/>
    <w:rsid w:val="000B4AB7"/>
    <w:rsid w:val="000C0734"/>
    <w:rsid w:val="000C3F3B"/>
    <w:rsid w:val="000C4F89"/>
    <w:rsid w:val="000C5B6B"/>
    <w:rsid w:val="000F0709"/>
    <w:rsid w:val="000F1BF5"/>
    <w:rsid w:val="000F2CBA"/>
    <w:rsid w:val="000F352E"/>
    <w:rsid w:val="000F5B28"/>
    <w:rsid w:val="000F5EBB"/>
    <w:rsid w:val="00102284"/>
    <w:rsid w:val="001027EC"/>
    <w:rsid w:val="0010367E"/>
    <w:rsid w:val="001048E8"/>
    <w:rsid w:val="00105D95"/>
    <w:rsid w:val="00110330"/>
    <w:rsid w:val="0011172C"/>
    <w:rsid w:val="001170F3"/>
    <w:rsid w:val="00120920"/>
    <w:rsid w:val="00123D03"/>
    <w:rsid w:val="001259BB"/>
    <w:rsid w:val="00125ABF"/>
    <w:rsid w:val="00130CFF"/>
    <w:rsid w:val="00133370"/>
    <w:rsid w:val="00143733"/>
    <w:rsid w:val="0015078C"/>
    <w:rsid w:val="001520A1"/>
    <w:rsid w:val="001604B0"/>
    <w:rsid w:val="0016611F"/>
    <w:rsid w:val="00167D63"/>
    <w:rsid w:val="00172D28"/>
    <w:rsid w:val="00174099"/>
    <w:rsid w:val="0017421C"/>
    <w:rsid w:val="00176521"/>
    <w:rsid w:val="00177F63"/>
    <w:rsid w:val="00184DFB"/>
    <w:rsid w:val="00186698"/>
    <w:rsid w:val="001877F8"/>
    <w:rsid w:val="00190471"/>
    <w:rsid w:val="001920E4"/>
    <w:rsid w:val="00197FC0"/>
    <w:rsid w:val="001A4079"/>
    <w:rsid w:val="001B0B08"/>
    <w:rsid w:val="001B1ABD"/>
    <w:rsid w:val="001B261A"/>
    <w:rsid w:val="001B26A8"/>
    <w:rsid w:val="001B3AEE"/>
    <w:rsid w:val="001B4A87"/>
    <w:rsid w:val="001B5176"/>
    <w:rsid w:val="001C009F"/>
    <w:rsid w:val="001C60DC"/>
    <w:rsid w:val="001D052F"/>
    <w:rsid w:val="001D08C7"/>
    <w:rsid w:val="001D0A97"/>
    <w:rsid w:val="001D295A"/>
    <w:rsid w:val="001D78F9"/>
    <w:rsid w:val="001E597B"/>
    <w:rsid w:val="001F2A34"/>
    <w:rsid w:val="001F4853"/>
    <w:rsid w:val="0020037E"/>
    <w:rsid w:val="00201278"/>
    <w:rsid w:val="00204E5D"/>
    <w:rsid w:val="002135D2"/>
    <w:rsid w:val="00217A03"/>
    <w:rsid w:val="00220236"/>
    <w:rsid w:val="00230120"/>
    <w:rsid w:val="002329CC"/>
    <w:rsid w:val="00233FE2"/>
    <w:rsid w:val="00241C5D"/>
    <w:rsid w:val="002424F8"/>
    <w:rsid w:val="00245DCD"/>
    <w:rsid w:val="00247D4D"/>
    <w:rsid w:val="00252385"/>
    <w:rsid w:val="00254366"/>
    <w:rsid w:val="00255B26"/>
    <w:rsid w:val="002562A1"/>
    <w:rsid w:val="00261391"/>
    <w:rsid w:val="002657AA"/>
    <w:rsid w:val="00267D9A"/>
    <w:rsid w:val="00270793"/>
    <w:rsid w:val="0027144A"/>
    <w:rsid w:val="00274617"/>
    <w:rsid w:val="00277B5C"/>
    <w:rsid w:val="00281D01"/>
    <w:rsid w:val="002970FE"/>
    <w:rsid w:val="002A4C94"/>
    <w:rsid w:val="002A5C97"/>
    <w:rsid w:val="002A77C7"/>
    <w:rsid w:val="002B2C44"/>
    <w:rsid w:val="002B6287"/>
    <w:rsid w:val="002B7655"/>
    <w:rsid w:val="002C0AB4"/>
    <w:rsid w:val="002C2CCF"/>
    <w:rsid w:val="002C317C"/>
    <w:rsid w:val="002C3620"/>
    <w:rsid w:val="002C3F64"/>
    <w:rsid w:val="002C6E96"/>
    <w:rsid w:val="002D106E"/>
    <w:rsid w:val="002D121A"/>
    <w:rsid w:val="002D3433"/>
    <w:rsid w:val="002D4B36"/>
    <w:rsid w:val="002D5299"/>
    <w:rsid w:val="002E051C"/>
    <w:rsid w:val="002E0C07"/>
    <w:rsid w:val="002E25E7"/>
    <w:rsid w:val="002E4D64"/>
    <w:rsid w:val="002E728F"/>
    <w:rsid w:val="002F7445"/>
    <w:rsid w:val="0030322F"/>
    <w:rsid w:val="00305AF4"/>
    <w:rsid w:val="003069F2"/>
    <w:rsid w:val="00307526"/>
    <w:rsid w:val="003079EF"/>
    <w:rsid w:val="0031482D"/>
    <w:rsid w:val="003153D2"/>
    <w:rsid w:val="003166DE"/>
    <w:rsid w:val="00316B3D"/>
    <w:rsid w:val="003225B4"/>
    <w:rsid w:val="003256EF"/>
    <w:rsid w:val="00326E5A"/>
    <w:rsid w:val="00332149"/>
    <w:rsid w:val="003335D4"/>
    <w:rsid w:val="0033510A"/>
    <w:rsid w:val="00335D70"/>
    <w:rsid w:val="0033692F"/>
    <w:rsid w:val="00357E03"/>
    <w:rsid w:val="0036195D"/>
    <w:rsid w:val="003658B2"/>
    <w:rsid w:val="00365CD6"/>
    <w:rsid w:val="00371C28"/>
    <w:rsid w:val="00372707"/>
    <w:rsid w:val="00381AE2"/>
    <w:rsid w:val="003855A3"/>
    <w:rsid w:val="00386439"/>
    <w:rsid w:val="003935A3"/>
    <w:rsid w:val="0039375F"/>
    <w:rsid w:val="003A373D"/>
    <w:rsid w:val="003A5381"/>
    <w:rsid w:val="003B0B50"/>
    <w:rsid w:val="003B33DE"/>
    <w:rsid w:val="003B4932"/>
    <w:rsid w:val="003C17DC"/>
    <w:rsid w:val="003C1F69"/>
    <w:rsid w:val="003C61BF"/>
    <w:rsid w:val="003E2E9E"/>
    <w:rsid w:val="003E5FA0"/>
    <w:rsid w:val="003E756A"/>
    <w:rsid w:val="003F0BE4"/>
    <w:rsid w:val="003F0C85"/>
    <w:rsid w:val="003F44B1"/>
    <w:rsid w:val="00402F54"/>
    <w:rsid w:val="00404E29"/>
    <w:rsid w:val="004052A1"/>
    <w:rsid w:val="0040673F"/>
    <w:rsid w:val="0041010A"/>
    <w:rsid w:val="00412014"/>
    <w:rsid w:val="0041468E"/>
    <w:rsid w:val="00417A62"/>
    <w:rsid w:val="00417C30"/>
    <w:rsid w:val="0042410A"/>
    <w:rsid w:val="00425917"/>
    <w:rsid w:val="00436495"/>
    <w:rsid w:val="004367D2"/>
    <w:rsid w:val="00437738"/>
    <w:rsid w:val="0044434F"/>
    <w:rsid w:val="0044587E"/>
    <w:rsid w:val="00453521"/>
    <w:rsid w:val="00457D3A"/>
    <w:rsid w:val="00464272"/>
    <w:rsid w:val="00465FDD"/>
    <w:rsid w:val="00467B9C"/>
    <w:rsid w:val="004709E1"/>
    <w:rsid w:val="0047119E"/>
    <w:rsid w:val="004736AD"/>
    <w:rsid w:val="00474FF4"/>
    <w:rsid w:val="00477D36"/>
    <w:rsid w:val="00481093"/>
    <w:rsid w:val="00490D9C"/>
    <w:rsid w:val="00492BB2"/>
    <w:rsid w:val="0049446E"/>
    <w:rsid w:val="00494829"/>
    <w:rsid w:val="00495E07"/>
    <w:rsid w:val="00496557"/>
    <w:rsid w:val="00497FCD"/>
    <w:rsid w:val="004A2730"/>
    <w:rsid w:val="004A2853"/>
    <w:rsid w:val="004A3098"/>
    <w:rsid w:val="004B2293"/>
    <w:rsid w:val="004B252D"/>
    <w:rsid w:val="004B28C7"/>
    <w:rsid w:val="004B55BA"/>
    <w:rsid w:val="004B7A80"/>
    <w:rsid w:val="004C0333"/>
    <w:rsid w:val="004C1B91"/>
    <w:rsid w:val="004C1E10"/>
    <w:rsid w:val="004C2C5A"/>
    <w:rsid w:val="004C3D84"/>
    <w:rsid w:val="004C5162"/>
    <w:rsid w:val="004D12E1"/>
    <w:rsid w:val="004D220A"/>
    <w:rsid w:val="004D3192"/>
    <w:rsid w:val="004D47DC"/>
    <w:rsid w:val="004D4F77"/>
    <w:rsid w:val="004D62F2"/>
    <w:rsid w:val="004D726D"/>
    <w:rsid w:val="004E3470"/>
    <w:rsid w:val="004E4E03"/>
    <w:rsid w:val="004E636E"/>
    <w:rsid w:val="004E6F27"/>
    <w:rsid w:val="004F3D03"/>
    <w:rsid w:val="004F6835"/>
    <w:rsid w:val="00501CF3"/>
    <w:rsid w:val="0050371E"/>
    <w:rsid w:val="0050584B"/>
    <w:rsid w:val="0051381E"/>
    <w:rsid w:val="0052560C"/>
    <w:rsid w:val="0053627A"/>
    <w:rsid w:val="005362A6"/>
    <w:rsid w:val="005375D0"/>
    <w:rsid w:val="00541226"/>
    <w:rsid w:val="00541278"/>
    <w:rsid w:val="00541786"/>
    <w:rsid w:val="00543BEE"/>
    <w:rsid w:val="00544D74"/>
    <w:rsid w:val="00554926"/>
    <w:rsid w:val="00561908"/>
    <w:rsid w:val="00564451"/>
    <w:rsid w:val="00572BA4"/>
    <w:rsid w:val="005737F4"/>
    <w:rsid w:val="00575630"/>
    <w:rsid w:val="0057578F"/>
    <w:rsid w:val="0058447E"/>
    <w:rsid w:val="005859B0"/>
    <w:rsid w:val="00590DF6"/>
    <w:rsid w:val="00594891"/>
    <w:rsid w:val="005A0254"/>
    <w:rsid w:val="005A0C76"/>
    <w:rsid w:val="005A0EAB"/>
    <w:rsid w:val="005A20D6"/>
    <w:rsid w:val="005A45DD"/>
    <w:rsid w:val="005B16F9"/>
    <w:rsid w:val="005B574B"/>
    <w:rsid w:val="005B61D7"/>
    <w:rsid w:val="005C0BEF"/>
    <w:rsid w:val="005C4ED9"/>
    <w:rsid w:val="005C6572"/>
    <w:rsid w:val="005C701A"/>
    <w:rsid w:val="005D0B3C"/>
    <w:rsid w:val="005D0BE2"/>
    <w:rsid w:val="005D0C9B"/>
    <w:rsid w:val="005D10ED"/>
    <w:rsid w:val="005D262D"/>
    <w:rsid w:val="005E050A"/>
    <w:rsid w:val="005E744C"/>
    <w:rsid w:val="005E76CB"/>
    <w:rsid w:val="00605D32"/>
    <w:rsid w:val="00615476"/>
    <w:rsid w:val="00616AB3"/>
    <w:rsid w:val="00624B42"/>
    <w:rsid w:val="0063338E"/>
    <w:rsid w:val="0063547D"/>
    <w:rsid w:val="00637D37"/>
    <w:rsid w:val="00640BDC"/>
    <w:rsid w:val="00645819"/>
    <w:rsid w:val="0065216D"/>
    <w:rsid w:val="006523F0"/>
    <w:rsid w:val="00652DF0"/>
    <w:rsid w:val="006546F1"/>
    <w:rsid w:val="00654FD3"/>
    <w:rsid w:val="0065586C"/>
    <w:rsid w:val="00655F11"/>
    <w:rsid w:val="00656396"/>
    <w:rsid w:val="006570F9"/>
    <w:rsid w:val="00657362"/>
    <w:rsid w:val="00671932"/>
    <w:rsid w:val="00674BD2"/>
    <w:rsid w:val="006762A2"/>
    <w:rsid w:val="00680AE2"/>
    <w:rsid w:val="00680E01"/>
    <w:rsid w:val="0068518D"/>
    <w:rsid w:val="006855B8"/>
    <w:rsid w:val="00686BAA"/>
    <w:rsid w:val="00690964"/>
    <w:rsid w:val="006A0301"/>
    <w:rsid w:val="006A3EB3"/>
    <w:rsid w:val="006A5A72"/>
    <w:rsid w:val="006B2A27"/>
    <w:rsid w:val="006B7CBA"/>
    <w:rsid w:val="006C64C9"/>
    <w:rsid w:val="006C79C0"/>
    <w:rsid w:val="006D2CFB"/>
    <w:rsid w:val="006D38A4"/>
    <w:rsid w:val="006D4A3A"/>
    <w:rsid w:val="006D5E34"/>
    <w:rsid w:val="006D6B2A"/>
    <w:rsid w:val="006E0816"/>
    <w:rsid w:val="006E2EBB"/>
    <w:rsid w:val="006E7394"/>
    <w:rsid w:val="006F1001"/>
    <w:rsid w:val="006F2224"/>
    <w:rsid w:val="0070090F"/>
    <w:rsid w:val="00720038"/>
    <w:rsid w:val="007200C8"/>
    <w:rsid w:val="00721555"/>
    <w:rsid w:val="00721E07"/>
    <w:rsid w:val="00722E94"/>
    <w:rsid w:val="0072441C"/>
    <w:rsid w:val="00725A53"/>
    <w:rsid w:val="00725F81"/>
    <w:rsid w:val="00727F84"/>
    <w:rsid w:val="00733612"/>
    <w:rsid w:val="007364E7"/>
    <w:rsid w:val="00736AB8"/>
    <w:rsid w:val="00736F33"/>
    <w:rsid w:val="00741303"/>
    <w:rsid w:val="0074131B"/>
    <w:rsid w:val="00741E4E"/>
    <w:rsid w:val="007453AE"/>
    <w:rsid w:val="00747A52"/>
    <w:rsid w:val="00750C52"/>
    <w:rsid w:val="00751311"/>
    <w:rsid w:val="007527D9"/>
    <w:rsid w:val="00752E4A"/>
    <w:rsid w:val="00755CF6"/>
    <w:rsid w:val="007618B4"/>
    <w:rsid w:val="0076244F"/>
    <w:rsid w:val="00770115"/>
    <w:rsid w:val="007802E4"/>
    <w:rsid w:val="00782CDB"/>
    <w:rsid w:val="00782DF6"/>
    <w:rsid w:val="00783EAD"/>
    <w:rsid w:val="0078632E"/>
    <w:rsid w:val="00794081"/>
    <w:rsid w:val="00794A34"/>
    <w:rsid w:val="00794EFE"/>
    <w:rsid w:val="00795123"/>
    <w:rsid w:val="007A550E"/>
    <w:rsid w:val="007A6457"/>
    <w:rsid w:val="007D2A7E"/>
    <w:rsid w:val="007D434B"/>
    <w:rsid w:val="007D5B85"/>
    <w:rsid w:val="007D7772"/>
    <w:rsid w:val="007E1854"/>
    <w:rsid w:val="007F2602"/>
    <w:rsid w:val="007F5A72"/>
    <w:rsid w:val="007F5E2A"/>
    <w:rsid w:val="00807246"/>
    <w:rsid w:val="00812AFC"/>
    <w:rsid w:val="00815556"/>
    <w:rsid w:val="00817B4C"/>
    <w:rsid w:val="008212AC"/>
    <w:rsid w:val="0082320B"/>
    <w:rsid w:val="0082504C"/>
    <w:rsid w:val="00825553"/>
    <w:rsid w:val="00826550"/>
    <w:rsid w:val="008314E4"/>
    <w:rsid w:val="00831A71"/>
    <w:rsid w:val="008332FE"/>
    <w:rsid w:val="008347E0"/>
    <w:rsid w:val="00837478"/>
    <w:rsid w:val="00847EB4"/>
    <w:rsid w:val="00856682"/>
    <w:rsid w:val="0085695C"/>
    <w:rsid w:val="00857159"/>
    <w:rsid w:val="00863103"/>
    <w:rsid w:val="00863EF1"/>
    <w:rsid w:val="008660CB"/>
    <w:rsid w:val="00870AF9"/>
    <w:rsid w:val="00871DB0"/>
    <w:rsid w:val="00872AC1"/>
    <w:rsid w:val="00880260"/>
    <w:rsid w:val="0088054E"/>
    <w:rsid w:val="00880B81"/>
    <w:rsid w:val="008849BA"/>
    <w:rsid w:val="00890305"/>
    <w:rsid w:val="00890555"/>
    <w:rsid w:val="008A1DD2"/>
    <w:rsid w:val="008A28B2"/>
    <w:rsid w:val="008A548D"/>
    <w:rsid w:val="008A6A38"/>
    <w:rsid w:val="008A79AC"/>
    <w:rsid w:val="008B5DC5"/>
    <w:rsid w:val="008B6366"/>
    <w:rsid w:val="008C08D1"/>
    <w:rsid w:val="008C25D3"/>
    <w:rsid w:val="008C2660"/>
    <w:rsid w:val="008C3425"/>
    <w:rsid w:val="008C38D2"/>
    <w:rsid w:val="008C516B"/>
    <w:rsid w:val="008C6074"/>
    <w:rsid w:val="008D187E"/>
    <w:rsid w:val="008D4D87"/>
    <w:rsid w:val="008E2DCA"/>
    <w:rsid w:val="008E3066"/>
    <w:rsid w:val="008E319D"/>
    <w:rsid w:val="008F402D"/>
    <w:rsid w:val="008F5112"/>
    <w:rsid w:val="00900EC1"/>
    <w:rsid w:val="00903157"/>
    <w:rsid w:val="0090445E"/>
    <w:rsid w:val="00904F8E"/>
    <w:rsid w:val="00906C4C"/>
    <w:rsid w:val="00923462"/>
    <w:rsid w:val="009248C0"/>
    <w:rsid w:val="00927B5E"/>
    <w:rsid w:val="00932B1D"/>
    <w:rsid w:val="00941339"/>
    <w:rsid w:val="00944E82"/>
    <w:rsid w:val="0094664C"/>
    <w:rsid w:val="00947603"/>
    <w:rsid w:val="00952D0D"/>
    <w:rsid w:val="00955EB8"/>
    <w:rsid w:val="009564C8"/>
    <w:rsid w:val="00962AFC"/>
    <w:rsid w:val="00962D3A"/>
    <w:rsid w:val="009655CB"/>
    <w:rsid w:val="009675BB"/>
    <w:rsid w:val="009701A9"/>
    <w:rsid w:val="00974455"/>
    <w:rsid w:val="0097517F"/>
    <w:rsid w:val="009759E9"/>
    <w:rsid w:val="00977863"/>
    <w:rsid w:val="0097797D"/>
    <w:rsid w:val="00977B75"/>
    <w:rsid w:val="00985590"/>
    <w:rsid w:val="00992C99"/>
    <w:rsid w:val="009936BD"/>
    <w:rsid w:val="009957F5"/>
    <w:rsid w:val="00995CDA"/>
    <w:rsid w:val="009A1401"/>
    <w:rsid w:val="009A2132"/>
    <w:rsid w:val="009A2BDF"/>
    <w:rsid w:val="009A52E7"/>
    <w:rsid w:val="009B10A7"/>
    <w:rsid w:val="009B2A5C"/>
    <w:rsid w:val="009B3F2D"/>
    <w:rsid w:val="009B740F"/>
    <w:rsid w:val="009C0F99"/>
    <w:rsid w:val="009C1C7C"/>
    <w:rsid w:val="009C53F0"/>
    <w:rsid w:val="009C6675"/>
    <w:rsid w:val="009E0610"/>
    <w:rsid w:val="009E2752"/>
    <w:rsid w:val="009E72A5"/>
    <w:rsid w:val="009F2611"/>
    <w:rsid w:val="009F49F1"/>
    <w:rsid w:val="009F68FA"/>
    <w:rsid w:val="00A0356F"/>
    <w:rsid w:val="00A0431A"/>
    <w:rsid w:val="00A06082"/>
    <w:rsid w:val="00A114BC"/>
    <w:rsid w:val="00A14482"/>
    <w:rsid w:val="00A17328"/>
    <w:rsid w:val="00A21441"/>
    <w:rsid w:val="00A21626"/>
    <w:rsid w:val="00A22C52"/>
    <w:rsid w:val="00A23CC9"/>
    <w:rsid w:val="00A27FC2"/>
    <w:rsid w:val="00A30BC5"/>
    <w:rsid w:val="00A33097"/>
    <w:rsid w:val="00A34CFD"/>
    <w:rsid w:val="00A37EA7"/>
    <w:rsid w:val="00A40160"/>
    <w:rsid w:val="00A42E57"/>
    <w:rsid w:val="00A474EF"/>
    <w:rsid w:val="00A47974"/>
    <w:rsid w:val="00A50C46"/>
    <w:rsid w:val="00A521F2"/>
    <w:rsid w:val="00A52F87"/>
    <w:rsid w:val="00A6044B"/>
    <w:rsid w:val="00A63B7E"/>
    <w:rsid w:val="00A63BA0"/>
    <w:rsid w:val="00A6621C"/>
    <w:rsid w:val="00A7122D"/>
    <w:rsid w:val="00A76831"/>
    <w:rsid w:val="00A8530B"/>
    <w:rsid w:val="00A87BD6"/>
    <w:rsid w:val="00A87DBF"/>
    <w:rsid w:val="00A913EF"/>
    <w:rsid w:val="00AA41BC"/>
    <w:rsid w:val="00AA4558"/>
    <w:rsid w:val="00AA4A7F"/>
    <w:rsid w:val="00AA687E"/>
    <w:rsid w:val="00AB079F"/>
    <w:rsid w:val="00AB089E"/>
    <w:rsid w:val="00AB1A5D"/>
    <w:rsid w:val="00AB26D0"/>
    <w:rsid w:val="00AB2BDC"/>
    <w:rsid w:val="00AD3A06"/>
    <w:rsid w:val="00AD63F4"/>
    <w:rsid w:val="00AD7C5D"/>
    <w:rsid w:val="00AE31A3"/>
    <w:rsid w:val="00AE3405"/>
    <w:rsid w:val="00AE491D"/>
    <w:rsid w:val="00AF0E2B"/>
    <w:rsid w:val="00AF2E14"/>
    <w:rsid w:val="00AF40E1"/>
    <w:rsid w:val="00AF4806"/>
    <w:rsid w:val="00AF5A34"/>
    <w:rsid w:val="00B042E5"/>
    <w:rsid w:val="00B05033"/>
    <w:rsid w:val="00B064E5"/>
    <w:rsid w:val="00B072A7"/>
    <w:rsid w:val="00B113A3"/>
    <w:rsid w:val="00B12127"/>
    <w:rsid w:val="00B15D49"/>
    <w:rsid w:val="00B16675"/>
    <w:rsid w:val="00B16E26"/>
    <w:rsid w:val="00B2052E"/>
    <w:rsid w:val="00B26CB6"/>
    <w:rsid w:val="00B26E25"/>
    <w:rsid w:val="00B30230"/>
    <w:rsid w:val="00B409E9"/>
    <w:rsid w:val="00B43CE3"/>
    <w:rsid w:val="00B45F5B"/>
    <w:rsid w:val="00B46FF4"/>
    <w:rsid w:val="00B51463"/>
    <w:rsid w:val="00B52D19"/>
    <w:rsid w:val="00B614AC"/>
    <w:rsid w:val="00B61EF1"/>
    <w:rsid w:val="00B643C2"/>
    <w:rsid w:val="00B66082"/>
    <w:rsid w:val="00B72FB1"/>
    <w:rsid w:val="00B77016"/>
    <w:rsid w:val="00B911DC"/>
    <w:rsid w:val="00B95BD5"/>
    <w:rsid w:val="00B97AA3"/>
    <w:rsid w:val="00B97B6E"/>
    <w:rsid w:val="00BA0931"/>
    <w:rsid w:val="00BA2720"/>
    <w:rsid w:val="00BA284A"/>
    <w:rsid w:val="00BA374F"/>
    <w:rsid w:val="00BA3EE5"/>
    <w:rsid w:val="00BA5091"/>
    <w:rsid w:val="00BA5543"/>
    <w:rsid w:val="00BA615F"/>
    <w:rsid w:val="00BB3920"/>
    <w:rsid w:val="00BB59E6"/>
    <w:rsid w:val="00BC059E"/>
    <w:rsid w:val="00BC5C5A"/>
    <w:rsid w:val="00BC5CD2"/>
    <w:rsid w:val="00BC6A17"/>
    <w:rsid w:val="00BD14D9"/>
    <w:rsid w:val="00BD22CB"/>
    <w:rsid w:val="00BD714B"/>
    <w:rsid w:val="00BE2DFA"/>
    <w:rsid w:val="00BE5083"/>
    <w:rsid w:val="00BE5772"/>
    <w:rsid w:val="00BF43A0"/>
    <w:rsid w:val="00C04931"/>
    <w:rsid w:val="00C17D1E"/>
    <w:rsid w:val="00C24EF4"/>
    <w:rsid w:val="00C25CA0"/>
    <w:rsid w:val="00C2654F"/>
    <w:rsid w:val="00C27525"/>
    <w:rsid w:val="00C27A32"/>
    <w:rsid w:val="00C30C74"/>
    <w:rsid w:val="00C32268"/>
    <w:rsid w:val="00C348FC"/>
    <w:rsid w:val="00C356D1"/>
    <w:rsid w:val="00C3586B"/>
    <w:rsid w:val="00C37740"/>
    <w:rsid w:val="00C414F8"/>
    <w:rsid w:val="00C4272B"/>
    <w:rsid w:val="00C4355F"/>
    <w:rsid w:val="00C43F3A"/>
    <w:rsid w:val="00C46EDF"/>
    <w:rsid w:val="00C50098"/>
    <w:rsid w:val="00C521AC"/>
    <w:rsid w:val="00C52D71"/>
    <w:rsid w:val="00C53EB5"/>
    <w:rsid w:val="00C57FC2"/>
    <w:rsid w:val="00C60F79"/>
    <w:rsid w:val="00C62A30"/>
    <w:rsid w:val="00C62B38"/>
    <w:rsid w:val="00C638E3"/>
    <w:rsid w:val="00C6407D"/>
    <w:rsid w:val="00C726BE"/>
    <w:rsid w:val="00C734E0"/>
    <w:rsid w:val="00C735F8"/>
    <w:rsid w:val="00C75BDC"/>
    <w:rsid w:val="00C76DE3"/>
    <w:rsid w:val="00C80577"/>
    <w:rsid w:val="00C83C57"/>
    <w:rsid w:val="00C9013E"/>
    <w:rsid w:val="00C911F9"/>
    <w:rsid w:val="00C92ED1"/>
    <w:rsid w:val="00C94375"/>
    <w:rsid w:val="00C94816"/>
    <w:rsid w:val="00C970F2"/>
    <w:rsid w:val="00C979EF"/>
    <w:rsid w:val="00CA1851"/>
    <w:rsid w:val="00CA49FE"/>
    <w:rsid w:val="00CA4FC9"/>
    <w:rsid w:val="00CA6580"/>
    <w:rsid w:val="00CB0720"/>
    <w:rsid w:val="00CB3967"/>
    <w:rsid w:val="00CB3C9F"/>
    <w:rsid w:val="00CC05E4"/>
    <w:rsid w:val="00CC2BE4"/>
    <w:rsid w:val="00CD75A5"/>
    <w:rsid w:val="00CE11BE"/>
    <w:rsid w:val="00CE581E"/>
    <w:rsid w:val="00CE65DA"/>
    <w:rsid w:val="00CF2D61"/>
    <w:rsid w:val="00CF6BB9"/>
    <w:rsid w:val="00CF7EE1"/>
    <w:rsid w:val="00D0172D"/>
    <w:rsid w:val="00D03B0E"/>
    <w:rsid w:val="00D06316"/>
    <w:rsid w:val="00D06BDC"/>
    <w:rsid w:val="00D074AC"/>
    <w:rsid w:val="00D10E11"/>
    <w:rsid w:val="00D12C12"/>
    <w:rsid w:val="00D1696E"/>
    <w:rsid w:val="00D22567"/>
    <w:rsid w:val="00D2620F"/>
    <w:rsid w:val="00D27A28"/>
    <w:rsid w:val="00D37AB3"/>
    <w:rsid w:val="00D41407"/>
    <w:rsid w:val="00D42427"/>
    <w:rsid w:val="00D447A2"/>
    <w:rsid w:val="00D46869"/>
    <w:rsid w:val="00D53795"/>
    <w:rsid w:val="00D54A3C"/>
    <w:rsid w:val="00D60212"/>
    <w:rsid w:val="00D62E5A"/>
    <w:rsid w:val="00D6422A"/>
    <w:rsid w:val="00D6429B"/>
    <w:rsid w:val="00D64598"/>
    <w:rsid w:val="00D65BF1"/>
    <w:rsid w:val="00D67EC5"/>
    <w:rsid w:val="00D748FC"/>
    <w:rsid w:val="00D816CA"/>
    <w:rsid w:val="00D82BAB"/>
    <w:rsid w:val="00D84458"/>
    <w:rsid w:val="00D85C56"/>
    <w:rsid w:val="00D91526"/>
    <w:rsid w:val="00D95F82"/>
    <w:rsid w:val="00DA60B4"/>
    <w:rsid w:val="00DB3424"/>
    <w:rsid w:val="00DB46F6"/>
    <w:rsid w:val="00DB496D"/>
    <w:rsid w:val="00DC5195"/>
    <w:rsid w:val="00DC6EE5"/>
    <w:rsid w:val="00DD2BFC"/>
    <w:rsid w:val="00DD791C"/>
    <w:rsid w:val="00DE1242"/>
    <w:rsid w:val="00DE1C8E"/>
    <w:rsid w:val="00DE22E9"/>
    <w:rsid w:val="00DE5261"/>
    <w:rsid w:val="00DE688C"/>
    <w:rsid w:val="00DE763E"/>
    <w:rsid w:val="00DE7F20"/>
    <w:rsid w:val="00DF24D1"/>
    <w:rsid w:val="00DF33D6"/>
    <w:rsid w:val="00E04268"/>
    <w:rsid w:val="00E05393"/>
    <w:rsid w:val="00E0723E"/>
    <w:rsid w:val="00E12145"/>
    <w:rsid w:val="00E1288B"/>
    <w:rsid w:val="00E12B41"/>
    <w:rsid w:val="00E156D5"/>
    <w:rsid w:val="00E17EAB"/>
    <w:rsid w:val="00E2224B"/>
    <w:rsid w:val="00E2473F"/>
    <w:rsid w:val="00E30A0F"/>
    <w:rsid w:val="00E32320"/>
    <w:rsid w:val="00E36859"/>
    <w:rsid w:val="00E40B88"/>
    <w:rsid w:val="00E4325D"/>
    <w:rsid w:val="00E510C1"/>
    <w:rsid w:val="00E51DA9"/>
    <w:rsid w:val="00E6020E"/>
    <w:rsid w:val="00E625A6"/>
    <w:rsid w:val="00E644CB"/>
    <w:rsid w:val="00E72390"/>
    <w:rsid w:val="00E72816"/>
    <w:rsid w:val="00E738F2"/>
    <w:rsid w:val="00E776AB"/>
    <w:rsid w:val="00E77F4E"/>
    <w:rsid w:val="00E83D79"/>
    <w:rsid w:val="00E84EC7"/>
    <w:rsid w:val="00E86490"/>
    <w:rsid w:val="00E97122"/>
    <w:rsid w:val="00EA09ED"/>
    <w:rsid w:val="00EA0A0B"/>
    <w:rsid w:val="00EA1135"/>
    <w:rsid w:val="00EA33CB"/>
    <w:rsid w:val="00EA35D2"/>
    <w:rsid w:val="00EB567B"/>
    <w:rsid w:val="00EB7C93"/>
    <w:rsid w:val="00EC392E"/>
    <w:rsid w:val="00EC69E3"/>
    <w:rsid w:val="00ED0704"/>
    <w:rsid w:val="00ED3092"/>
    <w:rsid w:val="00ED75BF"/>
    <w:rsid w:val="00EF25E2"/>
    <w:rsid w:val="00EF5659"/>
    <w:rsid w:val="00EF5CA2"/>
    <w:rsid w:val="00EF6B55"/>
    <w:rsid w:val="00F01F0F"/>
    <w:rsid w:val="00F0492B"/>
    <w:rsid w:val="00F12198"/>
    <w:rsid w:val="00F135F7"/>
    <w:rsid w:val="00F17432"/>
    <w:rsid w:val="00F17BF7"/>
    <w:rsid w:val="00F2248E"/>
    <w:rsid w:val="00F2345F"/>
    <w:rsid w:val="00F31766"/>
    <w:rsid w:val="00F34056"/>
    <w:rsid w:val="00F37347"/>
    <w:rsid w:val="00F444FC"/>
    <w:rsid w:val="00F44E7A"/>
    <w:rsid w:val="00F47073"/>
    <w:rsid w:val="00F50BC5"/>
    <w:rsid w:val="00F52757"/>
    <w:rsid w:val="00F56E24"/>
    <w:rsid w:val="00F632E4"/>
    <w:rsid w:val="00F70C09"/>
    <w:rsid w:val="00F755F5"/>
    <w:rsid w:val="00F7698C"/>
    <w:rsid w:val="00F77E02"/>
    <w:rsid w:val="00F80A48"/>
    <w:rsid w:val="00F84266"/>
    <w:rsid w:val="00F86DA0"/>
    <w:rsid w:val="00F87057"/>
    <w:rsid w:val="00F877F7"/>
    <w:rsid w:val="00F87C3D"/>
    <w:rsid w:val="00FA0A61"/>
    <w:rsid w:val="00FA1D63"/>
    <w:rsid w:val="00FA39A5"/>
    <w:rsid w:val="00FA451A"/>
    <w:rsid w:val="00FA52B4"/>
    <w:rsid w:val="00FB6253"/>
    <w:rsid w:val="00FB6698"/>
    <w:rsid w:val="00FB6C92"/>
    <w:rsid w:val="00FB6D1C"/>
    <w:rsid w:val="00FC25A8"/>
    <w:rsid w:val="00FD0C39"/>
    <w:rsid w:val="00FD2B37"/>
    <w:rsid w:val="00FE263B"/>
    <w:rsid w:val="00FE31C0"/>
    <w:rsid w:val="00FE3B56"/>
    <w:rsid w:val="00FE445C"/>
    <w:rsid w:val="00FE6CEC"/>
    <w:rsid w:val="00FE7012"/>
    <w:rsid w:val="00FF4840"/>
    <w:rsid w:val="00FF5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869"/>
    <w:pPr>
      <w:ind w:left="720"/>
      <w:contextualSpacing/>
    </w:pPr>
  </w:style>
  <w:style w:type="paragraph" w:styleId="a4">
    <w:name w:val="Normal (Web)"/>
    <w:basedOn w:val="a"/>
    <w:uiPriority w:val="99"/>
    <w:semiHidden/>
    <w:unhideWhenUsed/>
    <w:rsid w:val="00D46869"/>
    <w:rPr>
      <w:rFonts w:ascii="Times New Roman" w:hAnsi="Times New Roman" w:cs="Times New Roman"/>
      <w:sz w:val="24"/>
      <w:szCs w:val="24"/>
    </w:rPr>
  </w:style>
  <w:style w:type="character" w:styleId="a5">
    <w:name w:val="Hyperlink"/>
    <w:basedOn w:val="a0"/>
    <w:uiPriority w:val="99"/>
    <w:unhideWhenUsed/>
    <w:rsid w:val="001920E4"/>
    <w:rPr>
      <w:color w:val="0000FF" w:themeColor="hyperlink"/>
      <w:u w:val="single"/>
    </w:rPr>
  </w:style>
  <w:style w:type="paragraph" w:styleId="a6">
    <w:name w:val="Balloon Text"/>
    <w:basedOn w:val="a"/>
    <w:link w:val="a7"/>
    <w:uiPriority w:val="99"/>
    <w:semiHidden/>
    <w:unhideWhenUsed/>
    <w:rsid w:val="00D06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869"/>
    <w:pPr>
      <w:ind w:left="720"/>
      <w:contextualSpacing/>
    </w:pPr>
  </w:style>
  <w:style w:type="paragraph" w:styleId="a4">
    <w:name w:val="Normal (Web)"/>
    <w:basedOn w:val="a"/>
    <w:uiPriority w:val="99"/>
    <w:semiHidden/>
    <w:unhideWhenUsed/>
    <w:rsid w:val="00D46869"/>
    <w:rPr>
      <w:rFonts w:ascii="Times New Roman" w:hAnsi="Times New Roman" w:cs="Times New Roman"/>
      <w:sz w:val="24"/>
      <w:szCs w:val="24"/>
    </w:rPr>
  </w:style>
  <w:style w:type="character" w:styleId="a5">
    <w:name w:val="Hyperlink"/>
    <w:basedOn w:val="a0"/>
    <w:uiPriority w:val="99"/>
    <w:unhideWhenUsed/>
    <w:rsid w:val="001920E4"/>
    <w:rPr>
      <w:color w:val="0000FF" w:themeColor="hyperlink"/>
      <w:u w:val="single"/>
    </w:rPr>
  </w:style>
  <w:style w:type="paragraph" w:styleId="a6">
    <w:name w:val="Balloon Text"/>
    <w:basedOn w:val="a"/>
    <w:link w:val="a7"/>
    <w:uiPriority w:val="99"/>
    <w:semiHidden/>
    <w:unhideWhenUsed/>
    <w:rsid w:val="00D06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0183">
      <w:bodyDiv w:val="1"/>
      <w:marLeft w:val="0"/>
      <w:marRight w:val="0"/>
      <w:marTop w:val="0"/>
      <w:marBottom w:val="0"/>
      <w:divBdr>
        <w:top w:val="none" w:sz="0" w:space="0" w:color="auto"/>
        <w:left w:val="none" w:sz="0" w:space="0" w:color="auto"/>
        <w:bottom w:val="none" w:sz="0" w:space="0" w:color="auto"/>
        <w:right w:val="none" w:sz="0" w:space="0" w:color="auto"/>
      </w:divBdr>
    </w:div>
    <w:div w:id="195505652">
      <w:bodyDiv w:val="1"/>
      <w:marLeft w:val="0"/>
      <w:marRight w:val="0"/>
      <w:marTop w:val="0"/>
      <w:marBottom w:val="0"/>
      <w:divBdr>
        <w:top w:val="none" w:sz="0" w:space="0" w:color="auto"/>
        <w:left w:val="none" w:sz="0" w:space="0" w:color="auto"/>
        <w:bottom w:val="none" w:sz="0" w:space="0" w:color="auto"/>
        <w:right w:val="none" w:sz="0" w:space="0" w:color="auto"/>
      </w:divBdr>
    </w:div>
    <w:div w:id="328139416">
      <w:bodyDiv w:val="1"/>
      <w:marLeft w:val="0"/>
      <w:marRight w:val="0"/>
      <w:marTop w:val="0"/>
      <w:marBottom w:val="0"/>
      <w:divBdr>
        <w:top w:val="none" w:sz="0" w:space="0" w:color="auto"/>
        <w:left w:val="none" w:sz="0" w:space="0" w:color="auto"/>
        <w:bottom w:val="none" w:sz="0" w:space="0" w:color="auto"/>
        <w:right w:val="none" w:sz="0" w:space="0" w:color="auto"/>
      </w:divBdr>
    </w:div>
    <w:div w:id="461654849">
      <w:bodyDiv w:val="1"/>
      <w:marLeft w:val="0"/>
      <w:marRight w:val="0"/>
      <w:marTop w:val="0"/>
      <w:marBottom w:val="0"/>
      <w:divBdr>
        <w:top w:val="none" w:sz="0" w:space="0" w:color="auto"/>
        <w:left w:val="none" w:sz="0" w:space="0" w:color="auto"/>
        <w:bottom w:val="none" w:sz="0" w:space="0" w:color="auto"/>
        <w:right w:val="none" w:sz="0" w:space="0" w:color="auto"/>
      </w:divBdr>
    </w:div>
    <w:div w:id="633289675">
      <w:bodyDiv w:val="1"/>
      <w:marLeft w:val="0"/>
      <w:marRight w:val="0"/>
      <w:marTop w:val="0"/>
      <w:marBottom w:val="0"/>
      <w:divBdr>
        <w:top w:val="none" w:sz="0" w:space="0" w:color="auto"/>
        <w:left w:val="none" w:sz="0" w:space="0" w:color="auto"/>
        <w:bottom w:val="none" w:sz="0" w:space="0" w:color="auto"/>
        <w:right w:val="none" w:sz="0" w:space="0" w:color="auto"/>
      </w:divBdr>
    </w:div>
    <w:div w:id="667947103">
      <w:bodyDiv w:val="1"/>
      <w:marLeft w:val="0"/>
      <w:marRight w:val="0"/>
      <w:marTop w:val="0"/>
      <w:marBottom w:val="0"/>
      <w:divBdr>
        <w:top w:val="none" w:sz="0" w:space="0" w:color="auto"/>
        <w:left w:val="none" w:sz="0" w:space="0" w:color="auto"/>
        <w:bottom w:val="none" w:sz="0" w:space="0" w:color="auto"/>
        <w:right w:val="none" w:sz="0" w:space="0" w:color="auto"/>
      </w:divBdr>
    </w:div>
    <w:div w:id="965891052">
      <w:bodyDiv w:val="1"/>
      <w:marLeft w:val="0"/>
      <w:marRight w:val="0"/>
      <w:marTop w:val="0"/>
      <w:marBottom w:val="0"/>
      <w:divBdr>
        <w:top w:val="none" w:sz="0" w:space="0" w:color="auto"/>
        <w:left w:val="none" w:sz="0" w:space="0" w:color="auto"/>
        <w:bottom w:val="none" w:sz="0" w:space="0" w:color="auto"/>
        <w:right w:val="none" w:sz="0" w:space="0" w:color="auto"/>
      </w:divBdr>
    </w:div>
    <w:div w:id="1175263376">
      <w:bodyDiv w:val="1"/>
      <w:marLeft w:val="0"/>
      <w:marRight w:val="0"/>
      <w:marTop w:val="0"/>
      <w:marBottom w:val="0"/>
      <w:divBdr>
        <w:top w:val="none" w:sz="0" w:space="0" w:color="auto"/>
        <w:left w:val="none" w:sz="0" w:space="0" w:color="auto"/>
        <w:bottom w:val="none" w:sz="0" w:space="0" w:color="auto"/>
        <w:right w:val="none" w:sz="0" w:space="0" w:color="auto"/>
      </w:divBdr>
    </w:div>
    <w:div w:id="1403867485">
      <w:bodyDiv w:val="1"/>
      <w:marLeft w:val="0"/>
      <w:marRight w:val="0"/>
      <w:marTop w:val="0"/>
      <w:marBottom w:val="0"/>
      <w:divBdr>
        <w:top w:val="none" w:sz="0" w:space="0" w:color="auto"/>
        <w:left w:val="none" w:sz="0" w:space="0" w:color="auto"/>
        <w:bottom w:val="none" w:sz="0" w:space="0" w:color="auto"/>
        <w:right w:val="none" w:sz="0" w:space="0" w:color="auto"/>
      </w:divBdr>
    </w:div>
    <w:div w:id="1996491024">
      <w:bodyDiv w:val="1"/>
      <w:marLeft w:val="0"/>
      <w:marRight w:val="0"/>
      <w:marTop w:val="0"/>
      <w:marBottom w:val="0"/>
      <w:divBdr>
        <w:top w:val="none" w:sz="0" w:space="0" w:color="auto"/>
        <w:left w:val="none" w:sz="0" w:space="0" w:color="auto"/>
        <w:bottom w:val="none" w:sz="0" w:space="0" w:color="auto"/>
        <w:right w:val="none" w:sz="0" w:space="0" w:color="auto"/>
      </w:divBdr>
    </w:div>
    <w:div w:id="20213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rada/show/1700-18" TargetMode="External"/><Relationship Id="rId18" Type="http://schemas.openxmlformats.org/officeDocument/2006/relationships/hyperlink" Target="http://zakon.rada.gov.ua/rada/show/1700-18" TargetMode="External"/><Relationship Id="rId26" Type="http://schemas.openxmlformats.org/officeDocument/2006/relationships/hyperlink" Target="http://zakon.rada.gov.ua/rada/show/1700-18" TargetMode="External"/><Relationship Id="rId39" Type="http://schemas.openxmlformats.org/officeDocument/2006/relationships/hyperlink" Target="http://zakon.rada.gov.ua/rada/show/80731-10" TargetMode="External"/><Relationship Id="rId21" Type="http://schemas.openxmlformats.org/officeDocument/2006/relationships/hyperlink" Target="http://zakon.rada.gov.ua/rada/show/1700-18" TargetMode="External"/><Relationship Id="rId34" Type="http://schemas.openxmlformats.org/officeDocument/2006/relationships/hyperlink" Target="http://zakon.rada.gov.ua/rada/show/2341-14" TargetMode="External"/><Relationship Id="rId42" Type="http://schemas.openxmlformats.org/officeDocument/2006/relationships/hyperlink" Target="http://zakon.rada.gov.ua/rada/show/80731-10" TargetMode="External"/><Relationship Id="rId47" Type="http://schemas.openxmlformats.org/officeDocument/2006/relationships/hyperlink" Target="http://zakon.rada.gov.ua/rada/show/80731-10" TargetMode="External"/><Relationship Id="rId50" Type="http://schemas.openxmlformats.org/officeDocument/2006/relationships/hyperlink" Target="http://zakon.rada.gov.ua/rada/show/80732-10" TargetMode="External"/><Relationship Id="rId55" Type="http://schemas.openxmlformats.org/officeDocument/2006/relationships/hyperlink" Target="http://zakon.rada.gov.ua/rada/show/80731-10" TargetMode="External"/><Relationship Id="rId63" Type="http://schemas.openxmlformats.org/officeDocument/2006/relationships/hyperlink" Target="http://zakon.rada.gov.ua/rada/show/1700-18" TargetMode="External"/><Relationship Id="rId68" Type="http://schemas.openxmlformats.org/officeDocument/2006/relationships/theme" Target="theme/theme1.xml"/><Relationship Id="rId7" Type="http://schemas.openxmlformats.org/officeDocument/2006/relationships/hyperlink" Target="http://zakon.rada.gov.ua/rada/show/1700-18" TargetMode="External"/><Relationship Id="rId2" Type="http://schemas.openxmlformats.org/officeDocument/2006/relationships/styles" Target="styles.xml"/><Relationship Id="rId16" Type="http://schemas.openxmlformats.org/officeDocument/2006/relationships/hyperlink" Target="http://zakon.rada.gov.ua/rada/show/1700-18" TargetMode="External"/><Relationship Id="rId29" Type="http://schemas.openxmlformats.org/officeDocument/2006/relationships/hyperlink" Target="http://zakon.rada.gov.ua/rada/show/2341-14" TargetMode="External"/><Relationship Id="rId1" Type="http://schemas.openxmlformats.org/officeDocument/2006/relationships/numbering" Target="numbering.xml"/><Relationship Id="rId6" Type="http://schemas.openxmlformats.org/officeDocument/2006/relationships/hyperlink" Target="http://zakon.rada.gov.ua/rada/show/1700-18" TargetMode="External"/><Relationship Id="rId11" Type="http://schemas.openxmlformats.org/officeDocument/2006/relationships/hyperlink" Target="http://zakon.rada.gov.ua/rada/show/1700-18" TargetMode="External"/><Relationship Id="rId24" Type="http://schemas.openxmlformats.org/officeDocument/2006/relationships/hyperlink" Target="http://zakon.rada.gov.ua/rada/show/1700-18" TargetMode="External"/><Relationship Id="rId32" Type="http://schemas.openxmlformats.org/officeDocument/2006/relationships/hyperlink" Target="http://zakon.rada.gov.ua/rada/show/2341-14" TargetMode="External"/><Relationship Id="rId37" Type="http://schemas.openxmlformats.org/officeDocument/2006/relationships/hyperlink" Target="http://zakon.rada.gov.ua/rada/show/80731-10" TargetMode="External"/><Relationship Id="rId40" Type="http://schemas.openxmlformats.org/officeDocument/2006/relationships/hyperlink" Target="http://zakon.rada.gov.ua/rada/show/80731-10" TargetMode="External"/><Relationship Id="rId45" Type="http://schemas.openxmlformats.org/officeDocument/2006/relationships/hyperlink" Target="http://zakon.rada.gov.ua/rada/show/80731-10" TargetMode="External"/><Relationship Id="rId53" Type="http://schemas.openxmlformats.org/officeDocument/2006/relationships/hyperlink" Target="http://zakon.rada.gov.ua/rada/show/80731-10" TargetMode="External"/><Relationship Id="rId58" Type="http://schemas.openxmlformats.org/officeDocument/2006/relationships/hyperlink" Target="http://zakon.rada.gov.ua/rada/show/1700-18" TargetMode="External"/><Relationship Id="rId66" Type="http://schemas.openxmlformats.org/officeDocument/2006/relationships/hyperlink" Target="https://marad.gov.ua/legislation/nakazu-marad/%E2%84%9640" TargetMode="External"/><Relationship Id="rId5" Type="http://schemas.openxmlformats.org/officeDocument/2006/relationships/webSettings" Target="webSettings.xml"/><Relationship Id="rId15" Type="http://schemas.openxmlformats.org/officeDocument/2006/relationships/hyperlink" Target="http://zakon.rada.gov.ua/rada/show/1700-18" TargetMode="External"/><Relationship Id="rId23" Type="http://schemas.openxmlformats.org/officeDocument/2006/relationships/hyperlink" Target="http://zakon.rada.gov.ua/rada/show/1700-18" TargetMode="External"/><Relationship Id="rId28" Type="http://schemas.openxmlformats.org/officeDocument/2006/relationships/hyperlink" Target="http://zakon.rada.gov.ua/rada/show/1700-18" TargetMode="External"/><Relationship Id="rId36" Type="http://schemas.openxmlformats.org/officeDocument/2006/relationships/hyperlink" Target="http://zakon.rada.gov.ua/rada/show/2341-14" TargetMode="External"/><Relationship Id="rId49" Type="http://schemas.openxmlformats.org/officeDocument/2006/relationships/hyperlink" Target="http://zakon.rada.gov.ua/rada/show/80731-10" TargetMode="External"/><Relationship Id="rId57" Type="http://schemas.openxmlformats.org/officeDocument/2006/relationships/hyperlink" Target="http://zakon.rada.gov.ua/rada/show/1700-18" TargetMode="External"/><Relationship Id="rId61" Type="http://schemas.openxmlformats.org/officeDocument/2006/relationships/hyperlink" Target="http://zakon.rada.gov.ua/rada/show/1700-18" TargetMode="External"/><Relationship Id="rId10" Type="http://schemas.openxmlformats.org/officeDocument/2006/relationships/hyperlink" Target="http://zakon.rada.gov.ua/rada/show/1700-18" TargetMode="External"/><Relationship Id="rId19" Type="http://schemas.openxmlformats.org/officeDocument/2006/relationships/hyperlink" Target="http://zakon.rada.gov.ua/rada/show/1700-18" TargetMode="External"/><Relationship Id="rId31" Type="http://schemas.openxmlformats.org/officeDocument/2006/relationships/hyperlink" Target="http://zakon.rada.gov.ua/rada/show/2341-14" TargetMode="External"/><Relationship Id="rId44" Type="http://schemas.openxmlformats.org/officeDocument/2006/relationships/hyperlink" Target="http://zakon.rada.gov.ua/rada/show/80731-10" TargetMode="External"/><Relationship Id="rId52" Type="http://schemas.openxmlformats.org/officeDocument/2006/relationships/hyperlink" Target="http://zakon.rada.gov.ua/rada/show/80731-10" TargetMode="External"/><Relationship Id="rId60" Type="http://schemas.openxmlformats.org/officeDocument/2006/relationships/hyperlink" Target="http://zakon.rada.gov.ua/rada/show/1700-18" TargetMode="External"/><Relationship Id="rId65" Type="http://schemas.openxmlformats.org/officeDocument/2006/relationships/hyperlink" Target="mailto:anticor@marad.gov.ua" TargetMode="External"/><Relationship Id="rId4" Type="http://schemas.openxmlformats.org/officeDocument/2006/relationships/settings" Target="settings.xml"/><Relationship Id="rId9" Type="http://schemas.openxmlformats.org/officeDocument/2006/relationships/hyperlink" Target="http://zakon.rada.gov.ua/rada/show/1700-18" TargetMode="External"/><Relationship Id="rId14" Type="http://schemas.openxmlformats.org/officeDocument/2006/relationships/hyperlink" Target="http://zakon.rada.gov.ua/rada/show/1700-18" TargetMode="External"/><Relationship Id="rId22" Type="http://schemas.openxmlformats.org/officeDocument/2006/relationships/hyperlink" Target="http://zakon.rada.gov.ua/rada/show/1700-18" TargetMode="External"/><Relationship Id="rId27" Type="http://schemas.openxmlformats.org/officeDocument/2006/relationships/hyperlink" Target="http://zakon.rada.gov.ua/rada/show/1700-18" TargetMode="External"/><Relationship Id="rId30" Type="http://schemas.openxmlformats.org/officeDocument/2006/relationships/hyperlink" Target="http://zakon.rada.gov.ua/rada/show/2341-14" TargetMode="External"/><Relationship Id="rId35" Type="http://schemas.openxmlformats.org/officeDocument/2006/relationships/hyperlink" Target="http://zakon.rada.gov.ua/rada/show/2341-14" TargetMode="External"/><Relationship Id="rId43" Type="http://schemas.openxmlformats.org/officeDocument/2006/relationships/hyperlink" Target="http://zakon.rada.gov.ua/rada/show/80731-10" TargetMode="External"/><Relationship Id="rId48" Type="http://schemas.openxmlformats.org/officeDocument/2006/relationships/hyperlink" Target="http://zakon.rada.gov.ua/rada/show/80731-10" TargetMode="External"/><Relationship Id="rId56" Type="http://schemas.openxmlformats.org/officeDocument/2006/relationships/hyperlink" Target="http://zakon.rada.gov.ua/rada/show/1700-18" TargetMode="External"/><Relationship Id="rId64" Type="http://schemas.openxmlformats.org/officeDocument/2006/relationships/hyperlink" Target="http://zakon.rada.gov.ua/rada/show/1700-18" TargetMode="External"/><Relationship Id="rId8" Type="http://schemas.openxmlformats.org/officeDocument/2006/relationships/hyperlink" Target="http://zakon.rada.gov.ua/rada/show/1700-18" TargetMode="External"/><Relationship Id="rId51" Type="http://schemas.openxmlformats.org/officeDocument/2006/relationships/hyperlink" Target="http://zakon.rada.gov.ua/rada/show/80732-10" TargetMode="External"/><Relationship Id="rId3" Type="http://schemas.microsoft.com/office/2007/relationships/stylesWithEffects" Target="stylesWithEffects.xml"/><Relationship Id="rId12" Type="http://schemas.openxmlformats.org/officeDocument/2006/relationships/hyperlink" Target="http://zakon.rada.gov.ua/rada/show/1700-18" TargetMode="External"/><Relationship Id="rId17" Type="http://schemas.openxmlformats.org/officeDocument/2006/relationships/hyperlink" Target="http://zakon.rada.gov.ua/rada/show/1700-18" TargetMode="External"/><Relationship Id="rId25" Type="http://schemas.openxmlformats.org/officeDocument/2006/relationships/hyperlink" Target="http://zakon.rada.gov.ua/rada/show/1700-18" TargetMode="External"/><Relationship Id="rId33" Type="http://schemas.openxmlformats.org/officeDocument/2006/relationships/hyperlink" Target="http://zakon.rada.gov.ua/rada/show/2341-14" TargetMode="External"/><Relationship Id="rId38" Type="http://schemas.openxmlformats.org/officeDocument/2006/relationships/hyperlink" Target="http://zakon.rada.gov.ua/rada/show/80731-10" TargetMode="External"/><Relationship Id="rId46" Type="http://schemas.openxmlformats.org/officeDocument/2006/relationships/hyperlink" Target="http://zakon.rada.gov.ua/rada/show/80731-10" TargetMode="External"/><Relationship Id="rId59" Type="http://schemas.openxmlformats.org/officeDocument/2006/relationships/hyperlink" Target="http://zakon.rada.gov.ua/rada/show/1700-18" TargetMode="External"/><Relationship Id="rId67" Type="http://schemas.openxmlformats.org/officeDocument/2006/relationships/fontTable" Target="fontTable.xml"/><Relationship Id="rId20" Type="http://schemas.openxmlformats.org/officeDocument/2006/relationships/hyperlink" Target="http://zakon.rada.gov.ua/rada/show/1700-18" TargetMode="External"/><Relationship Id="rId41" Type="http://schemas.openxmlformats.org/officeDocument/2006/relationships/hyperlink" Target="http://zakon.rada.gov.ua/rada/show/80731-10" TargetMode="External"/><Relationship Id="rId54" Type="http://schemas.openxmlformats.org/officeDocument/2006/relationships/hyperlink" Target="http://zakon.rada.gov.ua/rada/show/80731-10" TargetMode="External"/><Relationship Id="rId62" Type="http://schemas.openxmlformats.org/officeDocument/2006/relationships/hyperlink" Target="http://zakon.rada.gov.ua/rada/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25803</Words>
  <Characters>14708</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cp:lastModifiedBy>
  <cp:revision>5</cp:revision>
  <cp:lastPrinted>2018-10-25T09:15:00Z</cp:lastPrinted>
  <dcterms:created xsi:type="dcterms:W3CDTF">2018-10-25T07:30:00Z</dcterms:created>
  <dcterms:modified xsi:type="dcterms:W3CDTF">2018-10-31T13:28:00Z</dcterms:modified>
</cp:coreProperties>
</file>