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1E78"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33AC69E" w14:textId="22E54037" w:rsidR="00264175" w:rsidRPr="00264175" w:rsidRDefault="00264175" w:rsidP="0065235D">
      <w:pPr>
        <w:overflowPunct w:val="0"/>
        <w:autoSpaceDE w:val="0"/>
        <w:autoSpaceDN w:val="0"/>
        <w:adjustRightInd w:val="0"/>
        <w:jc w:val="center"/>
        <w:rPr>
          <w:rFonts w:eastAsia="SimSun"/>
          <w:color w:val="000000" w:themeColor="text1"/>
          <w:spacing w:val="6"/>
          <w:kern w:val="22"/>
          <w:sz w:val="28"/>
          <w:szCs w:val="28"/>
          <w:lang w:val="uk-UA" w:eastAsia="zh-CN"/>
        </w:rPr>
      </w:pPr>
      <w:r w:rsidRPr="00264175">
        <w:rPr>
          <w:rFonts w:eastAsia="SimSun"/>
          <w:color w:val="000000" w:themeColor="text1"/>
          <w:spacing w:val="6"/>
          <w:kern w:val="22"/>
          <w:sz w:val="28"/>
          <w:szCs w:val="28"/>
          <w:lang w:val="uk-UA" w:eastAsia="zh-CN"/>
        </w:rPr>
        <w:t>МІЖНАРОДНА КОНФЕРЕНЦІЯ ПРАЦІ</w:t>
      </w:r>
    </w:p>
    <w:p w14:paraId="6DCEF344"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E72558E"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F6B29BF"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40B4023"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715C268"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468D954" w14:textId="68129350"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BAA5B5A" w14:textId="417F45C4" w:rsidR="00A1473C" w:rsidRDefault="00A1473C"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AA44146" w14:textId="1A6908CD" w:rsidR="00A1473C" w:rsidRDefault="00A1473C"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A83694D" w14:textId="2E6B9E18" w:rsidR="00A1473C" w:rsidRDefault="00A1473C"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19CC081" w14:textId="25920123" w:rsidR="00A1473C" w:rsidRDefault="00A1473C"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D426152" w14:textId="269C7D2D" w:rsidR="00A1473C" w:rsidRDefault="00A1473C"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5C7B00E3" w14:textId="77777777" w:rsidR="00A1473C" w:rsidRDefault="00A1473C"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6F6E804"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ACE945A"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585A71D" w14:textId="6BC9F3C6" w:rsidR="00264175" w:rsidRPr="00264175" w:rsidRDefault="00264175" w:rsidP="0065235D">
      <w:pPr>
        <w:overflowPunct w:val="0"/>
        <w:autoSpaceDE w:val="0"/>
        <w:autoSpaceDN w:val="0"/>
        <w:adjustRightInd w:val="0"/>
        <w:jc w:val="center"/>
        <w:rPr>
          <w:rFonts w:eastAsia="SimSun"/>
          <w:color w:val="000000" w:themeColor="text1"/>
          <w:spacing w:val="6"/>
          <w:kern w:val="22"/>
          <w:sz w:val="40"/>
          <w:szCs w:val="40"/>
          <w:lang w:val="uk-UA" w:eastAsia="zh-CN"/>
        </w:rPr>
      </w:pPr>
      <w:r w:rsidRPr="00264175">
        <w:rPr>
          <w:rFonts w:eastAsia="SimSun"/>
          <w:color w:val="000000" w:themeColor="text1"/>
          <w:spacing w:val="6"/>
          <w:kern w:val="22"/>
          <w:sz w:val="40"/>
          <w:szCs w:val="40"/>
          <w:lang w:val="uk-UA" w:eastAsia="zh-CN"/>
        </w:rPr>
        <w:t>КОНВЕНЦІЯ ПРО ПРАЦЮ В МОРСЬКОМУ СУДНОПЛАВСТВІ 2006 РОКУ, З ПОПРАВКАМИ</w:t>
      </w:r>
    </w:p>
    <w:p w14:paraId="0E9EBCF6"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99F9DC0"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DA1CB56"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6D9C444"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F3B3CB8"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1EAF26F"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C91E58E"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6B39506"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1765E9DA"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B50BBA1"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14BFFC95"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460221D"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1CE8DE7"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157CDB9A"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768E9E6"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E688A58"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6D06026"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BE970B4"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1ACE86EE"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9831DE7"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CCC254A"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30DB868" w14:textId="77777777" w:rsidR="00264175" w:rsidRDefault="00264175" w:rsidP="00A1473C">
      <w:pPr>
        <w:overflowPunct w:val="0"/>
        <w:autoSpaceDE w:val="0"/>
        <w:autoSpaceDN w:val="0"/>
        <w:adjustRightInd w:val="0"/>
        <w:rPr>
          <w:rFonts w:eastAsia="SimSun"/>
          <w:b/>
          <w:bCs/>
          <w:color w:val="000000" w:themeColor="text1"/>
          <w:spacing w:val="6"/>
          <w:kern w:val="22"/>
          <w:sz w:val="28"/>
          <w:szCs w:val="28"/>
          <w:lang w:val="uk-UA" w:eastAsia="zh-CN"/>
        </w:rPr>
      </w:pPr>
    </w:p>
    <w:p w14:paraId="6F33C69B"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1716A53E" w14:textId="77777777" w:rsidR="00264175" w:rsidRDefault="0026417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931465B" w14:textId="17E5F3E2" w:rsidR="00264175" w:rsidRPr="00264175" w:rsidRDefault="00264175" w:rsidP="0065235D">
      <w:pPr>
        <w:overflowPunct w:val="0"/>
        <w:autoSpaceDE w:val="0"/>
        <w:autoSpaceDN w:val="0"/>
        <w:adjustRightInd w:val="0"/>
        <w:jc w:val="center"/>
        <w:rPr>
          <w:rFonts w:eastAsia="SimSun"/>
          <w:color w:val="000000" w:themeColor="text1"/>
          <w:spacing w:val="6"/>
          <w:kern w:val="22"/>
          <w:sz w:val="28"/>
          <w:szCs w:val="28"/>
          <w:lang w:val="uk-UA" w:eastAsia="zh-CN"/>
        </w:rPr>
      </w:pPr>
      <w:r w:rsidRPr="00264175">
        <w:rPr>
          <w:rFonts w:eastAsia="SimSun"/>
          <w:color w:val="000000" w:themeColor="text1"/>
          <w:spacing w:val="6"/>
          <w:kern w:val="22"/>
          <w:sz w:val="28"/>
          <w:szCs w:val="28"/>
          <w:lang w:val="uk-UA" w:eastAsia="zh-CN"/>
        </w:rPr>
        <w:t>2019</w:t>
      </w:r>
    </w:p>
    <w:p w14:paraId="09CA0069" w14:textId="40BAB13E" w:rsidR="00264175" w:rsidRDefault="00264175" w:rsidP="00264175">
      <w:pPr>
        <w:overflowPunct w:val="0"/>
        <w:autoSpaceDE w:val="0"/>
        <w:autoSpaceDN w:val="0"/>
        <w:adjustRightInd w:val="0"/>
        <w:rPr>
          <w:rFonts w:eastAsia="SimSun"/>
          <w:b/>
          <w:bCs/>
          <w:color w:val="000000" w:themeColor="text1"/>
          <w:spacing w:val="6"/>
          <w:kern w:val="22"/>
          <w:sz w:val="28"/>
          <w:szCs w:val="28"/>
          <w:lang w:val="uk-UA" w:eastAsia="zh-CN"/>
        </w:rPr>
      </w:pPr>
    </w:p>
    <w:p w14:paraId="552E77A8" w14:textId="70C39CBF" w:rsidR="00264175" w:rsidRPr="00A1473C" w:rsidRDefault="00264175" w:rsidP="00A1473C">
      <w:pPr>
        <w:jc w:val="center"/>
        <w:rPr>
          <w:rFonts w:eastAsia="SimSun"/>
          <w:color w:val="000000" w:themeColor="text1"/>
          <w:spacing w:val="6"/>
          <w:kern w:val="22"/>
          <w:sz w:val="28"/>
          <w:szCs w:val="28"/>
          <w:lang w:val="uk-UA" w:eastAsia="zh-CN"/>
        </w:rPr>
      </w:pPr>
      <w:r w:rsidRPr="00A1473C">
        <w:rPr>
          <w:rFonts w:eastAsia="SimSun"/>
          <w:color w:val="000000" w:themeColor="text1"/>
          <w:spacing w:val="6"/>
          <w:kern w:val="22"/>
          <w:sz w:val="28"/>
          <w:szCs w:val="28"/>
          <w:lang w:val="uk-UA" w:eastAsia="zh-CN"/>
        </w:rPr>
        <w:lastRenderedPageBreak/>
        <w:t>МІЖНАРОДНА КОНФЕРЕНЦІЯ ПРАЦІ</w:t>
      </w:r>
    </w:p>
    <w:p w14:paraId="17B62698" w14:textId="686E6292" w:rsidR="00264175" w:rsidRDefault="00264175">
      <w:pPr>
        <w:rPr>
          <w:rFonts w:eastAsia="SimSun"/>
          <w:b/>
          <w:bCs/>
          <w:color w:val="000000" w:themeColor="text1"/>
          <w:spacing w:val="6"/>
          <w:kern w:val="22"/>
          <w:sz w:val="28"/>
          <w:szCs w:val="28"/>
          <w:lang w:val="uk-UA" w:eastAsia="zh-CN"/>
        </w:rPr>
      </w:pPr>
    </w:p>
    <w:sdt>
      <w:sdtPr>
        <w:rPr>
          <w:rFonts w:ascii="Times New Roman" w:eastAsia="Times New Roman" w:hAnsi="Times New Roman" w:cs="Times New Roman"/>
          <w:color w:val="auto"/>
          <w:sz w:val="24"/>
          <w:szCs w:val="24"/>
          <w:lang w:val="ru-RU" w:eastAsia="ru-RU"/>
        </w:rPr>
        <w:id w:val="1937093726"/>
        <w:docPartObj>
          <w:docPartGallery w:val="Table of Contents"/>
          <w:docPartUnique/>
        </w:docPartObj>
      </w:sdtPr>
      <w:sdtEndPr>
        <w:rPr>
          <w:b/>
          <w:bCs/>
        </w:rPr>
      </w:sdtEndPr>
      <w:sdtContent>
        <w:p w14:paraId="670DC61E" w14:textId="4D8D65F8" w:rsidR="00A1473C" w:rsidRDefault="00A1473C">
          <w:pPr>
            <w:pStyle w:val="aff4"/>
            <w:rPr>
              <w:rFonts w:ascii="Times New Roman" w:hAnsi="Times New Roman" w:cs="Times New Roman"/>
              <w:color w:val="auto"/>
              <w:sz w:val="24"/>
              <w:szCs w:val="24"/>
            </w:rPr>
          </w:pPr>
          <w:r w:rsidRPr="00A1473C">
            <w:rPr>
              <w:rFonts w:ascii="Times New Roman" w:hAnsi="Times New Roman" w:cs="Times New Roman"/>
              <w:color w:val="auto"/>
              <w:sz w:val="24"/>
              <w:szCs w:val="24"/>
            </w:rPr>
            <w:t>КОНВЕНЦІЯ ПРО ПРАЦЮ В МОРСЬКОМУ СУДНОПЛАВСТВІ 2006 РОКУ</w:t>
          </w:r>
          <w:r>
            <w:rPr>
              <w:rFonts w:ascii="Times New Roman" w:hAnsi="Times New Roman" w:cs="Times New Roman"/>
              <w:color w:val="auto"/>
              <w:sz w:val="24"/>
              <w:szCs w:val="24"/>
            </w:rPr>
            <w:t>, З ПОПРАВКАМИ</w:t>
          </w:r>
        </w:p>
        <w:p w14:paraId="448DAD84" w14:textId="77777777" w:rsidR="00A1473C" w:rsidRPr="00A1473C" w:rsidRDefault="00A1473C" w:rsidP="00A1473C">
          <w:pPr>
            <w:rPr>
              <w:lang w:val="uk-UA" w:eastAsia="uk-UA"/>
            </w:rPr>
          </w:pPr>
        </w:p>
        <w:p w14:paraId="03DA37BC" w14:textId="01912D9A" w:rsidR="00A1473C" w:rsidRDefault="00A1473C">
          <w:pPr>
            <w:pStyle w:val="12"/>
            <w:tabs>
              <w:tab w:val="right" w:leader="dot" w:pos="9629"/>
            </w:tabs>
            <w:rPr>
              <w:noProof/>
            </w:rPr>
          </w:pPr>
          <w:r>
            <w:fldChar w:fldCharType="begin"/>
          </w:r>
          <w:r>
            <w:instrText xml:space="preserve"> TOC \o "1-3" \h \z \u </w:instrText>
          </w:r>
          <w:r>
            <w:fldChar w:fldCharType="separate"/>
          </w:r>
          <w:hyperlink w:anchor="_Toc16521147" w:history="1">
            <w:r w:rsidRPr="00731272">
              <w:rPr>
                <w:rStyle w:val="aff5"/>
                <w:rFonts w:eastAsia="Courier New"/>
                <w:noProof/>
                <w:lang w:val="uk-UA" w:eastAsia="zh-CN"/>
              </w:rPr>
              <w:t>ПРЕАМБУЛА</w:t>
            </w:r>
            <w:r>
              <w:rPr>
                <w:noProof/>
                <w:webHidden/>
              </w:rPr>
              <w:tab/>
            </w:r>
            <w:r>
              <w:rPr>
                <w:noProof/>
                <w:webHidden/>
              </w:rPr>
              <w:fldChar w:fldCharType="begin"/>
            </w:r>
            <w:r>
              <w:rPr>
                <w:noProof/>
                <w:webHidden/>
              </w:rPr>
              <w:instrText xml:space="preserve"> PAGEREF _Toc16521147 \h </w:instrText>
            </w:r>
            <w:r>
              <w:rPr>
                <w:noProof/>
                <w:webHidden/>
              </w:rPr>
            </w:r>
            <w:r>
              <w:rPr>
                <w:noProof/>
                <w:webHidden/>
              </w:rPr>
              <w:fldChar w:fldCharType="separate"/>
            </w:r>
            <w:r>
              <w:rPr>
                <w:noProof/>
                <w:webHidden/>
              </w:rPr>
              <w:t>3</w:t>
            </w:r>
            <w:r>
              <w:rPr>
                <w:noProof/>
                <w:webHidden/>
              </w:rPr>
              <w:fldChar w:fldCharType="end"/>
            </w:r>
          </w:hyperlink>
        </w:p>
        <w:p w14:paraId="6598D719" w14:textId="669D88DE" w:rsidR="00A1473C" w:rsidRDefault="00385068">
          <w:pPr>
            <w:pStyle w:val="12"/>
            <w:tabs>
              <w:tab w:val="right" w:leader="dot" w:pos="9629"/>
            </w:tabs>
            <w:rPr>
              <w:noProof/>
            </w:rPr>
          </w:pPr>
          <w:hyperlink w:anchor="_Toc16521148" w:history="1">
            <w:r w:rsidR="00A1473C" w:rsidRPr="00731272">
              <w:rPr>
                <w:rStyle w:val="aff5"/>
                <w:rFonts w:eastAsia="Courier New"/>
                <w:noProof/>
              </w:rPr>
              <w:t>ЗАГАЛЬНІ ЗОБОВ’ЯЗАННЯ</w:t>
            </w:r>
            <w:r w:rsidR="00A1473C">
              <w:rPr>
                <w:noProof/>
                <w:webHidden/>
              </w:rPr>
              <w:tab/>
            </w:r>
            <w:r w:rsidR="00A1473C">
              <w:rPr>
                <w:noProof/>
                <w:webHidden/>
              </w:rPr>
              <w:fldChar w:fldCharType="begin"/>
            </w:r>
            <w:r w:rsidR="00A1473C">
              <w:rPr>
                <w:noProof/>
                <w:webHidden/>
              </w:rPr>
              <w:instrText xml:space="preserve"> PAGEREF _Toc16521148 \h </w:instrText>
            </w:r>
            <w:r w:rsidR="00A1473C">
              <w:rPr>
                <w:noProof/>
                <w:webHidden/>
              </w:rPr>
            </w:r>
            <w:r w:rsidR="00A1473C">
              <w:rPr>
                <w:noProof/>
                <w:webHidden/>
              </w:rPr>
              <w:fldChar w:fldCharType="separate"/>
            </w:r>
            <w:r w:rsidR="00A1473C">
              <w:rPr>
                <w:noProof/>
                <w:webHidden/>
              </w:rPr>
              <w:t>5</w:t>
            </w:r>
            <w:r w:rsidR="00A1473C">
              <w:rPr>
                <w:noProof/>
                <w:webHidden/>
              </w:rPr>
              <w:fldChar w:fldCharType="end"/>
            </w:r>
          </w:hyperlink>
        </w:p>
        <w:p w14:paraId="3380D5F1" w14:textId="32396B77" w:rsidR="00A1473C" w:rsidRDefault="00385068">
          <w:pPr>
            <w:pStyle w:val="2"/>
            <w:tabs>
              <w:tab w:val="right" w:leader="dot" w:pos="9629"/>
            </w:tabs>
            <w:rPr>
              <w:noProof/>
            </w:rPr>
          </w:pPr>
          <w:hyperlink w:anchor="_Toc16521149" w:history="1">
            <w:r w:rsidR="00A1473C" w:rsidRPr="00731272">
              <w:rPr>
                <w:rStyle w:val="aff5"/>
                <w:rFonts w:eastAsia="Courier New"/>
                <w:noProof/>
              </w:rPr>
              <w:t>Стаття I</w:t>
            </w:r>
            <w:r w:rsidR="00A1473C">
              <w:rPr>
                <w:noProof/>
                <w:webHidden/>
              </w:rPr>
              <w:tab/>
            </w:r>
            <w:r w:rsidR="00A1473C">
              <w:rPr>
                <w:noProof/>
                <w:webHidden/>
              </w:rPr>
              <w:fldChar w:fldCharType="begin"/>
            </w:r>
            <w:r w:rsidR="00A1473C">
              <w:rPr>
                <w:noProof/>
                <w:webHidden/>
              </w:rPr>
              <w:instrText xml:space="preserve"> PAGEREF _Toc16521149 \h </w:instrText>
            </w:r>
            <w:r w:rsidR="00A1473C">
              <w:rPr>
                <w:noProof/>
                <w:webHidden/>
              </w:rPr>
            </w:r>
            <w:r w:rsidR="00A1473C">
              <w:rPr>
                <w:noProof/>
                <w:webHidden/>
              </w:rPr>
              <w:fldChar w:fldCharType="separate"/>
            </w:r>
            <w:r w:rsidR="00A1473C">
              <w:rPr>
                <w:noProof/>
                <w:webHidden/>
              </w:rPr>
              <w:t>5</w:t>
            </w:r>
            <w:r w:rsidR="00A1473C">
              <w:rPr>
                <w:noProof/>
                <w:webHidden/>
              </w:rPr>
              <w:fldChar w:fldCharType="end"/>
            </w:r>
          </w:hyperlink>
        </w:p>
        <w:p w14:paraId="709C3BB1" w14:textId="59851FDA" w:rsidR="00A1473C" w:rsidRDefault="00385068">
          <w:pPr>
            <w:pStyle w:val="12"/>
            <w:tabs>
              <w:tab w:val="right" w:leader="dot" w:pos="9629"/>
            </w:tabs>
            <w:rPr>
              <w:noProof/>
            </w:rPr>
          </w:pPr>
          <w:hyperlink w:anchor="_Toc16521150" w:history="1">
            <w:r w:rsidR="00A1473C" w:rsidRPr="00731272">
              <w:rPr>
                <w:rStyle w:val="aff5"/>
                <w:rFonts w:eastAsia="Courier New"/>
                <w:noProof/>
                <w:lang w:val="uk-UA" w:eastAsia="zh-CN"/>
              </w:rPr>
              <w:t>ВИЗНАЧЕННЯ ТА СФЕРА ЗАСТОСУВАННЯ</w:t>
            </w:r>
            <w:r w:rsidR="00A1473C">
              <w:rPr>
                <w:noProof/>
                <w:webHidden/>
              </w:rPr>
              <w:tab/>
            </w:r>
            <w:r w:rsidR="00A1473C">
              <w:rPr>
                <w:noProof/>
                <w:webHidden/>
              </w:rPr>
              <w:fldChar w:fldCharType="begin"/>
            </w:r>
            <w:r w:rsidR="00A1473C">
              <w:rPr>
                <w:noProof/>
                <w:webHidden/>
              </w:rPr>
              <w:instrText xml:space="preserve"> PAGEREF _Toc16521150 \h </w:instrText>
            </w:r>
            <w:r w:rsidR="00A1473C">
              <w:rPr>
                <w:noProof/>
                <w:webHidden/>
              </w:rPr>
            </w:r>
            <w:r w:rsidR="00A1473C">
              <w:rPr>
                <w:noProof/>
                <w:webHidden/>
              </w:rPr>
              <w:fldChar w:fldCharType="separate"/>
            </w:r>
            <w:r w:rsidR="00A1473C">
              <w:rPr>
                <w:noProof/>
                <w:webHidden/>
              </w:rPr>
              <w:t>5</w:t>
            </w:r>
            <w:r w:rsidR="00A1473C">
              <w:rPr>
                <w:noProof/>
                <w:webHidden/>
              </w:rPr>
              <w:fldChar w:fldCharType="end"/>
            </w:r>
          </w:hyperlink>
        </w:p>
        <w:p w14:paraId="34AAD788" w14:textId="45A6EC86" w:rsidR="00A1473C" w:rsidRDefault="00385068">
          <w:pPr>
            <w:pStyle w:val="2"/>
            <w:tabs>
              <w:tab w:val="right" w:leader="dot" w:pos="9629"/>
            </w:tabs>
            <w:rPr>
              <w:noProof/>
            </w:rPr>
          </w:pPr>
          <w:hyperlink w:anchor="_Toc16521151" w:history="1">
            <w:r w:rsidR="00A1473C" w:rsidRPr="00731272">
              <w:rPr>
                <w:rStyle w:val="aff5"/>
                <w:rFonts w:eastAsia="Courier New"/>
                <w:noProof/>
                <w:lang w:val="uk-UA"/>
              </w:rPr>
              <w:t>Стаття II</w:t>
            </w:r>
            <w:r w:rsidR="00A1473C">
              <w:rPr>
                <w:noProof/>
                <w:webHidden/>
              </w:rPr>
              <w:tab/>
            </w:r>
            <w:r w:rsidR="00A1473C">
              <w:rPr>
                <w:noProof/>
                <w:webHidden/>
              </w:rPr>
              <w:fldChar w:fldCharType="begin"/>
            </w:r>
            <w:r w:rsidR="00A1473C">
              <w:rPr>
                <w:noProof/>
                <w:webHidden/>
              </w:rPr>
              <w:instrText xml:space="preserve"> PAGEREF _Toc16521151 \h </w:instrText>
            </w:r>
            <w:r w:rsidR="00A1473C">
              <w:rPr>
                <w:noProof/>
                <w:webHidden/>
              </w:rPr>
            </w:r>
            <w:r w:rsidR="00A1473C">
              <w:rPr>
                <w:noProof/>
                <w:webHidden/>
              </w:rPr>
              <w:fldChar w:fldCharType="separate"/>
            </w:r>
            <w:r w:rsidR="00A1473C">
              <w:rPr>
                <w:noProof/>
                <w:webHidden/>
              </w:rPr>
              <w:t>5</w:t>
            </w:r>
            <w:r w:rsidR="00A1473C">
              <w:rPr>
                <w:noProof/>
                <w:webHidden/>
              </w:rPr>
              <w:fldChar w:fldCharType="end"/>
            </w:r>
          </w:hyperlink>
        </w:p>
        <w:p w14:paraId="191B5B58" w14:textId="43BE969D" w:rsidR="00A1473C" w:rsidRDefault="00385068">
          <w:pPr>
            <w:pStyle w:val="12"/>
            <w:tabs>
              <w:tab w:val="right" w:leader="dot" w:pos="9629"/>
            </w:tabs>
            <w:rPr>
              <w:noProof/>
            </w:rPr>
          </w:pPr>
          <w:hyperlink w:anchor="_Toc16521152" w:history="1">
            <w:r w:rsidR="00A1473C" w:rsidRPr="00731272">
              <w:rPr>
                <w:rStyle w:val="aff5"/>
                <w:rFonts w:eastAsia="Courier New"/>
                <w:noProof/>
                <w:lang w:val="uk-UA" w:eastAsia="zh-CN"/>
              </w:rPr>
              <w:t>ОСНОВНІ ПРАВА ТА ПРИНЦИПИ</w:t>
            </w:r>
            <w:r w:rsidR="00A1473C">
              <w:rPr>
                <w:noProof/>
                <w:webHidden/>
              </w:rPr>
              <w:tab/>
            </w:r>
            <w:r w:rsidR="00A1473C">
              <w:rPr>
                <w:noProof/>
                <w:webHidden/>
              </w:rPr>
              <w:fldChar w:fldCharType="begin"/>
            </w:r>
            <w:r w:rsidR="00A1473C">
              <w:rPr>
                <w:noProof/>
                <w:webHidden/>
              </w:rPr>
              <w:instrText xml:space="preserve"> PAGEREF _Toc16521152 \h </w:instrText>
            </w:r>
            <w:r w:rsidR="00A1473C">
              <w:rPr>
                <w:noProof/>
                <w:webHidden/>
              </w:rPr>
            </w:r>
            <w:r w:rsidR="00A1473C">
              <w:rPr>
                <w:noProof/>
                <w:webHidden/>
              </w:rPr>
              <w:fldChar w:fldCharType="separate"/>
            </w:r>
            <w:r w:rsidR="00A1473C">
              <w:rPr>
                <w:noProof/>
                <w:webHidden/>
              </w:rPr>
              <w:t>7</w:t>
            </w:r>
            <w:r w:rsidR="00A1473C">
              <w:rPr>
                <w:noProof/>
                <w:webHidden/>
              </w:rPr>
              <w:fldChar w:fldCharType="end"/>
            </w:r>
          </w:hyperlink>
        </w:p>
        <w:p w14:paraId="498BF7C4" w14:textId="4C872914" w:rsidR="00A1473C" w:rsidRDefault="00385068">
          <w:pPr>
            <w:pStyle w:val="2"/>
            <w:tabs>
              <w:tab w:val="right" w:leader="dot" w:pos="9629"/>
            </w:tabs>
            <w:rPr>
              <w:noProof/>
            </w:rPr>
          </w:pPr>
          <w:hyperlink w:anchor="_Toc16521153" w:history="1">
            <w:r w:rsidR="00A1473C" w:rsidRPr="00731272">
              <w:rPr>
                <w:rStyle w:val="aff5"/>
                <w:rFonts w:eastAsia="Courier New"/>
                <w:noProof/>
                <w:lang w:val="uk-UA"/>
              </w:rPr>
              <w:t>Стаття III</w:t>
            </w:r>
            <w:r w:rsidR="00A1473C">
              <w:rPr>
                <w:noProof/>
                <w:webHidden/>
              </w:rPr>
              <w:tab/>
            </w:r>
            <w:r w:rsidR="00A1473C">
              <w:rPr>
                <w:noProof/>
                <w:webHidden/>
              </w:rPr>
              <w:fldChar w:fldCharType="begin"/>
            </w:r>
            <w:r w:rsidR="00A1473C">
              <w:rPr>
                <w:noProof/>
                <w:webHidden/>
              </w:rPr>
              <w:instrText xml:space="preserve"> PAGEREF _Toc16521153 \h </w:instrText>
            </w:r>
            <w:r w:rsidR="00A1473C">
              <w:rPr>
                <w:noProof/>
                <w:webHidden/>
              </w:rPr>
            </w:r>
            <w:r w:rsidR="00A1473C">
              <w:rPr>
                <w:noProof/>
                <w:webHidden/>
              </w:rPr>
              <w:fldChar w:fldCharType="separate"/>
            </w:r>
            <w:r w:rsidR="00A1473C">
              <w:rPr>
                <w:noProof/>
                <w:webHidden/>
              </w:rPr>
              <w:t>7</w:t>
            </w:r>
            <w:r w:rsidR="00A1473C">
              <w:rPr>
                <w:noProof/>
                <w:webHidden/>
              </w:rPr>
              <w:fldChar w:fldCharType="end"/>
            </w:r>
          </w:hyperlink>
        </w:p>
        <w:p w14:paraId="19ACE7E8" w14:textId="7C78A081" w:rsidR="00A1473C" w:rsidRDefault="00385068">
          <w:pPr>
            <w:pStyle w:val="12"/>
            <w:tabs>
              <w:tab w:val="right" w:leader="dot" w:pos="9629"/>
            </w:tabs>
            <w:rPr>
              <w:noProof/>
            </w:rPr>
          </w:pPr>
          <w:hyperlink w:anchor="_Toc16521154" w:history="1">
            <w:r w:rsidR="00A1473C" w:rsidRPr="00731272">
              <w:rPr>
                <w:rStyle w:val="aff5"/>
                <w:rFonts w:eastAsia="Courier New"/>
                <w:noProof/>
                <w:lang w:val="uk-UA" w:eastAsia="zh-CN"/>
              </w:rPr>
              <w:t>ТРУДОВІ ТА СОЦІАЛЬНІ ПРАВА МОРЯКІВ</w:t>
            </w:r>
            <w:r w:rsidR="00A1473C">
              <w:rPr>
                <w:noProof/>
                <w:webHidden/>
              </w:rPr>
              <w:tab/>
            </w:r>
            <w:r w:rsidR="00A1473C">
              <w:rPr>
                <w:noProof/>
                <w:webHidden/>
              </w:rPr>
              <w:fldChar w:fldCharType="begin"/>
            </w:r>
            <w:r w:rsidR="00A1473C">
              <w:rPr>
                <w:noProof/>
                <w:webHidden/>
              </w:rPr>
              <w:instrText xml:space="preserve"> PAGEREF _Toc16521154 \h </w:instrText>
            </w:r>
            <w:r w:rsidR="00A1473C">
              <w:rPr>
                <w:noProof/>
                <w:webHidden/>
              </w:rPr>
            </w:r>
            <w:r w:rsidR="00A1473C">
              <w:rPr>
                <w:noProof/>
                <w:webHidden/>
              </w:rPr>
              <w:fldChar w:fldCharType="separate"/>
            </w:r>
            <w:r w:rsidR="00A1473C">
              <w:rPr>
                <w:noProof/>
                <w:webHidden/>
              </w:rPr>
              <w:t>7</w:t>
            </w:r>
            <w:r w:rsidR="00A1473C">
              <w:rPr>
                <w:noProof/>
                <w:webHidden/>
              </w:rPr>
              <w:fldChar w:fldCharType="end"/>
            </w:r>
          </w:hyperlink>
        </w:p>
        <w:p w14:paraId="1949709F" w14:textId="4FDCA5C3" w:rsidR="00A1473C" w:rsidRDefault="00385068">
          <w:pPr>
            <w:pStyle w:val="2"/>
            <w:tabs>
              <w:tab w:val="right" w:leader="dot" w:pos="9629"/>
            </w:tabs>
            <w:rPr>
              <w:noProof/>
            </w:rPr>
          </w:pPr>
          <w:hyperlink w:anchor="_Toc16521155" w:history="1">
            <w:r w:rsidR="00A1473C" w:rsidRPr="00731272">
              <w:rPr>
                <w:rStyle w:val="aff5"/>
                <w:rFonts w:eastAsia="Courier New"/>
                <w:noProof/>
                <w:lang w:val="uk-UA" w:eastAsia="zh-CN"/>
              </w:rPr>
              <w:t>Стаття IV</w:t>
            </w:r>
            <w:r w:rsidR="00A1473C">
              <w:rPr>
                <w:noProof/>
                <w:webHidden/>
              </w:rPr>
              <w:tab/>
            </w:r>
            <w:r w:rsidR="00A1473C">
              <w:rPr>
                <w:noProof/>
                <w:webHidden/>
              </w:rPr>
              <w:fldChar w:fldCharType="begin"/>
            </w:r>
            <w:r w:rsidR="00A1473C">
              <w:rPr>
                <w:noProof/>
                <w:webHidden/>
              </w:rPr>
              <w:instrText xml:space="preserve"> PAGEREF _Toc16521155 \h </w:instrText>
            </w:r>
            <w:r w:rsidR="00A1473C">
              <w:rPr>
                <w:noProof/>
                <w:webHidden/>
              </w:rPr>
            </w:r>
            <w:r w:rsidR="00A1473C">
              <w:rPr>
                <w:noProof/>
                <w:webHidden/>
              </w:rPr>
              <w:fldChar w:fldCharType="separate"/>
            </w:r>
            <w:r w:rsidR="00A1473C">
              <w:rPr>
                <w:noProof/>
                <w:webHidden/>
              </w:rPr>
              <w:t>7</w:t>
            </w:r>
            <w:r w:rsidR="00A1473C">
              <w:rPr>
                <w:noProof/>
                <w:webHidden/>
              </w:rPr>
              <w:fldChar w:fldCharType="end"/>
            </w:r>
          </w:hyperlink>
        </w:p>
        <w:p w14:paraId="31724639" w14:textId="566531B2" w:rsidR="00A1473C" w:rsidRDefault="00385068">
          <w:pPr>
            <w:pStyle w:val="12"/>
            <w:tabs>
              <w:tab w:val="right" w:leader="dot" w:pos="9629"/>
            </w:tabs>
            <w:rPr>
              <w:noProof/>
            </w:rPr>
          </w:pPr>
          <w:hyperlink w:anchor="_Toc16521156" w:history="1">
            <w:r w:rsidR="00A1473C" w:rsidRPr="00731272">
              <w:rPr>
                <w:rStyle w:val="aff5"/>
                <w:rFonts w:eastAsia="Courier New"/>
                <w:noProof/>
                <w:lang w:val="uk-UA" w:eastAsia="zh-CN"/>
              </w:rPr>
              <w:t>ОБОВ’ЯЗКИ, ПОВ’ЯЗАНІ З ВПРОВАДЖЕННЯМ ТА ВИКОНАННЯМ</w:t>
            </w:r>
            <w:r w:rsidR="00A1473C">
              <w:rPr>
                <w:noProof/>
                <w:webHidden/>
              </w:rPr>
              <w:tab/>
            </w:r>
            <w:r w:rsidR="00A1473C">
              <w:rPr>
                <w:noProof/>
                <w:webHidden/>
              </w:rPr>
              <w:fldChar w:fldCharType="begin"/>
            </w:r>
            <w:r w:rsidR="00A1473C">
              <w:rPr>
                <w:noProof/>
                <w:webHidden/>
              </w:rPr>
              <w:instrText xml:space="preserve"> PAGEREF _Toc16521156 \h </w:instrText>
            </w:r>
            <w:r w:rsidR="00A1473C">
              <w:rPr>
                <w:noProof/>
                <w:webHidden/>
              </w:rPr>
            </w:r>
            <w:r w:rsidR="00A1473C">
              <w:rPr>
                <w:noProof/>
                <w:webHidden/>
              </w:rPr>
              <w:fldChar w:fldCharType="separate"/>
            </w:r>
            <w:r w:rsidR="00A1473C">
              <w:rPr>
                <w:noProof/>
                <w:webHidden/>
              </w:rPr>
              <w:t>8</w:t>
            </w:r>
            <w:r w:rsidR="00A1473C">
              <w:rPr>
                <w:noProof/>
                <w:webHidden/>
              </w:rPr>
              <w:fldChar w:fldCharType="end"/>
            </w:r>
          </w:hyperlink>
        </w:p>
        <w:p w14:paraId="07FCD6F8" w14:textId="6BC9CBDD" w:rsidR="00A1473C" w:rsidRDefault="00385068">
          <w:pPr>
            <w:pStyle w:val="2"/>
            <w:tabs>
              <w:tab w:val="right" w:leader="dot" w:pos="9629"/>
            </w:tabs>
            <w:rPr>
              <w:noProof/>
            </w:rPr>
          </w:pPr>
          <w:hyperlink w:anchor="_Toc16521157" w:history="1">
            <w:r w:rsidR="00A1473C" w:rsidRPr="00731272">
              <w:rPr>
                <w:rStyle w:val="aff5"/>
                <w:rFonts w:eastAsia="Courier New"/>
                <w:noProof/>
                <w:lang w:val="uk-UA" w:eastAsia="zh-CN"/>
              </w:rPr>
              <w:t>Стаття V</w:t>
            </w:r>
            <w:r w:rsidR="00A1473C">
              <w:rPr>
                <w:noProof/>
                <w:webHidden/>
              </w:rPr>
              <w:tab/>
            </w:r>
            <w:r w:rsidR="00A1473C">
              <w:rPr>
                <w:noProof/>
                <w:webHidden/>
              </w:rPr>
              <w:fldChar w:fldCharType="begin"/>
            </w:r>
            <w:r w:rsidR="00A1473C">
              <w:rPr>
                <w:noProof/>
                <w:webHidden/>
              </w:rPr>
              <w:instrText xml:space="preserve"> PAGEREF _Toc16521157 \h </w:instrText>
            </w:r>
            <w:r w:rsidR="00A1473C">
              <w:rPr>
                <w:noProof/>
                <w:webHidden/>
              </w:rPr>
            </w:r>
            <w:r w:rsidR="00A1473C">
              <w:rPr>
                <w:noProof/>
                <w:webHidden/>
              </w:rPr>
              <w:fldChar w:fldCharType="separate"/>
            </w:r>
            <w:r w:rsidR="00A1473C">
              <w:rPr>
                <w:noProof/>
                <w:webHidden/>
              </w:rPr>
              <w:t>8</w:t>
            </w:r>
            <w:r w:rsidR="00A1473C">
              <w:rPr>
                <w:noProof/>
                <w:webHidden/>
              </w:rPr>
              <w:fldChar w:fldCharType="end"/>
            </w:r>
          </w:hyperlink>
        </w:p>
        <w:p w14:paraId="09CFAEE8" w14:textId="173CBC0B" w:rsidR="00A1473C" w:rsidRDefault="00385068">
          <w:pPr>
            <w:pStyle w:val="12"/>
            <w:tabs>
              <w:tab w:val="right" w:leader="dot" w:pos="9629"/>
            </w:tabs>
            <w:rPr>
              <w:noProof/>
            </w:rPr>
          </w:pPr>
          <w:hyperlink w:anchor="_Toc16521158" w:history="1">
            <w:r w:rsidR="00A1473C" w:rsidRPr="00731272">
              <w:rPr>
                <w:rStyle w:val="aff5"/>
                <w:rFonts w:eastAsia="Courier New"/>
                <w:noProof/>
                <w:lang w:val="uk-UA" w:eastAsia="zh-CN"/>
              </w:rPr>
              <w:t>ПРАВИЛА ТА ЧАСТИНИ А І В КОДЕКСУ</w:t>
            </w:r>
            <w:r w:rsidR="00A1473C">
              <w:rPr>
                <w:noProof/>
                <w:webHidden/>
              </w:rPr>
              <w:tab/>
            </w:r>
            <w:r w:rsidR="00A1473C">
              <w:rPr>
                <w:noProof/>
                <w:webHidden/>
              </w:rPr>
              <w:fldChar w:fldCharType="begin"/>
            </w:r>
            <w:r w:rsidR="00A1473C">
              <w:rPr>
                <w:noProof/>
                <w:webHidden/>
              </w:rPr>
              <w:instrText xml:space="preserve"> PAGEREF _Toc16521158 \h </w:instrText>
            </w:r>
            <w:r w:rsidR="00A1473C">
              <w:rPr>
                <w:noProof/>
                <w:webHidden/>
              </w:rPr>
            </w:r>
            <w:r w:rsidR="00A1473C">
              <w:rPr>
                <w:noProof/>
                <w:webHidden/>
              </w:rPr>
              <w:fldChar w:fldCharType="separate"/>
            </w:r>
            <w:r w:rsidR="00A1473C">
              <w:rPr>
                <w:noProof/>
                <w:webHidden/>
              </w:rPr>
              <w:t>9</w:t>
            </w:r>
            <w:r w:rsidR="00A1473C">
              <w:rPr>
                <w:noProof/>
                <w:webHidden/>
              </w:rPr>
              <w:fldChar w:fldCharType="end"/>
            </w:r>
          </w:hyperlink>
        </w:p>
        <w:p w14:paraId="7F75A057" w14:textId="35B7939D" w:rsidR="00A1473C" w:rsidRDefault="00385068">
          <w:pPr>
            <w:pStyle w:val="2"/>
            <w:tabs>
              <w:tab w:val="right" w:leader="dot" w:pos="9629"/>
            </w:tabs>
            <w:rPr>
              <w:noProof/>
            </w:rPr>
          </w:pPr>
          <w:hyperlink w:anchor="_Toc16521159" w:history="1">
            <w:r w:rsidR="00A1473C" w:rsidRPr="00731272">
              <w:rPr>
                <w:rStyle w:val="aff5"/>
                <w:rFonts w:eastAsia="Courier New"/>
                <w:noProof/>
                <w:lang w:val="uk-UA" w:eastAsia="zh-CN"/>
              </w:rPr>
              <w:t>Стаття VI</w:t>
            </w:r>
            <w:r w:rsidR="00A1473C">
              <w:rPr>
                <w:noProof/>
                <w:webHidden/>
              </w:rPr>
              <w:tab/>
            </w:r>
            <w:r w:rsidR="00A1473C">
              <w:rPr>
                <w:noProof/>
                <w:webHidden/>
              </w:rPr>
              <w:fldChar w:fldCharType="begin"/>
            </w:r>
            <w:r w:rsidR="00A1473C">
              <w:rPr>
                <w:noProof/>
                <w:webHidden/>
              </w:rPr>
              <w:instrText xml:space="preserve"> PAGEREF _Toc16521159 \h </w:instrText>
            </w:r>
            <w:r w:rsidR="00A1473C">
              <w:rPr>
                <w:noProof/>
                <w:webHidden/>
              </w:rPr>
            </w:r>
            <w:r w:rsidR="00A1473C">
              <w:rPr>
                <w:noProof/>
                <w:webHidden/>
              </w:rPr>
              <w:fldChar w:fldCharType="separate"/>
            </w:r>
            <w:r w:rsidR="00A1473C">
              <w:rPr>
                <w:noProof/>
                <w:webHidden/>
              </w:rPr>
              <w:t>9</w:t>
            </w:r>
            <w:r w:rsidR="00A1473C">
              <w:rPr>
                <w:noProof/>
                <w:webHidden/>
              </w:rPr>
              <w:fldChar w:fldCharType="end"/>
            </w:r>
          </w:hyperlink>
        </w:p>
        <w:p w14:paraId="5E95344C" w14:textId="59C3B840" w:rsidR="00A1473C" w:rsidRDefault="00385068">
          <w:pPr>
            <w:pStyle w:val="12"/>
            <w:tabs>
              <w:tab w:val="right" w:leader="dot" w:pos="9629"/>
            </w:tabs>
            <w:rPr>
              <w:noProof/>
            </w:rPr>
          </w:pPr>
          <w:hyperlink w:anchor="_Toc16521160" w:history="1">
            <w:r w:rsidR="00A1473C" w:rsidRPr="00731272">
              <w:rPr>
                <w:rStyle w:val="aff5"/>
                <w:rFonts w:eastAsia="Courier New"/>
                <w:noProof/>
                <w:lang w:val="uk-UA" w:eastAsia="zh-CN"/>
              </w:rPr>
              <w:t>КОНСУЛЬТАЦІЇ З ОРГАНІЗАЦІЯМИ СУДНОВЛАСНИКІВ І МОРЯКІВ</w:t>
            </w:r>
            <w:r w:rsidR="00A1473C">
              <w:rPr>
                <w:noProof/>
                <w:webHidden/>
              </w:rPr>
              <w:tab/>
            </w:r>
            <w:r w:rsidR="00A1473C">
              <w:rPr>
                <w:noProof/>
                <w:webHidden/>
              </w:rPr>
              <w:fldChar w:fldCharType="begin"/>
            </w:r>
            <w:r w:rsidR="00A1473C">
              <w:rPr>
                <w:noProof/>
                <w:webHidden/>
              </w:rPr>
              <w:instrText xml:space="preserve"> PAGEREF _Toc16521160 \h </w:instrText>
            </w:r>
            <w:r w:rsidR="00A1473C">
              <w:rPr>
                <w:noProof/>
                <w:webHidden/>
              </w:rPr>
            </w:r>
            <w:r w:rsidR="00A1473C">
              <w:rPr>
                <w:noProof/>
                <w:webHidden/>
              </w:rPr>
              <w:fldChar w:fldCharType="separate"/>
            </w:r>
            <w:r w:rsidR="00A1473C">
              <w:rPr>
                <w:noProof/>
                <w:webHidden/>
              </w:rPr>
              <w:t>9</w:t>
            </w:r>
            <w:r w:rsidR="00A1473C">
              <w:rPr>
                <w:noProof/>
                <w:webHidden/>
              </w:rPr>
              <w:fldChar w:fldCharType="end"/>
            </w:r>
          </w:hyperlink>
        </w:p>
        <w:p w14:paraId="1D0429D8" w14:textId="56925FF2" w:rsidR="00A1473C" w:rsidRDefault="00385068">
          <w:pPr>
            <w:pStyle w:val="2"/>
            <w:tabs>
              <w:tab w:val="right" w:leader="dot" w:pos="9629"/>
            </w:tabs>
            <w:rPr>
              <w:noProof/>
            </w:rPr>
          </w:pPr>
          <w:hyperlink w:anchor="_Toc16521161" w:history="1">
            <w:r w:rsidR="00A1473C" w:rsidRPr="00731272">
              <w:rPr>
                <w:rStyle w:val="aff5"/>
                <w:rFonts w:eastAsia="Courier New"/>
                <w:noProof/>
                <w:lang w:val="uk-UA" w:eastAsia="zh-CN"/>
              </w:rPr>
              <w:t>Стаття VII</w:t>
            </w:r>
            <w:r w:rsidR="00A1473C">
              <w:rPr>
                <w:noProof/>
                <w:webHidden/>
              </w:rPr>
              <w:tab/>
            </w:r>
            <w:r w:rsidR="00A1473C">
              <w:rPr>
                <w:noProof/>
                <w:webHidden/>
              </w:rPr>
              <w:fldChar w:fldCharType="begin"/>
            </w:r>
            <w:r w:rsidR="00A1473C">
              <w:rPr>
                <w:noProof/>
                <w:webHidden/>
              </w:rPr>
              <w:instrText xml:space="preserve"> PAGEREF _Toc16521161 \h </w:instrText>
            </w:r>
            <w:r w:rsidR="00A1473C">
              <w:rPr>
                <w:noProof/>
                <w:webHidden/>
              </w:rPr>
            </w:r>
            <w:r w:rsidR="00A1473C">
              <w:rPr>
                <w:noProof/>
                <w:webHidden/>
              </w:rPr>
              <w:fldChar w:fldCharType="separate"/>
            </w:r>
            <w:r w:rsidR="00A1473C">
              <w:rPr>
                <w:noProof/>
                <w:webHidden/>
              </w:rPr>
              <w:t>9</w:t>
            </w:r>
            <w:r w:rsidR="00A1473C">
              <w:rPr>
                <w:noProof/>
                <w:webHidden/>
              </w:rPr>
              <w:fldChar w:fldCharType="end"/>
            </w:r>
          </w:hyperlink>
        </w:p>
        <w:p w14:paraId="43C5FBF7" w14:textId="5B27FE6B" w:rsidR="00A1473C" w:rsidRDefault="00385068">
          <w:pPr>
            <w:pStyle w:val="12"/>
            <w:tabs>
              <w:tab w:val="right" w:leader="dot" w:pos="9629"/>
            </w:tabs>
            <w:rPr>
              <w:noProof/>
            </w:rPr>
          </w:pPr>
          <w:hyperlink w:anchor="_Toc16521162" w:history="1">
            <w:r w:rsidR="00A1473C" w:rsidRPr="00731272">
              <w:rPr>
                <w:rStyle w:val="aff5"/>
                <w:rFonts w:eastAsia="Courier New"/>
                <w:noProof/>
                <w:lang w:val="uk-UA" w:eastAsia="zh-CN"/>
              </w:rPr>
              <w:t>НАБРАННЯ ЧИННОСТІ</w:t>
            </w:r>
            <w:r w:rsidR="00A1473C">
              <w:rPr>
                <w:noProof/>
                <w:webHidden/>
              </w:rPr>
              <w:tab/>
            </w:r>
            <w:r w:rsidR="00A1473C">
              <w:rPr>
                <w:noProof/>
                <w:webHidden/>
              </w:rPr>
              <w:fldChar w:fldCharType="begin"/>
            </w:r>
            <w:r w:rsidR="00A1473C">
              <w:rPr>
                <w:noProof/>
                <w:webHidden/>
              </w:rPr>
              <w:instrText xml:space="preserve"> PAGEREF _Toc16521162 \h </w:instrText>
            </w:r>
            <w:r w:rsidR="00A1473C">
              <w:rPr>
                <w:noProof/>
                <w:webHidden/>
              </w:rPr>
            </w:r>
            <w:r w:rsidR="00A1473C">
              <w:rPr>
                <w:noProof/>
                <w:webHidden/>
              </w:rPr>
              <w:fldChar w:fldCharType="separate"/>
            </w:r>
            <w:r w:rsidR="00A1473C">
              <w:rPr>
                <w:noProof/>
                <w:webHidden/>
              </w:rPr>
              <w:t>10</w:t>
            </w:r>
            <w:r w:rsidR="00A1473C">
              <w:rPr>
                <w:noProof/>
                <w:webHidden/>
              </w:rPr>
              <w:fldChar w:fldCharType="end"/>
            </w:r>
          </w:hyperlink>
        </w:p>
        <w:p w14:paraId="1D600AEC" w14:textId="56BA6C89" w:rsidR="00A1473C" w:rsidRDefault="00385068">
          <w:pPr>
            <w:pStyle w:val="2"/>
            <w:tabs>
              <w:tab w:val="right" w:leader="dot" w:pos="9629"/>
            </w:tabs>
            <w:rPr>
              <w:noProof/>
            </w:rPr>
          </w:pPr>
          <w:hyperlink w:anchor="_Toc16521163" w:history="1">
            <w:r w:rsidR="00A1473C" w:rsidRPr="00731272">
              <w:rPr>
                <w:rStyle w:val="aff5"/>
                <w:rFonts w:eastAsia="Courier New"/>
                <w:noProof/>
                <w:lang w:val="uk-UA" w:eastAsia="zh-CN"/>
              </w:rPr>
              <w:t>Стаття VIII</w:t>
            </w:r>
            <w:r w:rsidR="00A1473C">
              <w:rPr>
                <w:noProof/>
                <w:webHidden/>
              </w:rPr>
              <w:tab/>
            </w:r>
            <w:r w:rsidR="00A1473C">
              <w:rPr>
                <w:noProof/>
                <w:webHidden/>
              </w:rPr>
              <w:fldChar w:fldCharType="begin"/>
            </w:r>
            <w:r w:rsidR="00A1473C">
              <w:rPr>
                <w:noProof/>
                <w:webHidden/>
              </w:rPr>
              <w:instrText xml:space="preserve"> PAGEREF _Toc16521163 \h </w:instrText>
            </w:r>
            <w:r w:rsidR="00A1473C">
              <w:rPr>
                <w:noProof/>
                <w:webHidden/>
              </w:rPr>
            </w:r>
            <w:r w:rsidR="00A1473C">
              <w:rPr>
                <w:noProof/>
                <w:webHidden/>
              </w:rPr>
              <w:fldChar w:fldCharType="separate"/>
            </w:r>
            <w:r w:rsidR="00A1473C">
              <w:rPr>
                <w:noProof/>
                <w:webHidden/>
              </w:rPr>
              <w:t>10</w:t>
            </w:r>
            <w:r w:rsidR="00A1473C">
              <w:rPr>
                <w:noProof/>
                <w:webHidden/>
              </w:rPr>
              <w:fldChar w:fldCharType="end"/>
            </w:r>
          </w:hyperlink>
        </w:p>
        <w:p w14:paraId="088FD18F" w14:textId="482EDC76" w:rsidR="00A1473C" w:rsidRDefault="00385068">
          <w:pPr>
            <w:pStyle w:val="12"/>
            <w:tabs>
              <w:tab w:val="right" w:leader="dot" w:pos="9629"/>
            </w:tabs>
            <w:rPr>
              <w:noProof/>
            </w:rPr>
          </w:pPr>
          <w:hyperlink w:anchor="_Toc16521164" w:history="1">
            <w:r w:rsidR="00A1473C" w:rsidRPr="00731272">
              <w:rPr>
                <w:rStyle w:val="aff5"/>
                <w:rFonts w:eastAsia="Courier New"/>
                <w:noProof/>
                <w:lang w:val="uk-UA" w:eastAsia="zh-CN"/>
              </w:rPr>
              <w:t>ДЕНОНСАЦІЯ</w:t>
            </w:r>
            <w:r w:rsidR="00A1473C">
              <w:rPr>
                <w:noProof/>
                <w:webHidden/>
              </w:rPr>
              <w:tab/>
            </w:r>
            <w:r w:rsidR="00A1473C">
              <w:rPr>
                <w:noProof/>
                <w:webHidden/>
              </w:rPr>
              <w:fldChar w:fldCharType="begin"/>
            </w:r>
            <w:r w:rsidR="00A1473C">
              <w:rPr>
                <w:noProof/>
                <w:webHidden/>
              </w:rPr>
              <w:instrText xml:space="preserve"> PAGEREF _Toc16521164 \h </w:instrText>
            </w:r>
            <w:r w:rsidR="00A1473C">
              <w:rPr>
                <w:noProof/>
                <w:webHidden/>
              </w:rPr>
            </w:r>
            <w:r w:rsidR="00A1473C">
              <w:rPr>
                <w:noProof/>
                <w:webHidden/>
              </w:rPr>
              <w:fldChar w:fldCharType="separate"/>
            </w:r>
            <w:r w:rsidR="00A1473C">
              <w:rPr>
                <w:noProof/>
                <w:webHidden/>
              </w:rPr>
              <w:t>10</w:t>
            </w:r>
            <w:r w:rsidR="00A1473C">
              <w:rPr>
                <w:noProof/>
                <w:webHidden/>
              </w:rPr>
              <w:fldChar w:fldCharType="end"/>
            </w:r>
          </w:hyperlink>
        </w:p>
        <w:p w14:paraId="10671BEA" w14:textId="5A689A52" w:rsidR="00A1473C" w:rsidRDefault="00385068">
          <w:pPr>
            <w:pStyle w:val="2"/>
            <w:tabs>
              <w:tab w:val="right" w:leader="dot" w:pos="9629"/>
            </w:tabs>
            <w:rPr>
              <w:noProof/>
            </w:rPr>
          </w:pPr>
          <w:hyperlink w:anchor="_Toc16521165" w:history="1">
            <w:r w:rsidR="00A1473C" w:rsidRPr="00731272">
              <w:rPr>
                <w:rStyle w:val="aff5"/>
                <w:rFonts w:eastAsia="Courier New"/>
                <w:noProof/>
                <w:lang w:val="uk-UA" w:eastAsia="zh-CN"/>
              </w:rPr>
              <w:t>Стаття IX</w:t>
            </w:r>
            <w:r w:rsidR="00A1473C">
              <w:rPr>
                <w:noProof/>
                <w:webHidden/>
              </w:rPr>
              <w:tab/>
            </w:r>
            <w:r w:rsidR="00A1473C">
              <w:rPr>
                <w:noProof/>
                <w:webHidden/>
              </w:rPr>
              <w:fldChar w:fldCharType="begin"/>
            </w:r>
            <w:r w:rsidR="00A1473C">
              <w:rPr>
                <w:noProof/>
                <w:webHidden/>
              </w:rPr>
              <w:instrText xml:space="preserve"> PAGEREF _Toc16521165 \h </w:instrText>
            </w:r>
            <w:r w:rsidR="00A1473C">
              <w:rPr>
                <w:noProof/>
                <w:webHidden/>
              </w:rPr>
            </w:r>
            <w:r w:rsidR="00A1473C">
              <w:rPr>
                <w:noProof/>
                <w:webHidden/>
              </w:rPr>
              <w:fldChar w:fldCharType="separate"/>
            </w:r>
            <w:r w:rsidR="00A1473C">
              <w:rPr>
                <w:noProof/>
                <w:webHidden/>
              </w:rPr>
              <w:t>10</w:t>
            </w:r>
            <w:r w:rsidR="00A1473C">
              <w:rPr>
                <w:noProof/>
                <w:webHidden/>
              </w:rPr>
              <w:fldChar w:fldCharType="end"/>
            </w:r>
          </w:hyperlink>
        </w:p>
        <w:p w14:paraId="5EA6A5FD" w14:textId="378E9F9E" w:rsidR="00A1473C" w:rsidRDefault="00385068">
          <w:pPr>
            <w:pStyle w:val="12"/>
            <w:tabs>
              <w:tab w:val="right" w:leader="dot" w:pos="9629"/>
            </w:tabs>
            <w:rPr>
              <w:noProof/>
            </w:rPr>
          </w:pPr>
          <w:hyperlink w:anchor="_Toc16521166" w:history="1">
            <w:r w:rsidR="00A1473C" w:rsidRPr="00731272">
              <w:rPr>
                <w:rStyle w:val="aff5"/>
                <w:rFonts w:eastAsia="Courier New"/>
                <w:noProof/>
                <w:lang w:val="uk-UA" w:eastAsia="zh-CN"/>
              </w:rPr>
              <w:t>НАСЛІДКИ НАБРАННЯ ЧИННОСТІ</w:t>
            </w:r>
            <w:r w:rsidR="00A1473C">
              <w:rPr>
                <w:noProof/>
                <w:webHidden/>
              </w:rPr>
              <w:tab/>
            </w:r>
            <w:r w:rsidR="00A1473C">
              <w:rPr>
                <w:noProof/>
                <w:webHidden/>
              </w:rPr>
              <w:fldChar w:fldCharType="begin"/>
            </w:r>
            <w:r w:rsidR="00A1473C">
              <w:rPr>
                <w:noProof/>
                <w:webHidden/>
              </w:rPr>
              <w:instrText xml:space="preserve"> PAGEREF _Toc16521166 \h </w:instrText>
            </w:r>
            <w:r w:rsidR="00A1473C">
              <w:rPr>
                <w:noProof/>
                <w:webHidden/>
              </w:rPr>
            </w:r>
            <w:r w:rsidR="00A1473C">
              <w:rPr>
                <w:noProof/>
                <w:webHidden/>
              </w:rPr>
              <w:fldChar w:fldCharType="separate"/>
            </w:r>
            <w:r w:rsidR="00A1473C">
              <w:rPr>
                <w:noProof/>
                <w:webHidden/>
              </w:rPr>
              <w:t>10</w:t>
            </w:r>
            <w:r w:rsidR="00A1473C">
              <w:rPr>
                <w:noProof/>
                <w:webHidden/>
              </w:rPr>
              <w:fldChar w:fldCharType="end"/>
            </w:r>
          </w:hyperlink>
        </w:p>
        <w:p w14:paraId="3A3ACDC7" w14:textId="70326E97" w:rsidR="00A1473C" w:rsidRDefault="00385068">
          <w:pPr>
            <w:pStyle w:val="2"/>
            <w:tabs>
              <w:tab w:val="right" w:leader="dot" w:pos="9629"/>
            </w:tabs>
            <w:rPr>
              <w:noProof/>
            </w:rPr>
          </w:pPr>
          <w:hyperlink w:anchor="_Toc16521167" w:history="1">
            <w:r w:rsidR="00A1473C" w:rsidRPr="00731272">
              <w:rPr>
                <w:rStyle w:val="aff5"/>
                <w:rFonts w:eastAsia="Courier New"/>
                <w:noProof/>
                <w:lang w:val="uk-UA" w:eastAsia="zh-CN"/>
              </w:rPr>
              <w:t>Стаття X</w:t>
            </w:r>
            <w:r w:rsidR="00A1473C">
              <w:rPr>
                <w:noProof/>
                <w:webHidden/>
              </w:rPr>
              <w:tab/>
            </w:r>
            <w:r w:rsidR="00A1473C">
              <w:rPr>
                <w:noProof/>
                <w:webHidden/>
              </w:rPr>
              <w:fldChar w:fldCharType="begin"/>
            </w:r>
            <w:r w:rsidR="00A1473C">
              <w:rPr>
                <w:noProof/>
                <w:webHidden/>
              </w:rPr>
              <w:instrText xml:space="preserve"> PAGEREF _Toc16521167 \h </w:instrText>
            </w:r>
            <w:r w:rsidR="00A1473C">
              <w:rPr>
                <w:noProof/>
                <w:webHidden/>
              </w:rPr>
            </w:r>
            <w:r w:rsidR="00A1473C">
              <w:rPr>
                <w:noProof/>
                <w:webHidden/>
              </w:rPr>
              <w:fldChar w:fldCharType="separate"/>
            </w:r>
            <w:r w:rsidR="00A1473C">
              <w:rPr>
                <w:noProof/>
                <w:webHidden/>
              </w:rPr>
              <w:t>10</w:t>
            </w:r>
            <w:r w:rsidR="00A1473C">
              <w:rPr>
                <w:noProof/>
                <w:webHidden/>
              </w:rPr>
              <w:fldChar w:fldCharType="end"/>
            </w:r>
          </w:hyperlink>
        </w:p>
        <w:p w14:paraId="7CF51039" w14:textId="5ECCC68C" w:rsidR="00A1473C" w:rsidRDefault="00385068">
          <w:pPr>
            <w:pStyle w:val="12"/>
            <w:tabs>
              <w:tab w:val="right" w:leader="dot" w:pos="9629"/>
            </w:tabs>
            <w:rPr>
              <w:noProof/>
            </w:rPr>
          </w:pPr>
          <w:hyperlink w:anchor="_Toc16521168" w:history="1">
            <w:r w:rsidR="00A1473C" w:rsidRPr="00731272">
              <w:rPr>
                <w:rStyle w:val="aff5"/>
                <w:rFonts w:eastAsia="Courier New"/>
                <w:noProof/>
                <w:lang w:val="uk-UA" w:eastAsia="zh-CN"/>
              </w:rPr>
              <w:t>ФУНКЦІЇ ДЕПОЗИТАРІЮ</w:t>
            </w:r>
            <w:r w:rsidR="00A1473C">
              <w:rPr>
                <w:noProof/>
                <w:webHidden/>
              </w:rPr>
              <w:tab/>
            </w:r>
            <w:r w:rsidR="00A1473C">
              <w:rPr>
                <w:noProof/>
                <w:webHidden/>
              </w:rPr>
              <w:fldChar w:fldCharType="begin"/>
            </w:r>
            <w:r w:rsidR="00A1473C">
              <w:rPr>
                <w:noProof/>
                <w:webHidden/>
              </w:rPr>
              <w:instrText xml:space="preserve"> PAGEREF _Toc16521168 \h </w:instrText>
            </w:r>
            <w:r w:rsidR="00A1473C">
              <w:rPr>
                <w:noProof/>
                <w:webHidden/>
              </w:rPr>
            </w:r>
            <w:r w:rsidR="00A1473C">
              <w:rPr>
                <w:noProof/>
                <w:webHidden/>
              </w:rPr>
              <w:fldChar w:fldCharType="separate"/>
            </w:r>
            <w:r w:rsidR="00A1473C">
              <w:rPr>
                <w:noProof/>
                <w:webHidden/>
              </w:rPr>
              <w:t>12</w:t>
            </w:r>
            <w:r w:rsidR="00A1473C">
              <w:rPr>
                <w:noProof/>
                <w:webHidden/>
              </w:rPr>
              <w:fldChar w:fldCharType="end"/>
            </w:r>
          </w:hyperlink>
        </w:p>
        <w:p w14:paraId="607C5F1B" w14:textId="791ABAE3" w:rsidR="00A1473C" w:rsidRDefault="00385068">
          <w:pPr>
            <w:pStyle w:val="2"/>
            <w:tabs>
              <w:tab w:val="right" w:leader="dot" w:pos="9629"/>
            </w:tabs>
            <w:rPr>
              <w:noProof/>
            </w:rPr>
          </w:pPr>
          <w:hyperlink w:anchor="_Toc16521169" w:history="1">
            <w:r w:rsidR="00A1473C" w:rsidRPr="00731272">
              <w:rPr>
                <w:rStyle w:val="aff5"/>
                <w:rFonts w:eastAsia="Courier New"/>
                <w:noProof/>
                <w:lang w:val="uk-UA" w:eastAsia="zh-CN"/>
              </w:rPr>
              <w:t>Стаття XI</w:t>
            </w:r>
            <w:r w:rsidR="00A1473C">
              <w:rPr>
                <w:noProof/>
                <w:webHidden/>
              </w:rPr>
              <w:tab/>
            </w:r>
            <w:r w:rsidR="00A1473C">
              <w:rPr>
                <w:noProof/>
                <w:webHidden/>
              </w:rPr>
              <w:fldChar w:fldCharType="begin"/>
            </w:r>
            <w:r w:rsidR="00A1473C">
              <w:rPr>
                <w:noProof/>
                <w:webHidden/>
              </w:rPr>
              <w:instrText xml:space="preserve"> PAGEREF _Toc16521169 \h </w:instrText>
            </w:r>
            <w:r w:rsidR="00A1473C">
              <w:rPr>
                <w:noProof/>
                <w:webHidden/>
              </w:rPr>
            </w:r>
            <w:r w:rsidR="00A1473C">
              <w:rPr>
                <w:noProof/>
                <w:webHidden/>
              </w:rPr>
              <w:fldChar w:fldCharType="separate"/>
            </w:r>
            <w:r w:rsidR="00A1473C">
              <w:rPr>
                <w:noProof/>
                <w:webHidden/>
              </w:rPr>
              <w:t>12</w:t>
            </w:r>
            <w:r w:rsidR="00A1473C">
              <w:rPr>
                <w:noProof/>
                <w:webHidden/>
              </w:rPr>
              <w:fldChar w:fldCharType="end"/>
            </w:r>
          </w:hyperlink>
        </w:p>
        <w:p w14:paraId="1E596727" w14:textId="0413F8E9" w:rsidR="00A1473C" w:rsidRDefault="00385068">
          <w:pPr>
            <w:pStyle w:val="2"/>
            <w:tabs>
              <w:tab w:val="right" w:leader="dot" w:pos="9629"/>
            </w:tabs>
            <w:rPr>
              <w:noProof/>
            </w:rPr>
          </w:pPr>
          <w:hyperlink w:anchor="_Toc16521170" w:history="1">
            <w:r w:rsidR="00A1473C" w:rsidRPr="00731272">
              <w:rPr>
                <w:rStyle w:val="aff5"/>
                <w:rFonts w:eastAsia="Courier New"/>
                <w:noProof/>
                <w:lang w:val="uk-UA" w:eastAsia="zh-CN"/>
              </w:rPr>
              <w:t>Стаття XII</w:t>
            </w:r>
            <w:r w:rsidR="00A1473C">
              <w:rPr>
                <w:noProof/>
                <w:webHidden/>
              </w:rPr>
              <w:tab/>
            </w:r>
            <w:r w:rsidR="00A1473C">
              <w:rPr>
                <w:noProof/>
                <w:webHidden/>
              </w:rPr>
              <w:fldChar w:fldCharType="begin"/>
            </w:r>
            <w:r w:rsidR="00A1473C">
              <w:rPr>
                <w:noProof/>
                <w:webHidden/>
              </w:rPr>
              <w:instrText xml:space="preserve"> PAGEREF _Toc16521170 \h </w:instrText>
            </w:r>
            <w:r w:rsidR="00A1473C">
              <w:rPr>
                <w:noProof/>
                <w:webHidden/>
              </w:rPr>
            </w:r>
            <w:r w:rsidR="00A1473C">
              <w:rPr>
                <w:noProof/>
                <w:webHidden/>
              </w:rPr>
              <w:fldChar w:fldCharType="separate"/>
            </w:r>
            <w:r w:rsidR="00A1473C">
              <w:rPr>
                <w:noProof/>
                <w:webHidden/>
              </w:rPr>
              <w:t>13</w:t>
            </w:r>
            <w:r w:rsidR="00A1473C">
              <w:rPr>
                <w:noProof/>
                <w:webHidden/>
              </w:rPr>
              <w:fldChar w:fldCharType="end"/>
            </w:r>
          </w:hyperlink>
        </w:p>
        <w:p w14:paraId="66D6FC90" w14:textId="6D995F90" w:rsidR="00A1473C" w:rsidRDefault="00385068">
          <w:pPr>
            <w:pStyle w:val="12"/>
            <w:tabs>
              <w:tab w:val="right" w:leader="dot" w:pos="9629"/>
            </w:tabs>
            <w:rPr>
              <w:noProof/>
            </w:rPr>
          </w:pPr>
          <w:hyperlink w:anchor="_Toc16521171" w:history="1">
            <w:r w:rsidR="00A1473C" w:rsidRPr="00731272">
              <w:rPr>
                <w:rStyle w:val="aff5"/>
                <w:rFonts w:eastAsia="Courier New"/>
                <w:noProof/>
                <w:lang w:val="uk-UA" w:eastAsia="zh-CN"/>
              </w:rPr>
              <w:t>СПЕЦІАЛЬНИЙ ТРИСТОРОННІЙ КОМІТЕТ</w:t>
            </w:r>
            <w:r w:rsidR="00A1473C">
              <w:rPr>
                <w:noProof/>
                <w:webHidden/>
              </w:rPr>
              <w:tab/>
            </w:r>
            <w:r w:rsidR="00A1473C">
              <w:rPr>
                <w:noProof/>
                <w:webHidden/>
              </w:rPr>
              <w:fldChar w:fldCharType="begin"/>
            </w:r>
            <w:r w:rsidR="00A1473C">
              <w:rPr>
                <w:noProof/>
                <w:webHidden/>
              </w:rPr>
              <w:instrText xml:space="preserve"> PAGEREF _Toc16521171 \h </w:instrText>
            </w:r>
            <w:r w:rsidR="00A1473C">
              <w:rPr>
                <w:noProof/>
                <w:webHidden/>
              </w:rPr>
            </w:r>
            <w:r w:rsidR="00A1473C">
              <w:rPr>
                <w:noProof/>
                <w:webHidden/>
              </w:rPr>
              <w:fldChar w:fldCharType="separate"/>
            </w:r>
            <w:r w:rsidR="00A1473C">
              <w:rPr>
                <w:noProof/>
                <w:webHidden/>
              </w:rPr>
              <w:t>13</w:t>
            </w:r>
            <w:r w:rsidR="00A1473C">
              <w:rPr>
                <w:noProof/>
                <w:webHidden/>
              </w:rPr>
              <w:fldChar w:fldCharType="end"/>
            </w:r>
          </w:hyperlink>
        </w:p>
        <w:p w14:paraId="60A3FF65" w14:textId="0916FC52" w:rsidR="00A1473C" w:rsidRDefault="00385068">
          <w:pPr>
            <w:pStyle w:val="2"/>
            <w:tabs>
              <w:tab w:val="right" w:leader="dot" w:pos="9629"/>
            </w:tabs>
            <w:rPr>
              <w:noProof/>
            </w:rPr>
          </w:pPr>
          <w:hyperlink w:anchor="_Toc16521172" w:history="1">
            <w:r w:rsidR="00A1473C" w:rsidRPr="00731272">
              <w:rPr>
                <w:rStyle w:val="aff5"/>
                <w:rFonts w:eastAsia="Courier New"/>
                <w:noProof/>
                <w:lang w:val="uk-UA" w:eastAsia="zh-CN"/>
              </w:rPr>
              <w:t>Стаття XIII</w:t>
            </w:r>
            <w:r w:rsidR="00A1473C">
              <w:rPr>
                <w:noProof/>
                <w:webHidden/>
              </w:rPr>
              <w:tab/>
            </w:r>
            <w:r w:rsidR="00A1473C">
              <w:rPr>
                <w:noProof/>
                <w:webHidden/>
              </w:rPr>
              <w:fldChar w:fldCharType="begin"/>
            </w:r>
            <w:r w:rsidR="00A1473C">
              <w:rPr>
                <w:noProof/>
                <w:webHidden/>
              </w:rPr>
              <w:instrText xml:space="preserve"> PAGEREF _Toc16521172 \h </w:instrText>
            </w:r>
            <w:r w:rsidR="00A1473C">
              <w:rPr>
                <w:noProof/>
                <w:webHidden/>
              </w:rPr>
            </w:r>
            <w:r w:rsidR="00A1473C">
              <w:rPr>
                <w:noProof/>
                <w:webHidden/>
              </w:rPr>
              <w:fldChar w:fldCharType="separate"/>
            </w:r>
            <w:r w:rsidR="00A1473C">
              <w:rPr>
                <w:noProof/>
                <w:webHidden/>
              </w:rPr>
              <w:t>13</w:t>
            </w:r>
            <w:r w:rsidR="00A1473C">
              <w:rPr>
                <w:noProof/>
                <w:webHidden/>
              </w:rPr>
              <w:fldChar w:fldCharType="end"/>
            </w:r>
          </w:hyperlink>
        </w:p>
        <w:p w14:paraId="0E89B2CA" w14:textId="10098E99" w:rsidR="00A1473C" w:rsidRDefault="00385068">
          <w:pPr>
            <w:pStyle w:val="12"/>
            <w:tabs>
              <w:tab w:val="right" w:leader="dot" w:pos="9629"/>
            </w:tabs>
            <w:rPr>
              <w:noProof/>
            </w:rPr>
          </w:pPr>
          <w:hyperlink w:anchor="_Toc16521173" w:history="1">
            <w:r w:rsidR="00A1473C" w:rsidRPr="00731272">
              <w:rPr>
                <w:rStyle w:val="aff5"/>
                <w:rFonts w:eastAsia="Courier New"/>
                <w:noProof/>
                <w:lang w:val="uk-UA" w:eastAsia="zh-CN"/>
              </w:rPr>
              <w:t>ЗМІНА ЦІЄЇ КОНВЕНЦІЇ</w:t>
            </w:r>
            <w:r w:rsidR="00A1473C">
              <w:rPr>
                <w:noProof/>
                <w:webHidden/>
              </w:rPr>
              <w:tab/>
            </w:r>
            <w:r w:rsidR="00A1473C">
              <w:rPr>
                <w:noProof/>
                <w:webHidden/>
              </w:rPr>
              <w:fldChar w:fldCharType="begin"/>
            </w:r>
            <w:r w:rsidR="00A1473C">
              <w:rPr>
                <w:noProof/>
                <w:webHidden/>
              </w:rPr>
              <w:instrText xml:space="preserve"> PAGEREF _Toc16521173 \h </w:instrText>
            </w:r>
            <w:r w:rsidR="00A1473C">
              <w:rPr>
                <w:noProof/>
                <w:webHidden/>
              </w:rPr>
            </w:r>
            <w:r w:rsidR="00A1473C">
              <w:rPr>
                <w:noProof/>
                <w:webHidden/>
              </w:rPr>
              <w:fldChar w:fldCharType="separate"/>
            </w:r>
            <w:r w:rsidR="00A1473C">
              <w:rPr>
                <w:noProof/>
                <w:webHidden/>
              </w:rPr>
              <w:t>13</w:t>
            </w:r>
            <w:r w:rsidR="00A1473C">
              <w:rPr>
                <w:noProof/>
                <w:webHidden/>
              </w:rPr>
              <w:fldChar w:fldCharType="end"/>
            </w:r>
          </w:hyperlink>
        </w:p>
        <w:p w14:paraId="539CB4D7" w14:textId="316BB463" w:rsidR="00A1473C" w:rsidRDefault="00385068">
          <w:pPr>
            <w:pStyle w:val="2"/>
            <w:tabs>
              <w:tab w:val="right" w:leader="dot" w:pos="9629"/>
            </w:tabs>
            <w:rPr>
              <w:noProof/>
            </w:rPr>
          </w:pPr>
          <w:hyperlink w:anchor="_Toc16521174" w:history="1">
            <w:r w:rsidR="00A1473C" w:rsidRPr="00731272">
              <w:rPr>
                <w:rStyle w:val="aff5"/>
                <w:rFonts w:eastAsia="Courier New"/>
                <w:noProof/>
                <w:lang w:val="uk-UA" w:eastAsia="zh-CN"/>
              </w:rPr>
              <w:t>Стаття XIV</w:t>
            </w:r>
            <w:r w:rsidR="00A1473C">
              <w:rPr>
                <w:noProof/>
                <w:webHidden/>
              </w:rPr>
              <w:tab/>
            </w:r>
            <w:r w:rsidR="00A1473C">
              <w:rPr>
                <w:noProof/>
                <w:webHidden/>
              </w:rPr>
              <w:fldChar w:fldCharType="begin"/>
            </w:r>
            <w:r w:rsidR="00A1473C">
              <w:rPr>
                <w:noProof/>
                <w:webHidden/>
              </w:rPr>
              <w:instrText xml:space="preserve"> PAGEREF _Toc16521174 \h </w:instrText>
            </w:r>
            <w:r w:rsidR="00A1473C">
              <w:rPr>
                <w:noProof/>
                <w:webHidden/>
              </w:rPr>
            </w:r>
            <w:r w:rsidR="00A1473C">
              <w:rPr>
                <w:noProof/>
                <w:webHidden/>
              </w:rPr>
              <w:fldChar w:fldCharType="separate"/>
            </w:r>
            <w:r w:rsidR="00A1473C">
              <w:rPr>
                <w:noProof/>
                <w:webHidden/>
              </w:rPr>
              <w:t>13</w:t>
            </w:r>
            <w:r w:rsidR="00A1473C">
              <w:rPr>
                <w:noProof/>
                <w:webHidden/>
              </w:rPr>
              <w:fldChar w:fldCharType="end"/>
            </w:r>
          </w:hyperlink>
        </w:p>
        <w:p w14:paraId="3DD2848E" w14:textId="2D3DC9F4" w:rsidR="00A1473C" w:rsidRDefault="00385068">
          <w:pPr>
            <w:pStyle w:val="12"/>
            <w:tabs>
              <w:tab w:val="right" w:leader="dot" w:pos="9629"/>
            </w:tabs>
            <w:rPr>
              <w:noProof/>
            </w:rPr>
          </w:pPr>
          <w:hyperlink w:anchor="_Toc16521175" w:history="1">
            <w:r w:rsidR="00A1473C" w:rsidRPr="00731272">
              <w:rPr>
                <w:rStyle w:val="aff5"/>
                <w:rFonts w:eastAsia="Courier New"/>
                <w:noProof/>
                <w:lang w:val="uk-UA" w:eastAsia="zh-CN"/>
              </w:rPr>
              <w:t>ПОПРАВКИ ДО КОДЕКСУ</w:t>
            </w:r>
            <w:r w:rsidR="00A1473C">
              <w:rPr>
                <w:noProof/>
                <w:webHidden/>
              </w:rPr>
              <w:tab/>
            </w:r>
            <w:r w:rsidR="00A1473C">
              <w:rPr>
                <w:noProof/>
                <w:webHidden/>
              </w:rPr>
              <w:fldChar w:fldCharType="begin"/>
            </w:r>
            <w:r w:rsidR="00A1473C">
              <w:rPr>
                <w:noProof/>
                <w:webHidden/>
              </w:rPr>
              <w:instrText xml:space="preserve"> PAGEREF _Toc16521175 \h </w:instrText>
            </w:r>
            <w:r w:rsidR="00A1473C">
              <w:rPr>
                <w:noProof/>
                <w:webHidden/>
              </w:rPr>
            </w:r>
            <w:r w:rsidR="00A1473C">
              <w:rPr>
                <w:noProof/>
                <w:webHidden/>
              </w:rPr>
              <w:fldChar w:fldCharType="separate"/>
            </w:r>
            <w:r w:rsidR="00A1473C">
              <w:rPr>
                <w:noProof/>
                <w:webHidden/>
              </w:rPr>
              <w:t>15</w:t>
            </w:r>
            <w:r w:rsidR="00A1473C">
              <w:rPr>
                <w:noProof/>
                <w:webHidden/>
              </w:rPr>
              <w:fldChar w:fldCharType="end"/>
            </w:r>
          </w:hyperlink>
        </w:p>
        <w:p w14:paraId="50341D5E" w14:textId="2A35AEFD" w:rsidR="00A1473C" w:rsidRDefault="00385068">
          <w:pPr>
            <w:pStyle w:val="2"/>
            <w:tabs>
              <w:tab w:val="right" w:leader="dot" w:pos="9629"/>
            </w:tabs>
            <w:rPr>
              <w:noProof/>
            </w:rPr>
          </w:pPr>
          <w:hyperlink w:anchor="_Toc16521176" w:history="1">
            <w:r w:rsidR="00A1473C" w:rsidRPr="00731272">
              <w:rPr>
                <w:rStyle w:val="aff5"/>
                <w:rFonts w:eastAsia="Courier New"/>
                <w:noProof/>
                <w:lang w:val="uk-UA" w:eastAsia="zh-CN"/>
              </w:rPr>
              <w:t>Стаття XV</w:t>
            </w:r>
            <w:r w:rsidR="00A1473C">
              <w:rPr>
                <w:noProof/>
                <w:webHidden/>
              </w:rPr>
              <w:tab/>
            </w:r>
            <w:r w:rsidR="00A1473C">
              <w:rPr>
                <w:noProof/>
                <w:webHidden/>
              </w:rPr>
              <w:fldChar w:fldCharType="begin"/>
            </w:r>
            <w:r w:rsidR="00A1473C">
              <w:rPr>
                <w:noProof/>
                <w:webHidden/>
              </w:rPr>
              <w:instrText xml:space="preserve"> PAGEREF _Toc16521176 \h </w:instrText>
            </w:r>
            <w:r w:rsidR="00A1473C">
              <w:rPr>
                <w:noProof/>
                <w:webHidden/>
              </w:rPr>
            </w:r>
            <w:r w:rsidR="00A1473C">
              <w:rPr>
                <w:noProof/>
                <w:webHidden/>
              </w:rPr>
              <w:fldChar w:fldCharType="separate"/>
            </w:r>
            <w:r w:rsidR="00A1473C">
              <w:rPr>
                <w:noProof/>
                <w:webHidden/>
              </w:rPr>
              <w:t>15</w:t>
            </w:r>
            <w:r w:rsidR="00A1473C">
              <w:rPr>
                <w:noProof/>
                <w:webHidden/>
              </w:rPr>
              <w:fldChar w:fldCharType="end"/>
            </w:r>
          </w:hyperlink>
        </w:p>
        <w:p w14:paraId="7A577A8F" w14:textId="26388BE4" w:rsidR="00A1473C" w:rsidRDefault="00385068">
          <w:pPr>
            <w:pStyle w:val="12"/>
            <w:tabs>
              <w:tab w:val="right" w:leader="dot" w:pos="9629"/>
            </w:tabs>
            <w:rPr>
              <w:noProof/>
            </w:rPr>
          </w:pPr>
          <w:hyperlink w:anchor="_Toc16521177" w:history="1">
            <w:r w:rsidR="00A1473C" w:rsidRPr="00731272">
              <w:rPr>
                <w:rStyle w:val="aff5"/>
                <w:rFonts w:eastAsia="Courier New"/>
                <w:noProof/>
                <w:lang w:val="uk-UA" w:eastAsia="zh-CN"/>
              </w:rPr>
              <w:t>ОФІЦІЙНІ МОВИ</w:t>
            </w:r>
            <w:r w:rsidR="00A1473C">
              <w:rPr>
                <w:noProof/>
                <w:webHidden/>
              </w:rPr>
              <w:tab/>
            </w:r>
            <w:r w:rsidR="00A1473C">
              <w:rPr>
                <w:noProof/>
                <w:webHidden/>
              </w:rPr>
              <w:fldChar w:fldCharType="begin"/>
            </w:r>
            <w:r w:rsidR="00A1473C">
              <w:rPr>
                <w:noProof/>
                <w:webHidden/>
              </w:rPr>
              <w:instrText xml:space="preserve"> PAGEREF _Toc16521177 \h </w:instrText>
            </w:r>
            <w:r w:rsidR="00A1473C">
              <w:rPr>
                <w:noProof/>
                <w:webHidden/>
              </w:rPr>
            </w:r>
            <w:r w:rsidR="00A1473C">
              <w:rPr>
                <w:noProof/>
                <w:webHidden/>
              </w:rPr>
              <w:fldChar w:fldCharType="separate"/>
            </w:r>
            <w:r w:rsidR="00A1473C">
              <w:rPr>
                <w:noProof/>
                <w:webHidden/>
              </w:rPr>
              <w:t>17</w:t>
            </w:r>
            <w:r w:rsidR="00A1473C">
              <w:rPr>
                <w:noProof/>
                <w:webHidden/>
              </w:rPr>
              <w:fldChar w:fldCharType="end"/>
            </w:r>
          </w:hyperlink>
        </w:p>
        <w:p w14:paraId="0905B0DF" w14:textId="1A7AA76C" w:rsidR="00A1473C" w:rsidRDefault="00385068">
          <w:pPr>
            <w:pStyle w:val="2"/>
            <w:tabs>
              <w:tab w:val="right" w:leader="dot" w:pos="9629"/>
            </w:tabs>
            <w:rPr>
              <w:rStyle w:val="aff5"/>
              <w:rFonts w:eastAsia="Courier New"/>
              <w:noProof/>
            </w:rPr>
          </w:pPr>
          <w:hyperlink w:anchor="_Toc16521178" w:history="1">
            <w:r w:rsidR="00A1473C" w:rsidRPr="00731272">
              <w:rPr>
                <w:rStyle w:val="aff5"/>
                <w:rFonts w:eastAsia="Courier New"/>
                <w:noProof/>
                <w:lang w:val="uk-UA" w:eastAsia="zh-CN"/>
              </w:rPr>
              <w:t>Стаття XVI</w:t>
            </w:r>
            <w:r w:rsidR="00A1473C">
              <w:rPr>
                <w:noProof/>
                <w:webHidden/>
              </w:rPr>
              <w:tab/>
            </w:r>
            <w:r w:rsidR="00A1473C">
              <w:rPr>
                <w:noProof/>
                <w:webHidden/>
              </w:rPr>
              <w:fldChar w:fldCharType="begin"/>
            </w:r>
            <w:r w:rsidR="00A1473C">
              <w:rPr>
                <w:noProof/>
                <w:webHidden/>
              </w:rPr>
              <w:instrText xml:space="preserve"> PAGEREF _Toc16521178 \h </w:instrText>
            </w:r>
            <w:r w:rsidR="00A1473C">
              <w:rPr>
                <w:noProof/>
                <w:webHidden/>
              </w:rPr>
            </w:r>
            <w:r w:rsidR="00A1473C">
              <w:rPr>
                <w:noProof/>
                <w:webHidden/>
              </w:rPr>
              <w:fldChar w:fldCharType="separate"/>
            </w:r>
            <w:r w:rsidR="00A1473C">
              <w:rPr>
                <w:noProof/>
                <w:webHidden/>
              </w:rPr>
              <w:t>17</w:t>
            </w:r>
            <w:r w:rsidR="00A1473C">
              <w:rPr>
                <w:noProof/>
                <w:webHidden/>
              </w:rPr>
              <w:fldChar w:fldCharType="end"/>
            </w:r>
          </w:hyperlink>
        </w:p>
        <w:p w14:paraId="6E7589E3" w14:textId="77777777" w:rsidR="008A0889" w:rsidRPr="008A0889" w:rsidRDefault="008A0889" w:rsidP="008A0889"/>
        <w:p w14:paraId="3A5F044C" w14:textId="63870C66" w:rsidR="00A1473C" w:rsidRDefault="00385068">
          <w:pPr>
            <w:pStyle w:val="12"/>
            <w:tabs>
              <w:tab w:val="right" w:leader="dot" w:pos="9629"/>
            </w:tabs>
            <w:rPr>
              <w:noProof/>
            </w:rPr>
          </w:pPr>
          <w:hyperlink w:anchor="_Toc16521179" w:history="1">
            <w:r w:rsidR="00A1473C" w:rsidRPr="00731272">
              <w:rPr>
                <w:rStyle w:val="aff5"/>
                <w:rFonts w:eastAsia="Courier New"/>
                <w:b/>
                <w:noProof/>
                <w:lang w:val="uk-UA" w:eastAsia="zh-CN"/>
              </w:rPr>
              <w:t>Пояснювальна примітка до Правил і Кодексу Конвенції про працю в морському судноплавстві</w:t>
            </w:r>
            <w:r w:rsidR="00A1473C">
              <w:rPr>
                <w:noProof/>
                <w:webHidden/>
              </w:rPr>
              <w:tab/>
            </w:r>
            <w:r w:rsidR="00A1473C">
              <w:rPr>
                <w:noProof/>
                <w:webHidden/>
              </w:rPr>
              <w:fldChar w:fldCharType="begin"/>
            </w:r>
            <w:r w:rsidR="00A1473C">
              <w:rPr>
                <w:noProof/>
                <w:webHidden/>
              </w:rPr>
              <w:instrText xml:space="preserve"> PAGEREF _Toc16521179 \h </w:instrText>
            </w:r>
            <w:r w:rsidR="00A1473C">
              <w:rPr>
                <w:noProof/>
                <w:webHidden/>
              </w:rPr>
            </w:r>
            <w:r w:rsidR="00A1473C">
              <w:rPr>
                <w:noProof/>
                <w:webHidden/>
              </w:rPr>
              <w:fldChar w:fldCharType="separate"/>
            </w:r>
            <w:r w:rsidR="00A1473C">
              <w:rPr>
                <w:noProof/>
                <w:webHidden/>
              </w:rPr>
              <w:t>18</w:t>
            </w:r>
            <w:r w:rsidR="00A1473C">
              <w:rPr>
                <w:noProof/>
                <w:webHidden/>
              </w:rPr>
              <w:fldChar w:fldCharType="end"/>
            </w:r>
          </w:hyperlink>
        </w:p>
        <w:p w14:paraId="6A34B4AB" w14:textId="6229398E" w:rsidR="00A1473C" w:rsidRDefault="00385068">
          <w:pPr>
            <w:pStyle w:val="12"/>
            <w:tabs>
              <w:tab w:val="right" w:leader="dot" w:pos="9629"/>
            </w:tabs>
            <w:rPr>
              <w:noProof/>
            </w:rPr>
          </w:pPr>
          <w:hyperlink w:anchor="_Toc16521180" w:history="1">
            <w:r w:rsidR="00A1473C" w:rsidRPr="00731272">
              <w:rPr>
                <w:rStyle w:val="aff5"/>
                <w:rFonts w:eastAsia="Courier New"/>
                <w:noProof/>
                <w:lang w:val="uk-UA" w:eastAsia="zh-CN"/>
              </w:rPr>
              <w:t>ПРАВИЛА ТА КОДЕКС</w:t>
            </w:r>
            <w:r w:rsidR="00A1473C">
              <w:rPr>
                <w:noProof/>
                <w:webHidden/>
              </w:rPr>
              <w:tab/>
            </w:r>
            <w:r w:rsidR="00A1473C">
              <w:rPr>
                <w:noProof/>
                <w:webHidden/>
              </w:rPr>
              <w:fldChar w:fldCharType="begin"/>
            </w:r>
            <w:r w:rsidR="00A1473C">
              <w:rPr>
                <w:noProof/>
                <w:webHidden/>
              </w:rPr>
              <w:instrText xml:space="preserve"> PAGEREF _Toc16521180 \h </w:instrText>
            </w:r>
            <w:r w:rsidR="00A1473C">
              <w:rPr>
                <w:noProof/>
                <w:webHidden/>
              </w:rPr>
            </w:r>
            <w:r w:rsidR="00A1473C">
              <w:rPr>
                <w:noProof/>
                <w:webHidden/>
              </w:rPr>
              <w:fldChar w:fldCharType="separate"/>
            </w:r>
            <w:r w:rsidR="00A1473C">
              <w:rPr>
                <w:noProof/>
                <w:webHidden/>
              </w:rPr>
              <w:t>20</w:t>
            </w:r>
            <w:r w:rsidR="00A1473C">
              <w:rPr>
                <w:noProof/>
                <w:webHidden/>
              </w:rPr>
              <w:fldChar w:fldCharType="end"/>
            </w:r>
          </w:hyperlink>
        </w:p>
        <w:p w14:paraId="0303F4E4" w14:textId="10ED7E3B" w:rsidR="00A1473C" w:rsidRDefault="00385068">
          <w:pPr>
            <w:pStyle w:val="12"/>
            <w:tabs>
              <w:tab w:val="right" w:leader="dot" w:pos="9629"/>
            </w:tabs>
            <w:rPr>
              <w:noProof/>
            </w:rPr>
          </w:pPr>
          <w:hyperlink w:anchor="_Toc16521181" w:history="1">
            <w:r w:rsidR="00A1473C" w:rsidRPr="00731272">
              <w:rPr>
                <w:rStyle w:val="aff5"/>
                <w:rFonts w:eastAsia="SimSun"/>
                <w:noProof/>
                <w:lang w:val="uk-UA"/>
              </w:rPr>
              <w:t>РОЗДІЛ 1. МІНІМАЛЬНІ ВИМОГИ СТОСОВНО ПРАЦІ МОРЯКІВ НА БОРТУ СУДНА</w:t>
            </w:r>
            <w:r w:rsidR="00A1473C">
              <w:rPr>
                <w:noProof/>
                <w:webHidden/>
              </w:rPr>
              <w:tab/>
            </w:r>
            <w:r w:rsidR="00A1473C">
              <w:rPr>
                <w:noProof/>
                <w:webHidden/>
              </w:rPr>
              <w:fldChar w:fldCharType="begin"/>
            </w:r>
            <w:r w:rsidR="00A1473C">
              <w:rPr>
                <w:noProof/>
                <w:webHidden/>
              </w:rPr>
              <w:instrText xml:space="preserve"> PAGEREF _Toc16521181 \h </w:instrText>
            </w:r>
            <w:r w:rsidR="00A1473C">
              <w:rPr>
                <w:noProof/>
                <w:webHidden/>
              </w:rPr>
            </w:r>
            <w:r w:rsidR="00A1473C">
              <w:rPr>
                <w:noProof/>
                <w:webHidden/>
              </w:rPr>
              <w:fldChar w:fldCharType="separate"/>
            </w:r>
            <w:r w:rsidR="00A1473C">
              <w:rPr>
                <w:noProof/>
                <w:webHidden/>
              </w:rPr>
              <w:t>20</w:t>
            </w:r>
            <w:r w:rsidR="00A1473C">
              <w:rPr>
                <w:noProof/>
                <w:webHidden/>
              </w:rPr>
              <w:fldChar w:fldCharType="end"/>
            </w:r>
          </w:hyperlink>
        </w:p>
        <w:p w14:paraId="49D69077" w14:textId="3ED6784B" w:rsidR="00A1473C" w:rsidRDefault="00385068">
          <w:pPr>
            <w:pStyle w:val="2"/>
            <w:tabs>
              <w:tab w:val="right" w:leader="dot" w:pos="9629"/>
            </w:tabs>
            <w:rPr>
              <w:noProof/>
            </w:rPr>
          </w:pPr>
          <w:hyperlink w:anchor="_Toc16521182" w:history="1">
            <w:r w:rsidR="00A1473C" w:rsidRPr="00731272">
              <w:rPr>
                <w:rStyle w:val="aff5"/>
                <w:rFonts w:eastAsia="Courier New"/>
                <w:noProof/>
                <w:lang w:val="uk-UA" w:eastAsia="zh-CN"/>
              </w:rPr>
              <w:t>Правило 1.1 – Мінімальний вік</w:t>
            </w:r>
            <w:r w:rsidR="00A1473C">
              <w:rPr>
                <w:noProof/>
                <w:webHidden/>
              </w:rPr>
              <w:tab/>
            </w:r>
            <w:r w:rsidR="00A1473C">
              <w:rPr>
                <w:noProof/>
                <w:webHidden/>
              </w:rPr>
              <w:fldChar w:fldCharType="begin"/>
            </w:r>
            <w:r w:rsidR="00A1473C">
              <w:rPr>
                <w:noProof/>
                <w:webHidden/>
              </w:rPr>
              <w:instrText xml:space="preserve"> PAGEREF _Toc16521182 \h </w:instrText>
            </w:r>
            <w:r w:rsidR="00A1473C">
              <w:rPr>
                <w:noProof/>
                <w:webHidden/>
              </w:rPr>
            </w:r>
            <w:r w:rsidR="00A1473C">
              <w:rPr>
                <w:noProof/>
                <w:webHidden/>
              </w:rPr>
              <w:fldChar w:fldCharType="separate"/>
            </w:r>
            <w:r w:rsidR="00A1473C">
              <w:rPr>
                <w:noProof/>
                <w:webHidden/>
              </w:rPr>
              <w:t>20</w:t>
            </w:r>
            <w:r w:rsidR="00A1473C">
              <w:rPr>
                <w:noProof/>
                <w:webHidden/>
              </w:rPr>
              <w:fldChar w:fldCharType="end"/>
            </w:r>
          </w:hyperlink>
        </w:p>
        <w:p w14:paraId="47710391" w14:textId="2B97B077" w:rsidR="00A1473C" w:rsidRDefault="00385068">
          <w:pPr>
            <w:pStyle w:val="2"/>
            <w:tabs>
              <w:tab w:val="right" w:leader="dot" w:pos="9629"/>
            </w:tabs>
            <w:rPr>
              <w:noProof/>
            </w:rPr>
          </w:pPr>
          <w:hyperlink w:anchor="_Toc16521183" w:history="1">
            <w:r w:rsidR="00A1473C" w:rsidRPr="00731272">
              <w:rPr>
                <w:rStyle w:val="aff5"/>
                <w:rFonts w:eastAsia="Courier New"/>
                <w:noProof/>
                <w:lang w:val="uk-UA" w:eastAsia="zh-CN"/>
              </w:rPr>
              <w:t>Правило 1.2 – Медичне свідоцтво</w:t>
            </w:r>
            <w:r w:rsidR="00A1473C">
              <w:rPr>
                <w:noProof/>
                <w:webHidden/>
              </w:rPr>
              <w:tab/>
            </w:r>
            <w:r w:rsidR="00A1473C">
              <w:rPr>
                <w:noProof/>
                <w:webHidden/>
              </w:rPr>
              <w:fldChar w:fldCharType="begin"/>
            </w:r>
            <w:r w:rsidR="00A1473C">
              <w:rPr>
                <w:noProof/>
                <w:webHidden/>
              </w:rPr>
              <w:instrText xml:space="preserve"> PAGEREF _Toc16521183 \h </w:instrText>
            </w:r>
            <w:r w:rsidR="00A1473C">
              <w:rPr>
                <w:noProof/>
                <w:webHidden/>
              </w:rPr>
            </w:r>
            <w:r w:rsidR="00A1473C">
              <w:rPr>
                <w:noProof/>
                <w:webHidden/>
              </w:rPr>
              <w:fldChar w:fldCharType="separate"/>
            </w:r>
            <w:r w:rsidR="00A1473C">
              <w:rPr>
                <w:noProof/>
                <w:webHidden/>
              </w:rPr>
              <w:t>21</w:t>
            </w:r>
            <w:r w:rsidR="00A1473C">
              <w:rPr>
                <w:noProof/>
                <w:webHidden/>
              </w:rPr>
              <w:fldChar w:fldCharType="end"/>
            </w:r>
          </w:hyperlink>
        </w:p>
        <w:p w14:paraId="55A2B674" w14:textId="32C6F375" w:rsidR="00A1473C" w:rsidRDefault="00385068">
          <w:pPr>
            <w:pStyle w:val="2"/>
            <w:tabs>
              <w:tab w:val="right" w:leader="dot" w:pos="9629"/>
            </w:tabs>
            <w:rPr>
              <w:noProof/>
            </w:rPr>
          </w:pPr>
          <w:hyperlink w:anchor="_Toc16521184" w:history="1">
            <w:r w:rsidR="00A1473C" w:rsidRPr="00731272">
              <w:rPr>
                <w:rStyle w:val="aff5"/>
                <w:rFonts w:eastAsia="Courier New"/>
                <w:noProof/>
                <w:lang w:val="uk-UA" w:eastAsia="zh-CN"/>
              </w:rPr>
              <w:t>Правило 1.3 – Підготовка та кваліфікація</w:t>
            </w:r>
            <w:r w:rsidR="00A1473C">
              <w:rPr>
                <w:noProof/>
                <w:webHidden/>
              </w:rPr>
              <w:tab/>
            </w:r>
            <w:r w:rsidR="00A1473C">
              <w:rPr>
                <w:noProof/>
                <w:webHidden/>
              </w:rPr>
              <w:fldChar w:fldCharType="begin"/>
            </w:r>
            <w:r w:rsidR="00A1473C">
              <w:rPr>
                <w:noProof/>
                <w:webHidden/>
              </w:rPr>
              <w:instrText xml:space="preserve"> PAGEREF _Toc16521184 \h </w:instrText>
            </w:r>
            <w:r w:rsidR="00A1473C">
              <w:rPr>
                <w:noProof/>
                <w:webHidden/>
              </w:rPr>
            </w:r>
            <w:r w:rsidR="00A1473C">
              <w:rPr>
                <w:noProof/>
                <w:webHidden/>
              </w:rPr>
              <w:fldChar w:fldCharType="separate"/>
            </w:r>
            <w:r w:rsidR="00A1473C">
              <w:rPr>
                <w:noProof/>
                <w:webHidden/>
              </w:rPr>
              <w:t>23</w:t>
            </w:r>
            <w:r w:rsidR="00A1473C">
              <w:rPr>
                <w:noProof/>
                <w:webHidden/>
              </w:rPr>
              <w:fldChar w:fldCharType="end"/>
            </w:r>
          </w:hyperlink>
        </w:p>
        <w:p w14:paraId="5E3E65BE" w14:textId="5DE21646" w:rsidR="00A1473C" w:rsidRDefault="00385068">
          <w:pPr>
            <w:pStyle w:val="2"/>
            <w:tabs>
              <w:tab w:val="right" w:leader="dot" w:pos="9629"/>
            </w:tabs>
            <w:rPr>
              <w:noProof/>
            </w:rPr>
          </w:pPr>
          <w:hyperlink w:anchor="_Toc16521185" w:history="1">
            <w:r w:rsidR="00A1473C" w:rsidRPr="00731272">
              <w:rPr>
                <w:rStyle w:val="aff5"/>
                <w:rFonts w:eastAsia="Courier New"/>
                <w:noProof/>
                <w:lang w:val="uk-UA" w:eastAsia="zh-CN"/>
              </w:rPr>
              <w:t>Правило 1.4 – Набір і працевлаштування</w:t>
            </w:r>
            <w:r w:rsidR="00A1473C">
              <w:rPr>
                <w:noProof/>
                <w:webHidden/>
              </w:rPr>
              <w:tab/>
            </w:r>
            <w:r w:rsidR="00A1473C">
              <w:rPr>
                <w:noProof/>
                <w:webHidden/>
              </w:rPr>
              <w:fldChar w:fldCharType="begin"/>
            </w:r>
            <w:r w:rsidR="00A1473C">
              <w:rPr>
                <w:noProof/>
                <w:webHidden/>
              </w:rPr>
              <w:instrText xml:space="preserve"> PAGEREF _Toc16521185 \h </w:instrText>
            </w:r>
            <w:r w:rsidR="00A1473C">
              <w:rPr>
                <w:noProof/>
                <w:webHidden/>
              </w:rPr>
            </w:r>
            <w:r w:rsidR="00A1473C">
              <w:rPr>
                <w:noProof/>
                <w:webHidden/>
              </w:rPr>
              <w:fldChar w:fldCharType="separate"/>
            </w:r>
            <w:r w:rsidR="00A1473C">
              <w:rPr>
                <w:noProof/>
                <w:webHidden/>
              </w:rPr>
              <w:t>23</w:t>
            </w:r>
            <w:r w:rsidR="00A1473C">
              <w:rPr>
                <w:noProof/>
                <w:webHidden/>
              </w:rPr>
              <w:fldChar w:fldCharType="end"/>
            </w:r>
          </w:hyperlink>
        </w:p>
        <w:p w14:paraId="1AD20F8E" w14:textId="2B5394A6" w:rsidR="00A1473C" w:rsidRDefault="00385068">
          <w:pPr>
            <w:pStyle w:val="12"/>
            <w:tabs>
              <w:tab w:val="right" w:leader="dot" w:pos="9629"/>
            </w:tabs>
            <w:rPr>
              <w:noProof/>
            </w:rPr>
          </w:pPr>
          <w:hyperlink w:anchor="_Toc16521186" w:history="1">
            <w:r w:rsidR="00A1473C" w:rsidRPr="00731272">
              <w:rPr>
                <w:rStyle w:val="aff5"/>
                <w:rFonts w:eastAsia="SimSun"/>
                <w:noProof/>
                <w:lang w:val="uk-UA" w:eastAsia="zh-CN"/>
              </w:rPr>
              <w:t>РОЗДІЛ 2. УМОВИ ЗАЙНЯТОСТІ</w:t>
            </w:r>
            <w:r w:rsidR="00A1473C">
              <w:rPr>
                <w:noProof/>
                <w:webHidden/>
              </w:rPr>
              <w:tab/>
            </w:r>
            <w:r w:rsidR="00A1473C">
              <w:rPr>
                <w:noProof/>
                <w:webHidden/>
              </w:rPr>
              <w:fldChar w:fldCharType="begin"/>
            </w:r>
            <w:r w:rsidR="00A1473C">
              <w:rPr>
                <w:noProof/>
                <w:webHidden/>
              </w:rPr>
              <w:instrText xml:space="preserve"> PAGEREF _Toc16521186 \h </w:instrText>
            </w:r>
            <w:r w:rsidR="00A1473C">
              <w:rPr>
                <w:noProof/>
                <w:webHidden/>
              </w:rPr>
            </w:r>
            <w:r w:rsidR="00A1473C">
              <w:rPr>
                <w:noProof/>
                <w:webHidden/>
              </w:rPr>
              <w:fldChar w:fldCharType="separate"/>
            </w:r>
            <w:r w:rsidR="00A1473C">
              <w:rPr>
                <w:noProof/>
                <w:webHidden/>
              </w:rPr>
              <w:t>29</w:t>
            </w:r>
            <w:r w:rsidR="00A1473C">
              <w:rPr>
                <w:noProof/>
                <w:webHidden/>
              </w:rPr>
              <w:fldChar w:fldCharType="end"/>
            </w:r>
          </w:hyperlink>
        </w:p>
        <w:p w14:paraId="07AB72C9" w14:textId="1CBB69FE" w:rsidR="00A1473C" w:rsidRDefault="00385068">
          <w:pPr>
            <w:pStyle w:val="2"/>
            <w:tabs>
              <w:tab w:val="right" w:leader="dot" w:pos="9629"/>
            </w:tabs>
            <w:rPr>
              <w:noProof/>
            </w:rPr>
          </w:pPr>
          <w:hyperlink w:anchor="_Toc16521187" w:history="1">
            <w:r w:rsidR="00A1473C" w:rsidRPr="00731272">
              <w:rPr>
                <w:rStyle w:val="aff5"/>
                <w:rFonts w:eastAsia="Courier New"/>
                <w:noProof/>
                <w:lang w:val="uk-UA" w:eastAsia="zh-CN"/>
              </w:rPr>
              <w:t>Правило 2.1 – Трудові договори моряків</w:t>
            </w:r>
            <w:r w:rsidR="00A1473C">
              <w:rPr>
                <w:noProof/>
                <w:webHidden/>
              </w:rPr>
              <w:tab/>
            </w:r>
            <w:r w:rsidR="00A1473C">
              <w:rPr>
                <w:noProof/>
                <w:webHidden/>
              </w:rPr>
              <w:fldChar w:fldCharType="begin"/>
            </w:r>
            <w:r w:rsidR="00A1473C">
              <w:rPr>
                <w:noProof/>
                <w:webHidden/>
              </w:rPr>
              <w:instrText xml:space="preserve"> PAGEREF _Toc16521187 \h </w:instrText>
            </w:r>
            <w:r w:rsidR="00A1473C">
              <w:rPr>
                <w:noProof/>
                <w:webHidden/>
              </w:rPr>
            </w:r>
            <w:r w:rsidR="00A1473C">
              <w:rPr>
                <w:noProof/>
                <w:webHidden/>
              </w:rPr>
              <w:fldChar w:fldCharType="separate"/>
            </w:r>
            <w:r w:rsidR="00A1473C">
              <w:rPr>
                <w:noProof/>
                <w:webHidden/>
              </w:rPr>
              <w:t>29</w:t>
            </w:r>
            <w:r w:rsidR="00A1473C">
              <w:rPr>
                <w:noProof/>
                <w:webHidden/>
              </w:rPr>
              <w:fldChar w:fldCharType="end"/>
            </w:r>
          </w:hyperlink>
        </w:p>
        <w:p w14:paraId="575F4556" w14:textId="108F9334" w:rsidR="00A1473C" w:rsidRDefault="00385068">
          <w:pPr>
            <w:pStyle w:val="2"/>
            <w:tabs>
              <w:tab w:val="right" w:leader="dot" w:pos="9629"/>
            </w:tabs>
            <w:rPr>
              <w:noProof/>
            </w:rPr>
          </w:pPr>
          <w:hyperlink w:anchor="_Toc16521188" w:history="1">
            <w:r w:rsidR="00A1473C" w:rsidRPr="00731272">
              <w:rPr>
                <w:rStyle w:val="aff5"/>
                <w:rFonts w:eastAsia="Courier New"/>
                <w:noProof/>
                <w:lang w:val="uk-UA" w:eastAsia="zh-CN"/>
              </w:rPr>
              <w:t>Правило 2.2 – Заробітна плата</w:t>
            </w:r>
            <w:r w:rsidR="00A1473C">
              <w:rPr>
                <w:noProof/>
                <w:webHidden/>
              </w:rPr>
              <w:tab/>
            </w:r>
            <w:r w:rsidR="00A1473C">
              <w:rPr>
                <w:noProof/>
                <w:webHidden/>
              </w:rPr>
              <w:fldChar w:fldCharType="begin"/>
            </w:r>
            <w:r w:rsidR="00A1473C">
              <w:rPr>
                <w:noProof/>
                <w:webHidden/>
              </w:rPr>
              <w:instrText xml:space="preserve"> PAGEREF _Toc16521188 \h </w:instrText>
            </w:r>
            <w:r w:rsidR="00A1473C">
              <w:rPr>
                <w:noProof/>
                <w:webHidden/>
              </w:rPr>
            </w:r>
            <w:r w:rsidR="00A1473C">
              <w:rPr>
                <w:noProof/>
                <w:webHidden/>
              </w:rPr>
              <w:fldChar w:fldCharType="separate"/>
            </w:r>
            <w:r w:rsidR="00A1473C">
              <w:rPr>
                <w:noProof/>
                <w:webHidden/>
              </w:rPr>
              <w:t>32</w:t>
            </w:r>
            <w:r w:rsidR="00A1473C">
              <w:rPr>
                <w:noProof/>
                <w:webHidden/>
              </w:rPr>
              <w:fldChar w:fldCharType="end"/>
            </w:r>
          </w:hyperlink>
        </w:p>
        <w:p w14:paraId="7CF3D68B" w14:textId="22607C42" w:rsidR="00A1473C" w:rsidRDefault="00385068">
          <w:pPr>
            <w:pStyle w:val="2"/>
            <w:tabs>
              <w:tab w:val="right" w:leader="dot" w:pos="9629"/>
            </w:tabs>
            <w:rPr>
              <w:noProof/>
            </w:rPr>
          </w:pPr>
          <w:hyperlink w:anchor="_Toc16521189" w:history="1">
            <w:r w:rsidR="00A1473C" w:rsidRPr="00731272">
              <w:rPr>
                <w:rStyle w:val="aff5"/>
                <w:rFonts w:eastAsia="Courier New"/>
                <w:noProof/>
                <w:lang w:val="uk-UA" w:eastAsia="zh-CN"/>
              </w:rPr>
              <w:t>Правило 2.3 – Тривалість робочого часу й часу відпочинку</w:t>
            </w:r>
            <w:r w:rsidR="00A1473C">
              <w:rPr>
                <w:noProof/>
                <w:webHidden/>
              </w:rPr>
              <w:tab/>
            </w:r>
            <w:r w:rsidR="00A1473C">
              <w:rPr>
                <w:noProof/>
                <w:webHidden/>
              </w:rPr>
              <w:fldChar w:fldCharType="begin"/>
            </w:r>
            <w:r w:rsidR="00A1473C">
              <w:rPr>
                <w:noProof/>
                <w:webHidden/>
              </w:rPr>
              <w:instrText xml:space="preserve"> PAGEREF _Toc16521189 \h </w:instrText>
            </w:r>
            <w:r w:rsidR="00A1473C">
              <w:rPr>
                <w:noProof/>
                <w:webHidden/>
              </w:rPr>
            </w:r>
            <w:r w:rsidR="00A1473C">
              <w:rPr>
                <w:noProof/>
                <w:webHidden/>
              </w:rPr>
              <w:fldChar w:fldCharType="separate"/>
            </w:r>
            <w:r w:rsidR="00A1473C">
              <w:rPr>
                <w:noProof/>
                <w:webHidden/>
              </w:rPr>
              <w:t>38</w:t>
            </w:r>
            <w:r w:rsidR="00A1473C">
              <w:rPr>
                <w:noProof/>
                <w:webHidden/>
              </w:rPr>
              <w:fldChar w:fldCharType="end"/>
            </w:r>
          </w:hyperlink>
        </w:p>
        <w:p w14:paraId="317A9EB0" w14:textId="53BC616B" w:rsidR="00A1473C" w:rsidRDefault="00385068">
          <w:pPr>
            <w:pStyle w:val="2"/>
            <w:tabs>
              <w:tab w:val="right" w:leader="dot" w:pos="9629"/>
            </w:tabs>
            <w:rPr>
              <w:noProof/>
            </w:rPr>
          </w:pPr>
          <w:hyperlink w:anchor="_Toc16521190" w:history="1">
            <w:r w:rsidR="00A1473C" w:rsidRPr="00731272">
              <w:rPr>
                <w:rStyle w:val="aff5"/>
                <w:rFonts w:eastAsia="Courier New"/>
                <w:noProof/>
                <w:lang w:val="uk-UA" w:eastAsia="zh-CN"/>
              </w:rPr>
              <w:t>Правило 2.4 – Право на відпустку</w:t>
            </w:r>
            <w:r w:rsidR="00A1473C">
              <w:rPr>
                <w:noProof/>
                <w:webHidden/>
              </w:rPr>
              <w:tab/>
            </w:r>
            <w:r w:rsidR="00A1473C">
              <w:rPr>
                <w:noProof/>
                <w:webHidden/>
              </w:rPr>
              <w:fldChar w:fldCharType="begin"/>
            </w:r>
            <w:r w:rsidR="00A1473C">
              <w:rPr>
                <w:noProof/>
                <w:webHidden/>
              </w:rPr>
              <w:instrText xml:space="preserve"> PAGEREF _Toc16521190 \h </w:instrText>
            </w:r>
            <w:r w:rsidR="00A1473C">
              <w:rPr>
                <w:noProof/>
                <w:webHidden/>
              </w:rPr>
            </w:r>
            <w:r w:rsidR="00A1473C">
              <w:rPr>
                <w:noProof/>
                <w:webHidden/>
              </w:rPr>
              <w:fldChar w:fldCharType="separate"/>
            </w:r>
            <w:r w:rsidR="00A1473C">
              <w:rPr>
                <w:noProof/>
                <w:webHidden/>
              </w:rPr>
              <w:t>41</w:t>
            </w:r>
            <w:r w:rsidR="00A1473C">
              <w:rPr>
                <w:noProof/>
                <w:webHidden/>
              </w:rPr>
              <w:fldChar w:fldCharType="end"/>
            </w:r>
          </w:hyperlink>
        </w:p>
        <w:p w14:paraId="48269A15" w14:textId="333386DF" w:rsidR="00A1473C" w:rsidRDefault="00385068">
          <w:pPr>
            <w:pStyle w:val="2"/>
            <w:tabs>
              <w:tab w:val="right" w:leader="dot" w:pos="9629"/>
            </w:tabs>
            <w:rPr>
              <w:noProof/>
            </w:rPr>
          </w:pPr>
          <w:hyperlink w:anchor="_Toc16521191" w:history="1">
            <w:r w:rsidR="00A1473C" w:rsidRPr="00731272">
              <w:rPr>
                <w:rStyle w:val="aff5"/>
                <w:rFonts w:eastAsia="Courier New"/>
                <w:noProof/>
                <w:lang w:val="uk-UA" w:eastAsia="zh-CN"/>
              </w:rPr>
              <w:t>Правило 2.5 – Репатріація</w:t>
            </w:r>
            <w:r w:rsidR="00A1473C">
              <w:rPr>
                <w:noProof/>
                <w:webHidden/>
              </w:rPr>
              <w:tab/>
            </w:r>
            <w:r w:rsidR="00A1473C">
              <w:rPr>
                <w:noProof/>
                <w:webHidden/>
              </w:rPr>
              <w:fldChar w:fldCharType="begin"/>
            </w:r>
            <w:r w:rsidR="00A1473C">
              <w:rPr>
                <w:noProof/>
                <w:webHidden/>
              </w:rPr>
              <w:instrText xml:space="preserve"> PAGEREF _Toc16521191 \h </w:instrText>
            </w:r>
            <w:r w:rsidR="00A1473C">
              <w:rPr>
                <w:noProof/>
                <w:webHidden/>
              </w:rPr>
            </w:r>
            <w:r w:rsidR="00A1473C">
              <w:rPr>
                <w:noProof/>
                <w:webHidden/>
              </w:rPr>
              <w:fldChar w:fldCharType="separate"/>
            </w:r>
            <w:r w:rsidR="00A1473C">
              <w:rPr>
                <w:noProof/>
                <w:webHidden/>
              </w:rPr>
              <w:t>44</w:t>
            </w:r>
            <w:r w:rsidR="00A1473C">
              <w:rPr>
                <w:noProof/>
                <w:webHidden/>
              </w:rPr>
              <w:fldChar w:fldCharType="end"/>
            </w:r>
          </w:hyperlink>
        </w:p>
        <w:p w14:paraId="0BF1F0CC" w14:textId="5F0CBE15" w:rsidR="00A1473C" w:rsidRDefault="00385068">
          <w:pPr>
            <w:pStyle w:val="2"/>
            <w:tabs>
              <w:tab w:val="right" w:leader="dot" w:pos="9629"/>
            </w:tabs>
            <w:rPr>
              <w:noProof/>
            </w:rPr>
          </w:pPr>
          <w:hyperlink w:anchor="_Toc16521192" w:history="1">
            <w:r w:rsidR="00A1473C" w:rsidRPr="00731272">
              <w:rPr>
                <w:rStyle w:val="aff5"/>
                <w:rFonts w:eastAsia="Courier New"/>
                <w:noProof/>
                <w:lang w:val="uk-UA" w:eastAsia="zh-CN"/>
              </w:rPr>
              <w:t>Правило 2.6 – Компенсації морякам у випадку втрати або затоплення судна</w:t>
            </w:r>
            <w:r w:rsidR="00A1473C">
              <w:rPr>
                <w:noProof/>
                <w:webHidden/>
              </w:rPr>
              <w:tab/>
            </w:r>
            <w:r w:rsidR="00A1473C">
              <w:rPr>
                <w:noProof/>
                <w:webHidden/>
              </w:rPr>
              <w:fldChar w:fldCharType="begin"/>
            </w:r>
            <w:r w:rsidR="00A1473C">
              <w:rPr>
                <w:noProof/>
                <w:webHidden/>
              </w:rPr>
              <w:instrText xml:space="preserve"> PAGEREF _Toc16521192 \h </w:instrText>
            </w:r>
            <w:r w:rsidR="00A1473C">
              <w:rPr>
                <w:noProof/>
                <w:webHidden/>
              </w:rPr>
            </w:r>
            <w:r w:rsidR="00A1473C">
              <w:rPr>
                <w:noProof/>
                <w:webHidden/>
              </w:rPr>
              <w:fldChar w:fldCharType="separate"/>
            </w:r>
            <w:r w:rsidR="00A1473C">
              <w:rPr>
                <w:noProof/>
                <w:webHidden/>
              </w:rPr>
              <w:t>51</w:t>
            </w:r>
            <w:r w:rsidR="00A1473C">
              <w:rPr>
                <w:noProof/>
                <w:webHidden/>
              </w:rPr>
              <w:fldChar w:fldCharType="end"/>
            </w:r>
          </w:hyperlink>
        </w:p>
        <w:p w14:paraId="5BAF7B6E" w14:textId="1F577CD4" w:rsidR="00A1473C" w:rsidRDefault="00385068">
          <w:pPr>
            <w:pStyle w:val="12"/>
            <w:tabs>
              <w:tab w:val="right" w:leader="dot" w:pos="9629"/>
            </w:tabs>
            <w:rPr>
              <w:noProof/>
            </w:rPr>
          </w:pPr>
          <w:hyperlink w:anchor="_Toc16521193" w:history="1">
            <w:r w:rsidR="00A1473C" w:rsidRPr="00731272">
              <w:rPr>
                <w:rStyle w:val="aff5"/>
                <w:rFonts w:eastAsia="Courier New"/>
                <w:b/>
                <w:i/>
                <w:iCs/>
                <w:noProof/>
                <w:lang w:val="uk-UA" w:eastAsia="zh-CN"/>
              </w:rPr>
              <w:t>Стандарт А2.6 – Компенсації морякам у випадку втрати або затоплення судна</w:t>
            </w:r>
            <w:r w:rsidR="00A1473C">
              <w:rPr>
                <w:noProof/>
                <w:webHidden/>
              </w:rPr>
              <w:tab/>
            </w:r>
            <w:r w:rsidR="00A1473C">
              <w:rPr>
                <w:noProof/>
                <w:webHidden/>
              </w:rPr>
              <w:fldChar w:fldCharType="begin"/>
            </w:r>
            <w:r w:rsidR="00A1473C">
              <w:rPr>
                <w:noProof/>
                <w:webHidden/>
              </w:rPr>
              <w:instrText xml:space="preserve"> PAGEREF _Toc16521193 \h </w:instrText>
            </w:r>
            <w:r w:rsidR="00A1473C">
              <w:rPr>
                <w:noProof/>
                <w:webHidden/>
              </w:rPr>
            </w:r>
            <w:r w:rsidR="00A1473C">
              <w:rPr>
                <w:noProof/>
                <w:webHidden/>
              </w:rPr>
              <w:fldChar w:fldCharType="separate"/>
            </w:r>
            <w:r w:rsidR="00A1473C">
              <w:rPr>
                <w:noProof/>
                <w:webHidden/>
              </w:rPr>
              <w:t>51</w:t>
            </w:r>
            <w:r w:rsidR="00A1473C">
              <w:rPr>
                <w:noProof/>
                <w:webHidden/>
              </w:rPr>
              <w:fldChar w:fldCharType="end"/>
            </w:r>
          </w:hyperlink>
        </w:p>
        <w:p w14:paraId="761F0313" w14:textId="21B7CF7B" w:rsidR="00A1473C" w:rsidRDefault="00385068">
          <w:pPr>
            <w:pStyle w:val="2"/>
            <w:tabs>
              <w:tab w:val="right" w:leader="dot" w:pos="9629"/>
            </w:tabs>
            <w:rPr>
              <w:noProof/>
            </w:rPr>
          </w:pPr>
          <w:hyperlink w:anchor="_Toc16521194" w:history="1">
            <w:r w:rsidR="00A1473C" w:rsidRPr="00731272">
              <w:rPr>
                <w:rStyle w:val="aff5"/>
                <w:rFonts w:eastAsia="Courier New"/>
                <w:noProof/>
              </w:rPr>
              <w:t>Правило 2.7 – Кількість персоналу</w:t>
            </w:r>
            <w:r w:rsidR="00A1473C">
              <w:rPr>
                <w:noProof/>
                <w:webHidden/>
              </w:rPr>
              <w:tab/>
            </w:r>
            <w:r w:rsidR="00A1473C">
              <w:rPr>
                <w:noProof/>
                <w:webHidden/>
              </w:rPr>
              <w:fldChar w:fldCharType="begin"/>
            </w:r>
            <w:r w:rsidR="00A1473C">
              <w:rPr>
                <w:noProof/>
                <w:webHidden/>
              </w:rPr>
              <w:instrText xml:space="preserve"> PAGEREF _Toc16521194 \h </w:instrText>
            </w:r>
            <w:r w:rsidR="00A1473C">
              <w:rPr>
                <w:noProof/>
                <w:webHidden/>
              </w:rPr>
            </w:r>
            <w:r w:rsidR="00A1473C">
              <w:rPr>
                <w:noProof/>
                <w:webHidden/>
              </w:rPr>
              <w:fldChar w:fldCharType="separate"/>
            </w:r>
            <w:r w:rsidR="00A1473C">
              <w:rPr>
                <w:noProof/>
                <w:webHidden/>
              </w:rPr>
              <w:t>51</w:t>
            </w:r>
            <w:r w:rsidR="00A1473C">
              <w:rPr>
                <w:noProof/>
                <w:webHidden/>
              </w:rPr>
              <w:fldChar w:fldCharType="end"/>
            </w:r>
          </w:hyperlink>
        </w:p>
        <w:p w14:paraId="1EC5E11F" w14:textId="7FC14C6F" w:rsidR="00A1473C" w:rsidRDefault="00385068">
          <w:pPr>
            <w:pStyle w:val="2"/>
            <w:tabs>
              <w:tab w:val="right" w:leader="dot" w:pos="9629"/>
            </w:tabs>
            <w:rPr>
              <w:noProof/>
            </w:rPr>
          </w:pPr>
          <w:hyperlink w:anchor="_Toc16521195" w:history="1">
            <w:r w:rsidR="00A1473C" w:rsidRPr="00731272">
              <w:rPr>
                <w:rStyle w:val="aff5"/>
                <w:rFonts w:eastAsia="Courier New"/>
                <w:noProof/>
                <w:lang w:val="uk-UA" w:eastAsia="zh-CN"/>
              </w:rPr>
              <w:t>Правило 2.8 – Розвиток кар’єри, підвищення кваліфікації, можливості для зайнятості моряків</w:t>
            </w:r>
            <w:r w:rsidR="00A1473C">
              <w:rPr>
                <w:noProof/>
                <w:webHidden/>
              </w:rPr>
              <w:tab/>
            </w:r>
            <w:r w:rsidR="00A1473C">
              <w:rPr>
                <w:noProof/>
                <w:webHidden/>
              </w:rPr>
              <w:fldChar w:fldCharType="begin"/>
            </w:r>
            <w:r w:rsidR="00A1473C">
              <w:rPr>
                <w:noProof/>
                <w:webHidden/>
              </w:rPr>
              <w:instrText xml:space="preserve"> PAGEREF _Toc16521195 \h </w:instrText>
            </w:r>
            <w:r w:rsidR="00A1473C">
              <w:rPr>
                <w:noProof/>
                <w:webHidden/>
              </w:rPr>
            </w:r>
            <w:r w:rsidR="00A1473C">
              <w:rPr>
                <w:noProof/>
                <w:webHidden/>
              </w:rPr>
              <w:fldChar w:fldCharType="separate"/>
            </w:r>
            <w:r w:rsidR="00A1473C">
              <w:rPr>
                <w:noProof/>
                <w:webHidden/>
              </w:rPr>
              <w:t>52</w:t>
            </w:r>
            <w:r w:rsidR="00A1473C">
              <w:rPr>
                <w:noProof/>
                <w:webHidden/>
              </w:rPr>
              <w:fldChar w:fldCharType="end"/>
            </w:r>
          </w:hyperlink>
        </w:p>
        <w:p w14:paraId="285A276C" w14:textId="7F023DE9" w:rsidR="00A1473C" w:rsidRDefault="00385068">
          <w:pPr>
            <w:pStyle w:val="2"/>
            <w:tabs>
              <w:tab w:val="right" w:leader="dot" w:pos="9629"/>
            </w:tabs>
            <w:rPr>
              <w:noProof/>
            </w:rPr>
          </w:pPr>
          <w:hyperlink w:anchor="_Toc16521196" w:history="1">
            <w:r w:rsidR="00A1473C" w:rsidRPr="00731272">
              <w:rPr>
                <w:rStyle w:val="aff5"/>
                <w:rFonts w:eastAsia="Courier New"/>
                <w:noProof/>
                <w:lang w:val="uk-UA" w:eastAsia="zh-CN"/>
              </w:rPr>
              <w:t>Стандарт А2.8 – Розвиток кар'єри, підвищення кваліфікації й можливості для зайнятості моряків</w:t>
            </w:r>
            <w:r w:rsidR="00A1473C">
              <w:rPr>
                <w:noProof/>
                <w:webHidden/>
              </w:rPr>
              <w:tab/>
            </w:r>
            <w:r w:rsidR="00A1473C">
              <w:rPr>
                <w:noProof/>
                <w:webHidden/>
              </w:rPr>
              <w:fldChar w:fldCharType="begin"/>
            </w:r>
            <w:r w:rsidR="00A1473C">
              <w:rPr>
                <w:noProof/>
                <w:webHidden/>
              </w:rPr>
              <w:instrText xml:space="preserve"> PAGEREF _Toc16521196 \h </w:instrText>
            </w:r>
            <w:r w:rsidR="00A1473C">
              <w:rPr>
                <w:noProof/>
                <w:webHidden/>
              </w:rPr>
            </w:r>
            <w:r w:rsidR="00A1473C">
              <w:rPr>
                <w:noProof/>
                <w:webHidden/>
              </w:rPr>
              <w:fldChar w:fldCharType="separate"/>
            </w:r>
            <w:r w:rsidR="00A1473C">
              <w:rPr>
                <w:noProof/>
                <w:webHidden/>
              </w:rPr>
              <w:t>53</w:t>
            </w:r>
            <w:r w:rsidR="00A1473C">
              <w:rPr>
                <w:noProof/>
                <w:webHidden/>
              </w:rPr>
              <w:fldChar w:fldCharType="end"/>
            </w:r>
          </w:hyperlink>
        </w:p>
        <w:p w14:paraId="25A726D0" w14:textId="14F6B96C" w:rsidR="00A1473C" w:rsidRDefault="00385068">
          <w:pPr>
            <w:pStyle w:val="12"/>
            <w:tabs>
              <w:tab w:val="right" w:leader="dot" w:pos="9629"/>
            </w:tabs>
            <w:rPr>
              <w:noProof/>
            </w:rPr>
          </w:pPr>
          <w:hyperlink w:anchor="_Toc16521197" w:history="1">
            <w:r w:rsidR="00A1473C" w:rsidRPr="00731272">
              <w:rPr>
                <w:rStyle w:val="aff5"/>
                <w:rFonts w:eastAsia="SimSun"/>
                <w:noProof/>
                <w:lang w:val="uk-UA" w:eastAsia="zh-CN"/>
              </w:rPr>
              <w:t>РОЗДІЛ 3. ЖИТЛОВІ ПРИМІЩЕННЯ, УМОВИ ДЛЯ ВІДПОЧИНКУ, ХАРЧУВАННЯ І СТОЛОВЕ ОБСЛУГОВУВАННЯ</w:t>
            </w:r>
            <w:r w:rsidR="00A1473C">
              <w:rPr>
                <w:noProof/>
                <w:webHidden/>
              </w:rPr>
              <w:tab/>
            </w:r>
            <w:r w:rsidR="00A1473C">
              <w:rPr>
                <w:noProof/>
                <w:webHidden/>
              </w:rPr>
              <w:fldChar w:fldCharType="begin"/>
            </w:r>
            <w:r w:rsidR="00A1473C">
              <w:rPr>
                <w:noProof/>
                <w:webHidden/>
              </w:rPr>
              <w:instrText xml:space="preserve"> PAGEREF _Toc16521197 \h </w:instrText>
            </w:r>
            <w:r w:rsidR="00A1473C">
              <w:rPr>
                <w:noProof/>
                <w:webHidden/>
              </w:rPr>
            </w:r>
            <w:r w:rsidR="00A1473C">
              <w:rPr>
                <w:noProof/>
                <w:webHidden/>
              </w:rPr>
              <w:fldChar w:fldCharType="separate"/>
            </w:r>
            <w:r w:rsidR="00A1473C">
              <w:rPr>
                <w:noProof/>
                <w:webHidden/>
              </w:rPr>
              <w:t>54</w:t>
            </w:r>
            <w:r w:rsidR="00A1473C">
              <w:rPr>
                <w:noProof/>
                <w:webHidden/>
              </w:rPr>
              <w:fldChar w:fldCharType="end"/>
            </w:r>
          </w:hyperlink>
        </w:p>
        <w:p w14:paraId="1888C578" w14:textId="5CD7906A" w:rsidR="00A1473C" w:rsidRDefault="00385068">
          <w:pPr>
            <w:pStyle w:val="2"/>
            <w:tabs>
              <w:tab w:val="right" w:leader="dot" w:pos="9629"/>
            </w:tabs>
            <w:rPr>
              <w:noProof/>
            </w:rPr>
          </w:pPr>
          <w:hyperlink w:anchor="_Toc16521198" w:history="1">
            <w:r w:rsidR="00A1473C" w:rsidRPr="00731272">
              <w:rPr>
                <w:rStyle w:val="aff5"/>
                <w:rFonts w:eastAsia="Courier New"/>
                <w:noProof/>
                <w:lang w:val="uk-UA" w:eastAsia="zh-CN"/>
              </w:rPr>
              <w:t>Правило 3.1 - Житлові приміщення та умови для відпочинку</w:t>
            </w:r>
            <w:r w:rsidR="00A1473C">
              <w:rPr>
                <w:noProof/>
                <w:webHidden/>
              </w:rPr>
              <w:tab/>
            </w:r>
            <w:r w:rsidR="00A1473C">
              <w:rPr>
                <w:noProof/>
                <w:webHidden/>
              </w:rPr>
              <w:fldChar w:fldCharType="begin"/>
            </w:r>
            <w:r w:rsidR="00A1473C">
              <w:rPr>
                <w:noProof/>
                <w:webHidden/>
              </w:rPr>
              <w:instrText xml:space="preserve"> PAGEREF _Toc16521198 \h </w:instrText>
            </w:r>
            <w:r w:rsidR="00A1473C">
              <w:rPr>
                <w:noProof/>
                <w:webHidden/>
              </w:rPr>
            </w:r>
            <w:r w:rsidR="00A1473C">
              <w:rPr>
                <w:noProof/>
                <w:webHidden/>
              </w:rPr>
              <w:fldChar w:fldCharType="separate"/>
            </w:r>
            <w:r w:rsidR="00A1473C">
              <w:rPr>
                <w:noProof/>
                <w:webHidden/>
              </w:rPr>
              <w:t>54</w:t>
            </w:r>
            <w:r w:rsidR="00A1473C">
              <w:rPr>
                <w:noProof/>
                <w:webHidden/>
              </w:rPr>
              <w:fldChar w:fldCharType="end"/>
            </w:r>
          </w:hyperlink>
        </w:p>
        <w:p w14:paraId="520C4025" w14:textId="2377FA05" w:rsidR="00A1473C" w:rsidRDefault="00385068">
          <w:pPr>
            <w:pStyle w:val="2"/>
            <w:tabs>
              <w:tab w:val="right" w:leader="dot" w:pos="9629"/>
            </w:tabs>
            <w:rPr>
              <w:noProof/>
            </w:rPr>
          </w:pPr>
          <w:hyperlink w:anchor="_Toc16521199" w:history="1">
            <w:r w:rsidR="00A1473C" w:rsidRPr="00731272">
              <w:rPr>
                <w:rStyle w:val="aff5"/>
                <w:rFonts w:eastAsia="Courier New"/>
                <w:noProof/>
                <w:lang w:val="uk-UA" w:eastAsia="zh-CN"/>
              </w:rPr>
              <w:t>Правило 3.2 – Харчування й столове обслуговування</w:t>
            </w:r>
            <w:r w:rsidR="00A1473C">
              <w:rPr>
                <w:noProof/>
                <w:webHidden/>
              </w:rPr>
              <w:tab/>
            </w:r>
            <w:r w:rsidR="00A1473C">
              <w:rPr>
                <w:noProof/>
                <w:webHidden/>
              </w:rPr>
              <w:fldChar w:fldCharType="begin"/>
            </w:r>
            <w:r w:rsidR="00A1473C">
              <w:rPr>
                <w:noProof/>
                <w:webHidden/>
              </w:rPr>
              <w:instrText xml:space="preserve"> PAGEREF _Toc16521199 \h </w:instrText>
            </w:r>
            <w:r w:rsidR="00A1473C">
              <w:rPr>
                <w:noProof/>
                <w:webHidden/>
              </w:rPr>
            </w:r>
            <w:r w:rsidR="00A1473C">
              <w:rPr>
                <w:noProof/>
                <w:webHidden/>
              </w:rPr>
              <w:fldChar w:fldCharType="separate"/>
            </w:r>
            <w:r w:rsidR="00A1473C">
              <w:rPr>
                <w:noProof/>
                <w:webHidden/>
              </w:rPr>
              <w:t>69</w:t>
            </w:r>
            <w:r w:rsidR="00A1473C">
              <w:rPr>
                <w:noProof/>
                <w:webHidden/>
              </w:rPr>
              <w:fldChar w:fldCharType="end"/>
            </w:r>
          </w:hyperlink>
        </w:p>
        <w:p w14:paraId="3B05A415" w14:textId="74DC06B0" w:rsidR="00A1473C" w:rsidRDefault="00385068">
          <w:pPr>
            <w:pStyle w:val="12"/>
            <w:tabs>
              <w:tab w:val="right" w:leader="dot" w:pos="9629"/>
            </w:tabs>
            <w:rPr>
              <w:noProof/>
            </w:rPr>
          </w:pPr>
          <w:hyperlink w:anchor="_Toc16521200" w:history="1">
            <w:r w:rsidR="00A1473C" w:rsidRPr="00731272">
              <w:rPr>
                <w:rStyle w:val="aff5"/>
                <w:rFonts w:eastAsia="SimSun"/>
                <w:noProof/>
                <w:lang w:val="uk-UA" w:eastAsia="zh-CN"/>
              </w:rPr>
              <w:t>РОЗДІЛ 4. ОХОРОНА ЗДОРОВ’Я, МЕДИЧНЕ ОБСЛУГОВУВАННЯ, СОЦІАЛЬНО-ПОБУТОВЕ ОБСЛУГОВУВАННЯ Й ЗАХИСТ В ГАЛУЗІ СОЦІАЛЬНОГО ЗАБЕЗПЕЧЕННЯ</w:t>
            </w:r>
            <w:r w:rsidR="00A1473C">
              <w:rPr>
                <w:noProof/>
                <w:webHidden/>
              </w:rPr>
              <w:tab/>
            </w:r>
            <w:r w:rsidR="00A1473C">
              <w:rPr>
                <w:noProof/>
                <w:webHidden/>
              </w:rPr>
              <w:fldChar w:fldCharType="begin"/>
            </w:r>
            <w:r w:rsidR="00A1473C">
              <w:rPr>
                <w:noProof/>
                <w:webHidden/>
              </w:rPr>
              <w:instrText xml:space="preserve"> PAGEREF _Toc16521200 \h </w:instrText>
            </w:r>
            <w:r w:rsidR="00A1473C">
              <w:rPr>
                <w:noProof/>
                <w:webHidden/>
              </w:rPr>
            </w:r>
            <w:r w:rsidR="00A1473C">
              <w:rPr>
                <w:noProof/>
                <w:webHidden/>
              </w:rPr>
              <w:fldChar w:fldCharType="separate"/>
            </w:r>
            <w:r w:rsidR="00A1473C">
              <w:rPr>
                <w:noProof/>
                <w:webHidden/>
              </w:rPr>
              <w:t>72</w:t>
            </w:r>
            <w:r w:rsidR="00A1473C">
              <w:rPr>
                <w:noProof/>
                <w:webHidden/>
              </w:rPr>
              <w:fldChar w:fldCharType="end"/>
            </w:r>
          </w:hyperlink>
        </w:p>
        <w:p w14:paraId="62748EE5" w14:textId="2D53526B" w:rsidR="00A1473C" w:rsidRDefault="00385068">
          <w:pPr>
            <w:pStyle w:val="2"/>
            <w:tabs>
              <w:tab w:val="right" w:leader="dot" w:pos="9629"/>
            </w:tabs>
            <w:rPr>
              <w:noProof/>
            </w:rPr>
          </w:pPr>
          <w:hyperlink w:anchor="_Toc16521201" w:history="1">
            <w:r w:rsidR="00A1473C" w:rsidRPr="00731272">
              <w:rPr>
                <w:rStyle w:val="aff5"/>
                <w:rFonts w:eastAsia="Courier New"/>
                <w:noProof/>
                <w:lang w:val="uk-UA" w:eastAsia="zh-CN"/>
              </w:rPr>
              <w:t>Правило 4.1 – Медичне обслуговування на борту судна й на березі</w:t>
            </w:r>
            <w:r w:rsidR="00A1473C">
              <w:rPr>
                <w:noProof/>
                <w:webHidden/>
              </w:rPr>
              <w:tab/>
            </w:r>
            <w:r w:rsidR="00A1473C">
              <w:rPr>
                <w:noProof/>
                <w:webHidden/>
              </w:rPr>
              <w:fldChar w:fldCharType="begin"/>
            </w:r>
            <w:r w:rsidR="00A1473C">
              <w:rPr>
                <w:noProof/>
                <w:webHidden/>
              </w:rPr>
              <w:instrText xml:space="preserve"> PAGEREF _Toc16521201 \h </w:instrText>
            </w:r>
            <w:r w:rsidR="00A1473C">
              <w:rPr>
                <w:noProof/>
                <w:webHidden/>
              </w:rPr>
            </w:r>
            <w:r w:rsidR="00A1473C">
              <w:rPr>
                <w:noProof/>
                <w:webHidden/>
              </w:rPr>
              <w:fldChar w:fldCharType="separate"/>
            </w:r>
            <w:r w:rsidR="00A1473C">
              <w:rPr>
                <w:noProof/>
                <w:webHidden/>
              </w:rPr>
              <w:t>72</w:t>
            </w:r>
            <w:r w:rsidR="00A1473C">
              <w:rPr>
                <w:noProof/>
                <w:webHidden/>
              </w:rPr>
              <w:fldChar w:fldCharType="end"/>
            </w:r>
          </w:hyperlink>
        </w:p>
        <w:p w14:paraId="2C9ADC28" w14:textId="0EEC64CC" w:rsidR="00A1473C" w:rsidRDefault="00385068">
          <w:pPr>
            <w:pStyle w:val="2"/>
            <w:tabs>
              <w:tab w:val="right" w:leader="dot" w:pos="9629"/>
            </w:tabs>
            <w:rPr>
              <w:noProof/>
            </w:rPr>
          </w:pPr>
          <w:hyperlink w:anchor="_Toc16521202" w:history="1">
            <w:r w:rsidR="00A1473C" w:rsidRPr="00731272">
              <w:rPr>
                <w:rStyle w:val="aff5"/>
                <w:rFonts w:eastAsia="Courier New"/>
                <w:noProof/>
                <w:lang w:val="uk-UA" w:eastAsia="zh-CN"/>
              </w:rPr>
              <w:t>Правило 4.2 – Відповідальність судновласників</w:t>
            </w:r>
            <w:r w:rsidR="00A1473C">
              <w:rPr>
                <w:noProof/>
                <w:webHidden/>
              </w:rPr>
              <w:tab/>
            </w:r>
            <w:r w:rsidR="00A1473C">
              <w:rPr>
                <w:noProof/>
                <w:webHidden/>
              </w:rPr>
              <w:fldChar w:fldCharType="begin"/>
            </w:r>
            <w:r w:rsidR="00A1473C">
              <w:rPr>
                <w:noProof/>
                <w:webHidden/>
              </w:rPr>
              <w:instrText xml:space="preserve"> PAGEREF _Toc16521202 \h </w:instrText>
            </w:r>
            <w:r w:rsidR="00A1473C">
              <w:rPr>
                <w:noProof/>
                <w:webHidden/>
              </w:rPr>
            </w:r>
            <w:r w:rsidR="00A1473C">
              <w:rPr>
                <w:noProof/>
                <w:webHidden/>
              </w:rPr>
              <w:fldChar w:fldCharType="separate"/>
            </w:r>
            <w:r w:rsidR="00A1473C">
              <w:rPr>
                <w:noProof/>
                <w:webHidden/>
              </w:rPr>
              <w:t>78</w:t>
            </w:r>
            <w:r w:rsidR="00A1473C">
              <w:rPr>
                <w:noProof/>
                <w:webHidden/>
              </w:rPr>
              <w:fldChar w:fldCharType="end"/>
            </w:r>
          </w:hyperlink>
        </w:p>
        <w:p w14:paraId="4BFCB2C3" w14:textId="4781DECC" w:rsidR="00A1473C" w:rsidRDefault="00385068">
          <w:pPr>
            <w:pStyle w:val="2"/>
            <w:tabs>
              <w:tab w:val="right" w:leader="dot" w:pos="9629"/>
            </w:tabs>
            <w:rPr>
              <w:noProof/>
            </w:rPr>
          </w:pPr>
          <w:hyperlink w:anchor="_Toc16521203" w:history="1">
            <w:r w:rsidR="00A1473C" w:rsidRPr="00731272">
              <w:rPr>
                <w:rStyle w:val="aff5"/>
                <w:rFonts w:eastAsia="Courier New"/>
                <w:noProof/>
                <w:lang w:val="uk-UA" w:eastAsia="zh-CN"/>
              </w:rPr>
              <w:t>Правило 4.3 – Охорона здоров'я, забезпечення безпеки й попередження нещасних випадків</w:t>
            </w:r>
            <w:r w:rsidR="00A1473C">
              <w:rPr>
                <w:noProof/>
                <w:webHidden/>
              </w:rPr>
              <w:tab/>
            </w:r>
            <w:r w:rsidR="00A1473C">
              <w:rPr>
                <w:noProof/>
                <w:webHidden/>
              </w:rPr>
              <w:fldChar w:fldCharType="begin"/>
            </w:r>
            <w:r w:rsidR="00A1473C">
              <w:rPr>
                <w:noProof/>
                <w:webHidden/>
              </w:rPr>
              <w:instrText xml:space="preserve"> PAGEREF _Toc16521203 \h </w:instrText>
            </w:r>
            <w:r w:rsidR="00A1473C">
              <w:rPr>
                <w:noProof/>
                <w:webHidden/>
              </w:rPr>
            </w:r>
            <w:r w:rsidR="00A1473C">
              <w:rPr>
                <w:noProof/>
                <w:webHidden/>
              </w:rPr>
              <w:fldChar w:fldCharType="separate"/>
            </w:r>
            <w:r w:rsidR="00A1473C">
              <w:rPr>
                <w:noProof/>
                <w:webHidden/>
              </w:rPr>
              <w:t>83</w:t>
            </w:r>
            <w:r w:rsidR="00A1473C">
              <w:rPr>
                <w:noProof/>
                <w:webHidden/>
              </w:rPr>
              <w:fldChar w:fldCharType="end"/>
            </w:r>
          </w:hyperlink>
        </w:p>
        <w:p w14:paraId="3862C093" w14:textId="6D496692" w:rsidR="00A1473C" w:rsidRDefault="00385068">
          <w:pPr>
            <w:pStyle w:val="2"/>
            <w:tabs>
              <w:tab w:val="right" w:leader="dot" w:pos="9629"/>
            </w:tabs>
            <w:rPr>
              <w:noProof/>
            </w:rPr>
          </w:pPr>
          <w:hyperlink w:anchor="_Toc16521204" w:history="1">
            <w:r w:rsidR="00A1473C" w:rsidRPr="00731272">
              <w:rPr>
                <w:rStyle w:val="aff5"/>
                <w:rFonts w:eastAsia="Courier New"/>
                <w:noProof/>
                <w:lang w:val="uk-UA" w:eastAsia="zh-CN"/>
              </w:rPr>
              <w:t>Правило 4.4 – Доступ до берегових об'єктів соціально-побутового призначення</w:t>
            </w:r>
            <w:r w:rsidR="00A1473C">
              <w:rPr>
                <w:noProof/>
                <w:webHidden/>
              </w:rPr>
              <w:tab/>
            </w:r>
            <w:r w:rsidR="00A1473C">
              <w:rPr>
                <w:noProof/>
                <w:webHidden/>
              </w:rPr>
              <w:fldChar w:fldCharType="begin"/>
            </w:r>
            <w:r w:rsidR="00A1473C">
              <w:rPr>
                <w:noProof/>
                <w:webHidden/>
              </w:rPr>
              <w:instrText xml:space="preserve"> PAGEREF _Toc16521204 \h </w:instrText>
            </w:r>
            <w:r w:rsidR="00A1473C">
              <w:rPr>
                <w:noProof/>
                <w:webHidden/>
              </w:rPr>
            </w:r>
            <w:r w:rsidR="00A1473C">
              <w:rPr>
                <w:noProof/>
                <w:webHidden/>
              </w:rPr>
              <w:fldChar w:fldCharType="separate"/>
            </w:r>
            <w:r w:rsidR="00A1473C">
              <w:rPr>
                <w:noProof/>
                <w:webHidden/>
              </w:rPr>
              <w:t>94</w:t>
            </w:r>
            <w:r w:rsidR="00A1473C">
              <w:rPr>
                <w:noProof/>
                <w:webHidden/>
              </w:rPr>
              <w:fldChar w:fldCharType="end"/>
            </w:r>
          </w:hyperlink>
        </w:p>
        <w:p w14:paraId="3F82AA28" w14:textId="43671C2A" w:rsidR="00A1473C" w:rsidRDefault="00385068">
          <w:pPr>
            <w:pStyle w:val="2"/>
            <w:tabs>
              <w:tab w:val="right" w:leader="dot" w:pos="9629"/>
            </w:tabs>
            <w:rPr>
              <w:noProof/>
            </w:rPr>
          </w:pPr>
          <w:hyperlink w:anchor="_Toc16521205" w:history="1">
            <w:r w:rsidR="00A1473C" w:rsidRPr="00731272">
              <w:rPr>
                <w:rStyle w:val="aff5"/>
                <w:rFonts w:eastAsia="Courier New"/>
                <w:noProof/>
                <w:lang w:val="uk-UA" w:eastAsia="zh-CN"/>
              </w:rPr>
              <w:t>Правило 4.5 – Соціальне забезпечення</w:t>
            </w:r>
            <w:r w:rsidR="00A1473C">
              <w:rPr>
                <w:noProof/>
                <w:webHidden/>
              </w:rPr>
              <w:tab/>
            </w:r>
            <w:r w:rsidR="00A1473C">
              <w:rPr>
                <w:noProof/>
                <w:webHidden/>
              </w:rPr>
              <w:fldChar w:fldCharType="begin"/>
            </w:r>
            <w:r w:rsidR="00A1473C">
              <w:rPr>
                <w:noProof/>
                <w:webHidden/>
              </w:rPr>
              <w:instrText xml:space="preserve"> PAGEREF _Toc16521205 \h </w:instrText>
            </w:r>
            <w:r w:rsidR="00A1473C">
              <w:rPr>
                <w:noProof/>
                <w:webHidden/>
              </w:rPr>
            </w:r>
            <w:r w:rsidR="00A1473C">
              <w:rPr>
                <w:noProof/>
                <w:webHidden/>
              </w:rPr>
              <w:fldChar w:fldCharType="separate"/>
            </w:r>
            <w:r w:rsidR="00A1473C">
              <w:rPr>
                <w:noProof/>
                <w:webHidden/>
              </w:rPr>
              <w:t>99</w:t>
            </w:r>
            <w:r w:rsidR="00A1473C">
              <w:rPr>
                <w:noProof/>
                <w:webHidden/>
              </w:rPr>
              <w:fldChar w:fldCharType="end"/>
            </w:r>
          </w:hyperlink>
        </w:p>
        <w:p w14:paraId="12C6A9CF" w14:textId="0C25DC65" w:rsidR="00A1473C" w:rsidRDefault="00385068">
          <w:pPr>
            <w:pStyle w:val="12"/>
            <w:tabs>
              <w:tab w:val="right" w:leader="dot" w:pos="9629"/>
            </w:tabs>
            <w:rPr>
              <w:noProof/>
            </w:rPr>
          </w:pPr>
          <w:hyperlink w:anchor="_Toc16521206" w:history="1">
            <w:r w:rsidR="00A1473C" w:rsidRPr="00731272">
              <w:rPr>
                <w:rStyle w:val="aff5"/>
                <w:rFonts w:eastAsia="SimSun"/>
                <w:noProof/>
                <w:lang w:val="uk-UA" w:eastAsia="zh-CN"/>
              </w:rPr>
              <w:t>РОЗДІЛ 5. ДОТРИМАННЯ Й ЗАБЕЗПЕЧЕННЯ ВИКОНАННЯ</w:t>
            </w:r>
            <w:r w:rsidR="00A1473C">
              <w:rPr>
                <w:noProof/>
                <w:webHidden/>
              </w:rPr>
              <w:tab/>
            </w:r>
            <w:r w:rsidR="00A1473C">
              <w:rPr>
                <w:noProof/>
                <w:webHidden/>
              </w:rPr>
              <w:fldChar w:fldCharType="begin"/>
            </w:r>
            <w:r w:rsidR="00A1473C">
              <w:rPr>
                <w:noProof/>
                <w:webHidden/>
              </w:rPr>
              <w:instrText xml:space="preserve"> PAGEREF _Toc16521206 \h </w:instrText>
            </w:r>
            <w:r w:rsidR="00A1473C">
              <w:rPr>
                <w:noProof/>
                <w:webHidden/>
              </w:rPr>
            </w:r>
            <w:r w:rsidR="00A1473C">
              <w:rPr>
                <w:noProof/>
                <w:webHidden/>
              </w:rPr>
              <w:fldChar w:fldCharType="separate"/>
            </w:r>
            <w:r w:rsidR="00A1473C">
              <w:rPr>
                <w:noProof/>
                <w:webHidden/>
              </w:rPr>
              <w:t>102</w:t>
            </w:r>
            <w:r w:rsidR="00A1473C">
              <w:rPr>
                <w:noProof/>
                <w:webHidden/>
              </w:rPr>
              <w:fldChar w:fldCharType="end"/>
            </w:r>
          </w:hyperlink>
        </w:p>
        <w:p w14:paraId="6A6D258A" w14:textId="701886FF" w:rsidR="00A1473C" w:rsidRDefault="00385068">
          <w:pPr>
            <w:pStyle w:val="2"/>
            <w:tabs>
              <w:tab w:val="right" w:leader="dot" w:pos="9629"/>
            </w:tabs>
            <w:rPr>
              <w:noProof/>
            </w:rPr>
          </w:pPr>
          <w:hyperlink w:anchor="_Toc16521207" w:history="1">
            <w:r w:rsidR="00A1473C" w:rsidRPr="00731272">
              <w:rPr>
                <w:rStyle w:val="aff5"/>
                <w:rFonts w:eastAsia="Courier New"/>
                <w:noProof/>
                <w:lang w:val="uk-UA" w:eastAsia="zh-CN"/>
              </w:rPr>
              <w:t>Правило 5.1 – Обов’язки держави прапора</w:t>
            </w:r>
            <w:r w:rsidR="00A1473C">
              <w:rPr>
                <w:noProof/>
                <w:webHidden/>
              </w:rPr>
              <w:tab/>
            </w:r>
            <w:r w:rsidR="00A1473C">
              <w:rPr>
                <w:noProof/>
                <w:webHidden/>
              </w:rPr>
              <w:fldChar w:fldCharType="begin"/>
            </w:r>
            <w:r w:rsidR="00A1473C">
              <w:rPr>
                <w:noProof/>
                <w:webHidden/>
              </w:rPr>
              <w:instrText xml:space="preserve"> PAGEREF _Toc16521207 \h </w:instrText>
            </w:r>
            <w:r w:rsidR="00A1473C">
              <w:rPr>
                <w:noProof/>
                <w:webHidden/>
              </w:rPr>
            </w:r>
            <w:r w:rsidR="00A1473C">
              <w:rPr>
                <w:noProof/>
                <w:webHidden/>
              </w:rPr>
              <w:fldChar w:fldCharType="separate"/>
            </w:r>
            <w:r w:rsidR="00A1473C">
              <w:rPr>
                <w:noProof/>
                <w:webHidden/>
              </w:rPr>
              <w:t>102</w:t>
            </w:r>
            <w:r w:rsidR="00A1473C">
              <w:rPr>
                <w:noProof/>
                <w:webHidden/>
              </w:rPr>
              <w:fldChar w:fldCharType="end"/>
            </w:r>
          </w:hyperlink>
        </w:p>
        <w:p w14:paraId="784619F0" w14:textId="0BFB3375" w:rsidR="00A1473C" w:rsidRDefault="00385068">
          <w:pPr>
            <w:pStyle w:val="2"/>
            <w:tabs>
              <w:tab w:val="right" w:leader="dot" w:pos="9629"/>
            </w:tabs>
            <w:rPr>
              <w:noProof/>
            </w:rPr>
          </w:pPr>
          <w:hyperlink w:anchor="_Toc16521208" w:history="1">
            <w:r w:rsidR="00A1473C" w:rsidRPr="00731272">
              <w:rPr>
                <w:rStyle w:val="aff5"/>
                <w:rFonts w:eastAsia="Courier New"/>
                <w:noProof/>
                <w:lang w:val="uk-UA" w:eastAsia="zh-CN"/>
              </w:rPr>
              <w:t>Правило 5.1.1 – Загальні принципи</w:t>
            </w:r>
            <w:r w:rsidR="00A1473C">
              <w:rPr>
                <w:noProof/>
                <w:webHidden/>
              </w:rPr>
              <w:tab/>
            </w:r>
            <w:r w:rsidR="00A1473C">
              <w:rPr>
                <w:noProof/>
                <w:webHidden/>
              </w:rPr>
              <w:fldChar w:fldCharType="begin"/>
            </w:r>
            <w:r w:rsidR="00A1473C">
              <w:rPr>
                <w:noProof/>
                <w:webHidden/>
              </w:rPr>
              <w:instrText xml:space="preserve"> PAGEREF _Toc16521208 \h </w:instrText>
            </w:r>
            <w:r w:rsidR="00A1473C">
              <w:rPr>
                <w:noProof/>
                <w:webHidden/>
              </w:rPr>
            </w:r>
            <w:r w:rsidR="00A1473C">
              <w:rPr>
                <w:noProof/>
                <w:webHidden/>
              </w:rPr>
              <w:fldChar w:fldCharType="separate"/>
            </w:r>
            <w:r w:rsidR="00A1473C">
              <w:rPr>
                <w:noProof/>
                <w:webHidden/>
              </w:rPr>
              <w:t>102</w:t>
            </w:r>
            <w:r w:rsidR="00A1473C">
              <w:rPr>
                <w:noProof/>
                <w:webHidden/>
              </w:rPr>
              <w:fldChar w:fldCharType="end"/>
            </w:r>
          </w:hyperlink>
        </w:p>
        <w:p w14:paraId="345E013A" w14:textId="73417F18" w:rsidR="00A1473C" w:rsidRDefault="00385068">
          <w:pPr>
            <w:pStyle w:val="2"/>
            <w:tabs>
              <w:tab w:val="right" w:leader="dot" w:pos="9629"/>
            </w:tabs>
            <w:rPr>
              <w:noProof/>
            </w:rPr>
          </w:pPr>
          <w:hyperlink w:anchor="_Toc16521209" w:history="1">
            <w:r w:rsidR="00A1473C" w:rsidRPr="00731272">
              <w:rPr>
                <w:rStyle w:val="aff5"/>
                <w:rFonts w:eastAsia="Courier New"/>
                <w:noProof/>
                <w:lang w:val="uk-UA" w:eastAsia="zh-CN"/>
              </w:rPr>
              <w:t>Правило 5.1.2 – Надання повноважень визнаним організаціям</w:t>
            </w:r>
            <w:r w:rsidR="00A1473C">
              <w:rPr>
                <w:noProof/>
                <w:webHidden/>
              </w:rPr>
              <w:tab/>
            </w:r>
            <w:r w:rsidR="00A1473C">
              <w:rPr>
                <w:noProof/>
                <w:webHidden/>
              </w:rPr>
              <w:fldChar w:fldCharType="begin"/>
            </w:r>
            <w:r w:rsidR="00A1473C">
              <w:rPr>
                <w:noProof/>
                <w:webHidden/>
              </w:rPr>
              <w:instrText xml:space="preserve"> PAGEREF _Toc16521209 \h </w:instrText>
            </w:r>
            <w:r w:rsidR="00A1473C">
              <w:rPr>
                <w:noProof/>
                <w:webHidden/>
              </w:rPr>
            </w:r>
            <w:r w:rsidR="00A1473C">
              <w:rPr>
                <w:noProof/>
                <w:webHidden/>
              </w:rPr>
              <w:fldChar w:fldCharType="separate"/>
            </w:r>
            <w:r w:rsidR="00A1473C">
              <w:rPr>
                <w:noProof/>
                <w:webHidden/>
              </w:rPr>
              <w:t>103</w:t>
            </w:r>
            <w:r w:rsidR="00A1473C">
              <w:rPr>
                <w:noProof/>
                <w:webHidden/>
              </w:rPr>
              <w:fldChar w:fldCharType="end"/>
            </w:r>
          </w:hyperlink>
        </w:p>
        <w:p w14:paraId="1561DD6C" w14:textId="76236F4E" w:rsidR="00A1473C" w:rsidRDefault="00385068">
          <w:pPr>
            <w:pStyle w:val="2"/>
            <w:tabs>
              <w:tab w:val="right" w:leader="dot" w:pos="9629"/>
            </w:tabs>
            <w:rPr>
              <w:noProof/>
            </w:rPr>
          </w:pPr>
          <w:hyperlink w:anchor="_Toc16521210" w:history="1">
            <w:r w:rsidR="00A1473C" w:rsidRPr="00731272">
              <w:rPr>
                <w:rStyle w:val="aff5"/>
                <w:rFonts w:eastAsia="Courier New"/>
                <w:noProof/>
                <w:lang w:val="uk-UA" w:eastAsia="zh-CN"/>
              </w:rPr>
              <w:t>Правило 5.1.3 – Свідоцтво про відповідність трудовим нормам у морському судноплавстві та декларація про дотримання трудових норм у морському судноплавстві</w:t>
            </w:r>
            <w:r w:rsidR="00A1473C">
              <w:rPr>
                <w:noProof/>
                <w:webHidden/>
              </w:rPr>
              <w:tab/>
            </w:r>
            <w:r w:rsidR="00A1473C">
              <w:rPr>
                <w:noProof/>
                <w:webHidden/>
              </w:rPr>
              <w:fldChar w:fldCharType="begin"/>
            </w:r>
            <w:r w:rsidR="00A1473C">
              <w:rPr>
                <w:noProof/>
                <w:webHidden/>
              </w:rPr>
              <w:instrText xml:space="preserve"> PAGEREF _Toc16521210 \h </w:instrText>
            </w:r>
            <w:r w:rsidR="00A1473C">
              <w:rPr>
                <w:noProof/>
                <w:webHidden/>
              </w:rPr>
            </w:r>
            <w:r w:rsidR="00A1473C">
              <w:rPr>
                <w:noProof/>
                <w:webHidden/>
              </w:rPr>
              <w:fldChar w:fldCharType="separate"/>
            </w:r>
            <w:r w:rsidR="00A1473C">
              <w:rPr>
                <w:noProof/>
                <w:webHidden/>
              </w:rPr>
              <w:t>106</w:t>
            </w:r>
            <w:r w:rsidR="00A1473C">
              <w:rPr>
                <w:noProof/>
                <w:webHidden/>
              </w:rPr>
              <w:fldChar w:fldCharType="end"/>
            </w:r>
          </w:hyperlink>
        </w:p>
        <w:p w14:paraId="6678396C" w14:textId="5F6909DF" w:rsidR="00A1473C" w:rsidRDefault="00385068">
          <w:pPr>
            <w:pStyle w:val="2"/>
            <w:tabs>
              <w:tab w:val="right" w:leader="dot" w:pos="9629"/>
            </w:tabs>
            <w:rPr>
              <w:noProof/>
            </w:rPr>
          </w:pPr>
          <w:hyperlink w:anchor="_Toc16521211" w:history="1">
            <w:r w:rsidR="00A1473C" w:rsidRPr="00731272">
              <w:rPr>
                <w:rStyle w:val="aff5"/>
                <w:rFonts w:eastAsia="Courier New"/>
                <w:noProof/>
                <w:lang w:val="uk-UA" w:eastAsia="zh-CN"/>
              </w:rPr>
              <w:t>Правило 5.1.4 – Інспекція та забезпечення виконання</w:t>
            </w:r>
            <w:r w:rsidR="00A1473C">
              <w:rPr>
                <w:noProof/>
                <w:webHidden/>
              </w:rPr>
              <w:tab/>
            </w:r>
            <w:r w:rsidR="00A1473C">
              <w:rPr>
                <w:noProof/>
                <w:webHidden/>
              </w:rPr>
              <w:fldChar w:fldCharType="begin"/>
            </w:r>
            <w:r w:rsidR="00A1473C">
              <w:rPr>
                <w:noProof/>
                <w:webHidden/>
              </w:rPr>
              <w:instrText xml:space="preserve"> PAGEREF _Toc16521211 \h </w:instrText>
            </w:r>
            <w:r w:rsidR="00A1473C">
              <w:rPr>
                <w:noProof/>
                <w:webHidden/>
              </w:rPr>
            </w:r>
            <w:r w:rsidR="00A1473C">
              <w:rPr>
                <w:noProof/>
                <w:webHidden/>
              </w:rPr>
              <w:fldChar w:fldCharType="separate"/>
            </w:r>
            <w:r w:rsidR="00A1473C">
              <w:rPr>
                <w:noProof/>
                <w:webHidden/>
              </w:rPr>
              <w:t>112</w:t>
            </w:r>
            <w:r w:rsidR="00A1473C">
              <w:rPr>
                <w:noProof/>
                <w:webHidden/>
              </w:rPr>
              <w:fldChar w:fldCharType="end"/>
            </w:r>
          </w:hyperlink>
        </w:p>
        <w:p w14:paraId="2D3FBF20" w14:textId="507346E2" w:rsidR="00A1473C" w:rsidRDefault="00385068">
          <w:pPr>
            <w:pStyle w:val="2"/>
            <w:tabs>
              <w:tab w:val="right" w:leader="dot" w:pos="9629"/>
            </w:tabs>
            <w:rPr>
              <w:noProof/>
            </w:rPr>
          </w:pPr>
          <w:hyperlink w:anchor="_Toc16521212" w:history="1">
            <w:r w:rsidR="00A1473C" w:rsidRPr="00731272">
              <w:rPr>
                <w:rStyle w:val="aff5"/>
                <w:rFonts w:eastAsia="Courier New"/>
                <w:noProof/>
                <w:lang w:val="uk-UA" w:eastAsia="zh-CN"/>
              </w:rPr>
              <w:t>Правило 5.1.5 – Процедури розгляду скарг на борту судна</w:t>
            </w:r>
            <w:r w:rsidR="00A1473C">
              <w:rPr>
                <w:noProof/>
                <w:webHidden/>
              </w:rPr>
              <w:tab/>
            </w:r>
            <w:r w:rsidR="00A1473C">
              <w:rPr>
                <w:noProof/>
                <w:webHidden/>
              </w:rPr>
              <w:fldChar w:fldCharType="begin"/>
            </w:r>
            <w:r w:rsidR="00A1473C">
              <w:rPr>
                <w:noProof/>
                <w:webHidden/>
              </w:rPr>
              <w:instrText xml:space="preserve"> PAGEREF _Toc16521212 \h </w:instrText>
            </w:r>
            <w:r w:rsidR="00A1473C">
              <w:rPr>
                <w:noProof/>
                <w:webHidden/>
              </w:rPr>
            </w:r>
            <w:r w:rsidR="00A1473C">
              <w:rPr>
                <w:noProof/>
                <w:webHidden/>
              </w:rPr>
              <w:fldChar w:fldCharType="separate"/>
            </w:r>
            <w:r w:rsidR="00A1473C">
              <w:rPr>
                <w:noProof/>
                <w:webHidden/>
              </w:rPr>
              <w:t>118</w:t>
            </w:r>
            <w:r w:rsidR="00A1473C">
              <w:rPr>
                <w:noProof/>
                <w:webHidden/>
              </w:rPr>
              <w:fldChar w:fldCharType="end"/>
            </w:r>
          </w:hyperlink>
        </w:p>
        <w:p w14:paraId="0193EEC5" w14:textId="5EFEAE25" w:rsidR="00A1473C" w:rsidRDefault="00385068">
          <w:pPr>
            <w:pStyle w:val="2"/>
            <w:tabs>
              <w:tab w:val="right" w:leader="dot" w:pos="9629"/>
            </w:tabs>
            <w:rPr>
              <w:noProof/>
            </w:rPr>
          </w:pPr>
          <w:hyperlink w:anchor="_Toc16521213" w:history="1">
            <w:r w:rsidR="00A1473C" w:rsidRPr="00731272">
              <w:rPr>
                <w:rStyle w:val="aff5"/>
                <w:rFonts w:eastAsia="Courier New"/>
                <w:noProof/>
                <w:lang w:val="uk-UA" w:eastAsia="zh-CN"/>
              </w:rPr>
              <w:t>Правило 5.1.6 – Морські аварії</w:t>
            </w:r>
            <w:r w:rsidR="00A1473C">
              <w:rPr>
                <w:noProof/>
                <w:webHidden/>
              </w:rPr>
              <w:tab/>
            </w:r>
            <w:r w:rsidR="00A1473C">
              <w:rPr>
                <w:noProof/>
                <w:webHidden/>
              </w:rPr>
              <w:fldChar w:fldCharType="begin"/>
            </w:r>
            <w:r w:rsidR="00A1473C">
              <w:rPr>
                <w:noProof/>
                <w:webHidden/>
              </w:rPr>
              <w:instrText xml:space="preserve"> PAGEREF _Toc16521213 \h </w:instrText>
            </w:r>
            <w:r w:rsidR="00A1473C">
              <w:rPr>
                <w:noProof/>
                <w:webHidden/>
              </w:rPr>
            </w:r>
            <w:r w:rsidR="00A1473C">
              <w:rPr>
                <w:noProof/>
                <w:webHidden/>
              </w:rPr>
              <w:fldChar w:fldCharType="separate"/>
            </w:r>
            <w:r w:rsidR="00A1473C">
              <w:rPr>
                <w:noProof/>
                <w:webHidden/>
              </w:rPr>
              <w:t>120</w:t>
            </w:r>
            <w:r w:rsidR="00A1473C">
              <w:rPr>
                <w:noProof/>
                <w:webHidden/>
              </w:rPr>
              <w:fldChar w:fldCharType="end"/>
            </w:r>
          </w:hyperlink>
        </w:p>
        <w:p w14:paraId="233B9B43" w14:textId="3E47B4DF" w:rsidR="00A1473C" w:rsidRDefault="00385068">
          <w:pPr>
            <w:pStyle w:val="2"/>
            <w:tabs>
              <w:tab w:val="right" w:leader="dot" w:pos="9629"/>
            </w:tabs>
            <w:rPr>
              <w:noProof/>
            </w:rPr>
          </w:pPr>
          <w:hyperlink w:anchor="_Toc16521214" w:history="1">
            <w:r w:rsidR="00A1473C" w:rsidRPr="00731272">
              <w:rPr>
                <w:rStyle w:val="aff5"/>
                <w:rFonts w:eastAsia="Courier New"/>
                <w:noProof/>
                <w:lang w:val="uk-UA" w:eastAsia="zh-CN"/>
              </w:rPr>
              <w:t>Правило 5.2 – Обов’язки держави порту</w:t>
            </w:r>
            <w:r w:rsidR="00A1473C">
              <w:rPr>
                <w:noProof/>
                <w:webHidden/>
              </w:rPr>
              <w:tab/>
            </w:r>
            <w:r w:rsidR="00A1473C">
              <w:rPr>
                <w:noProof/>
                <w:webHidden/>
              </w:rPr>
              <w:fldChar w:fldCharType="begin"/>
            </w:r>
            <w:r w:rsidR="00A1473C">
              <w:rPr>
                <w:noProof/>
                <w:webHidden/>
              </w:rPr>
              <w:instrText xml:space="preserve"> PAGEREF _Toc16521214 \h </w:instrText>
            </w:r>
            <w:r w:rsidR="00A1473C">
              <w:rPr>
                <w:noProof/>
                <w:webHidden/>
              </w:rPr>
            </w:r>
            <w:r w:rsidR="00A1473C">
              <w:rPr>
                <w:noProof/>
                <w:webHidden/>
              </w:rPr>
              <w:fldChar w:fldCharType="separate"/>
            </w:r>
            <w:r w:rsidR="00A1473C">
              <w:rPr>
                <w:noProof/>
                <w:webHidden/>
              </w:rPr>
              <w:t>120</w:t>
            </w:r>
            <w:r w:rsidR="00A1473C">
              <w:rPr>
                <w:noProof/>
                <w:webHidden/>
              </w:rPr>
              <w:fldChar w:fldCharType="end"/>
            </w:r>
          </w:hyperlink>
        </w:p>
        <w:p w14:paraId="40C02CD0" w14:textId="4DA44B5E" w:rsidR="00A1473C" w:rsidRDefault="00385068">
          <w:pPr>
            <w:pStyle w:val="2"/>
            <w:tabs>
              <w:tab w:val="right" w:leader="dot" w:pos="9629"/>
            </w:tabs>
            <w:rPr>
              <w:noProof/>
            </w:rPr>
          </w:pPr>
          <w:hyperlink w:anchor="_Toc16521215" w:history="1">
            <w:r w:rsidR="00A1473C" w:rsidRPr="00731272">
              <w:rPr>
                <w:rStyle w:val="aff5"/>
                <w:rFonts w:eastAsia="Courier New"/>
                <w:noProof/>
                <w:lang w:val="uk-UA" w:eastAsia="zh-CN"/>
              </w:rPr>
              <w:t>Правило 5.2.1 – Інспекції в порту</w:t>
            </w:r>
            <w:r w:rsidR="00A1473C">
              <w:rPr>
                <w:noProof/>
                <w:webHidden/>
              </w:rPr>
              <w:tab/>
            </w:r>
            <w:r w:rsidR="00A1473C">
              <w:rPr>
                <w:noProof/>
                <w:webHidden/>
              </w:rPr>
              <w:fldChar w:fldCharType="begin"/>
            </w:r>
            <w:r w:rsidR="00A1473C">
              <w:rPr>
                <w:noProof/>
                <w:webHidden/>
              </w:rPr>
              <w:instrText xml:space="preserve"> PAGEREF _Toc16521215 \h </w:instrText>
            </w:r>
            <w:r w:rsidR="00A1473C">
              <w:rPr>
                <w:noProof/>
                <w:webHidden/>
              </w:rPr>
            </w:r>
            <w:r w:rsidR="00A1473C">
              <w:rPr>
                <w:noProof/>
                <w:webHidden/>
              </w:rPr>
              <w:fldChar w:fldCharType="separate"/>
            </w:r>
            <w:r w:rsidR="00A1473C">
              <w:rPr>
                <w:noProof/>
                <w:webHidden/>
              </w:rPr>
              <w:t>120</w:t>
            </w:r>
            <w:r w:rsidR="00A1473C">
              <w:rPr>
                <w:noProof/>
                <w:webHidden/>
              </w:rPr>
              <w:fldChar w:fldCharType="end"/>
            </w:r>
          </w:hyperlink>
        </w:p>
        <w:p w14:paraId="2783F3E1" w14:textId="7BA2BF2F" w:rsidR="00A1473C" w:rsidRDefault="00385068">
          <w:pPr>
            <w:pStyle w:val="2"/>
            <w:tabs>
              <w:tab w:val="right" w:leader="dot" w:pos="9629"/>
            </w:tabs>
            <w:rPr>
              <w:noProof/>
            </w:rPr>
          </w:pPr>
          <w:hyperlink w:anchor="_Toc16521216" w:history="1">
            <w:r w:rsidR="00A1473C" w:rsidRPr="00731272">
              <w:rPr>
                <w:rStyle w:val="aff5"/>
                <w:rFonts w:eastAsia="Courier New"/>
                <w:noProof/>
                <w:lang w:val="uk-UA" w:eastAsia="zh-CN"/>
              </w:rPr>
              <w:t>Правило 5.2.2 – Процедури розгляду скарг моряків на березі</w:t>
            </w:r>
            <w:r w:rsidR="00A1473C">
              <w:rPr>
                <w:noProof/>
                <w:webHidden/>
              </w:rPr>
              <w:tab/>
            </w:r>
            <w:r w:rsidR="00A1473C">
              <w:rPr>
                <w:noProof/>
                <w:webHidden/>
              </w:rPr>
              <w:fldChar w:fldCharType="begin"/>
            </w:r>
            <w:r w:rsidR="00A1473C">
              <w:rPr>
                <w:noProof/>
                <w:webHidden/>
              </w:rPr>
              <w:instrText xml:space="preserve"> PAGEREF _Toc16521216 \h </w:instrText>
            </w:r>
            <w:r w:rsidR="00A1473C">
              <w:rPr>
                <w:noProof/>
                <w:webHidden/>
              </w:rPr>
            </w:r>
            <w:r w:rsidR="00A1473C">
              <w:rPr>
                <w:noProof/>
                <w:webHidden/>
              </w:rPr>
              <w:fldChar w:fldCharType="separate"/>
            </w:r>
            <w:r w:rsidR="00A1473C">
              <w:rPr>
                <w:noProof/>
                <w:webHidden/>
              </w:rPr>
              <w:t>124</w:t>
            </w:r>
            <w:r w:rsidR="00A1473C">
              <w:rPr>
                <w:noProof/>
                <w:webHidden/>
              </w:rPr>
              <w:fldChar w:fldCharType="end"/>
            </w:r>
          </w:hyperlink>
        </w:p>
        <w:p w14:paraId="0C2FC579" w14:textId="5B15C1A4" w:rsidR="00A1473C" w:rsidRDefault="00385068">
          <w:pPr>
            <w:pStyle w:val="2"/>
            <w:tabs>
              <w:tab w:val="right" w:leader="dot" w:pos="9629"/>
            </w:tabs>
            <w:rPr>
              <w:noProof/>
            </w:rPr>
          </w:pPr>
          <w:hyperlink w:anchor="_Toc16521217" w:history="1">
            <w:r w:rsidR="00A1473C" w:rsidRPr="00731272">
              <w:rPr>
                <w:rStyle w:val="aff5"/>
                <w:rFonts w:eastAsia="Courier New"/>
                <w:noProof/>
                <w:lang w:val="uk-UA" w:eastAsia="zh-CN"/>
              </w:rPr>
              <w:t>Правило 5.3 – Обов’язки, пов’язані з забезпеченням робочою силою</w:t>
            </w:r>
            <w:r w:rsidR="00A1473C">
              <w:rPr>
                <w:noProof/>
                <w:webHidden/>
              </w:rPr>
              <w:tab/>
            </w:r>
            <w:r w:rsidR="00A1473C">
              <w:rPr>
                <w:noProof/>
                <w:webHidden/>
              </w:rPr>
              <w:fldChar w:fldCharType="begin"/>
            </w:r>
            <w:r w:rsidR="00A1473C">
              <w:rPr>
                <w:noProof/>
                <w:webHidden/>
              </w:rPr>
              <w:instrText xml:space="preserve"> PAGEREF _Toc16521217 \h </w:instrText>
            </w:r>
            <w:r w:rsidR="00A1473C">
              <w:rPr>
                <w:noProof/>
                <w:webHidden/>
              </w:rPr>
            </w:r>
            <w:r w:rsidR="00A1473C">
              <w:rPr>
                <w:noProof/>
                <w:webHidden/>
              </w:rPr>
              <w:fldChar w:fldCharType="separate"/>
            </w:r>
            <w:r w:rsidR="00A1473C">
              <w:rPr>
                <w:noProof/>
                <w:webHidden/>
              </w:rPr>
              <w:t>125</w:t>
            </w:r>
            <w:r w:rsidR="00A1473C">
              <w:rPr>
                <w:noProof/>
                <w:webHidden/>
              </w:rPr>
              <w:fldChar w:fldCharType="end"/>
            </w:r>
          </w:hyperlink>
        </w:p>
        <w:p w14:paraId="1FB7786B" w14:textId="377BBBEB" w:rsidR="00A1473C" w:rsidRDefault="00385068">
          <w:pPr>
            <w:pStyle w:val="2"/>
            <w:tabs>
              <w:tab w:val="right" w:leader="dot" w:pos="9629"/>
            </w:tabs>
            <w:rPr>
              <w:noProof/>
            </w:rPr>
          </w:pPr>
          <w:hyperlink w:anchor="_Toc16521218" w:history="1">
            <w:r w:rsidR="00A1473C" w:rsidRPr="00731272">
              <w:rPr>
                <w:rStyle w:val="aff5"/>
                <w:rFonts w:eastAsia="Courier New"/>
                <w:noProof/>
                <w:lang w:val="uk-UA"/>
              </w:rPr>
              <w:t>ДОДАТОК A2-I</w:t>
            </w:r>
            <w:r w:rsidR="00A1473C">
              <w:rPr>
                <w:noProof/>
                <w:webHidden/>
              </w:rPr>
              <w:tab/>
            </w:r>
            <w:r w:rsidR="00A1473C">
              <w:rPr>
                <w:noProof/>
                <w:webHidden/>
              </w:rPr>
              <w:fldChar w:fldCharType="begin"/>
            </w:r>
            <w:r w:rsidR="00A1473C">
              <w:rPr>
                <w:noProof/>
                <w:webHidden/>
              </w:rPr>
              <w:instrText xml:space="preserve"> PAGEREF _Toc16521218 \h </w:instrText>
            </w:r>
            <w:r w:rsidR="00A1473C">
              <w:rPr>
                <w:noProof/>
                <w:webHidden/>
              </w:rPr>
            </w:r>
            <w:r w:rsidR="00A1473C">
              <w:rPr>
                <w:noProof/>
                <w:webHidden/>
              </w:rPr>
              <w:fldChar w:fldCharType="separate"/>
            </w:r>
            <w:r w:rsidR="00A1473C">
              <w:rPr>
                <w:noProof/>
                <w:webHidden/>
              </w:rPr>
              <w:t>127</w:t>
            </w:r>
            <w:r w:rsidR="00A1473C">
              <w:rPr>
                <w:noProof/>
                <w:webHidden/>
              </w:rPr>
              <w:fldChar w:fldCharType="end"/>
            </w:r>
          </w:hyperlink>
        </w:p>
        <w:p w14:paraId="5C9362F5" w14:textId="7E144D09" w:rsidR="00A1473C" w:rsidRDefault="00385068">
          <w:pPr>
            <w:pStyle w:val="2"/>
            <w:tabs>
              <w:tab w:val="right" w:leader="dot" w:pos="9629"/>
            </w:tabs>
            <w:rPr>
              <w:noProof/>
            </w:rPr>
          </w:pPr>
          <w:hyperlink w:anchor="_Toc16521219" w:history="1">
            <w:r w:rsidR="00A1473C" w:rsidRPr="00731272">
              <w:rPr>
                <w:rStyle w:val="aff5"/>
                <w:rFonts w:eastAsia="Courier New"/>
                <w:noProof/>
                <w:lang w:val="uk-UA"/>
              </w:rPr>
              <w:t>ДОДАТОК A4-I</w:t>
            </w:r>
            <w:r w:rsidR="00A1473C">
              <w:rPr>
                <w:noProof/>
                <w:webHidden/>
              </w:rPr>
              <w:tab/>
            </w:r>
            <w:r w:rsidR="00A1473C">
              <w:rPr>
                <w:noProof/>
                <w:webHidden/>
              </w:rPr>
              <w:fldChar w:fldCharType="begin"/>
            </w:r>
            <w:r w:rsidR="00A1473C">
              <w:rPr>
                <w:noProof/>
                <w:webHidden/>
              </w:rPr>
              <w:instrText xml:space="preserve"> PAGEREF _Toc16521219 \h </w:instrText>
            </w:r>
            <w:r w:rsidR="00A1473C">
              <w:rPr>
                <w:noProof/>
                <w:webHidden/>
              </w:rPr>
            </w:r>
            <w:r w:rsidR="00A1473C">
              <w:rPr>
                <w:noProof/>
                <w:webHidden/>
              </w:rPr>
              <w:fldChar w:fldCharType="separate"/>
            </w:r>
            <w:r w:rsidR="00A1473C">
              <w:rPr>
                <w:noProof/>
                <w:webHidden/>
              </w:rPr>
              <w:t>128</w:t>
            </w:r>
            <w:r w:rsidR="00A1473C">
              <w:rPr>
                <w:noProof/>
                <w:webHidden/>
              </w:rPr>
              <w:fldChar w:fldCharType="end"/>
            </w:r>
          </w:hyperlink>
        </w:p>
        <w:p w14:paraId="1D4832CA" w14:textId="02B4771E" w:rsidR="00A1473C" w:rsidRDefault="00385068">
          <w:pPr>
            <w:pStyle w:val="2"/>
            <w:tabs>
              <w:tab w:val="right" w:leader="dot" w:pos="9629"/>
            </w:tabs>
            <w:rPr>
              <w:noProof/>
            </w:rPr>
          </w:pPr>
          <w:hyperlink w:anchor="_Toc16521220" w:history="1">
            <w:r w:rsidR="00A1473C" w:rsidRPr="00731272">
              <w:rPr>
                <w:rStyle w:val="aff5"/>
                <w:rFonts w:eastAsia="Courier New"/>
                <w:noProof/>
                <w:lang w:val="uk-UA"/>
              </w:rPr>
              <w:t>ДОДАТОК B4-I</w:t>
            </w:r>
            <w:r w:rsidR="00A1473C">
              <w:rPr>
                <w:noProof/>
                <w:webHidden/>
              </w:rPr>
              <w:tab/>
            </w:r>
            <w:r w:rsidR="00A1473C">
              <w:rPr>
                <w:noProof/>
                <w:webHidden/>
              </w:rPr>
              <w:fldChar w:fldCharType="begin"/>
            </w:r>
            <w:r w:rsidR="00A1473C">
              <w:rPr>
                <w:noProof/>
                <w:webHidden/>
              </w:rPr>
              <w:instrText xml:space="preserve"> PAGEREF _Toc16521220 \h </w:instrText>
            </w:r>
            <w:r w:rsidR="00A1473C">
              <w:rPr>
                <w:noProof/>
                <w:webHidden/>
              </w:rPr>
            </w:r>
            <w:r w:rsidR="00A1473C">
              <w:rPr>
                <w:noProof/>
                <w:webHidden/>
              </w:rPr>
              <w:fldChar w:fldCharType="separate"/>
            </w:r>
            <w:r w:rsidR="00A1473C">
              <w:rPr>
                <w:noProof/>
                <w:webHidden/>
              </w:rPr>
              <w:t>129</w:t>
            </w:r>
            <w:r w:rsidR="00A1473C">
              <w:rPr>
                <w:noProof/>
                <w:webHidden/>
              </w:rPr>
              <w:fldChar w:fldCharType="end"/>
            </w:r>
          </w:hyperlink>
        </w:p>
        <w:p w14:paraId="75D1246E" w14:textId="4E67E045" w:rsidR="00A1473C" w:rsidRDefault="00385068">
          <w:pPr>
            <w:pStyle w:val="2"/>
            <w:tabs>
              <w:tab w:val="right" w:leader="dot" w:pos="9629"/>
            </w:tabs>
            <w:rPr>
              <w:noProof/>
            </w:rPr>
          </w:pPr>
          <w:hyperlink w:anchor="_Toc16521221" w:history="1">
            <w:r w:rsidR="00A1473C" w:rsidRPr="00731272">
              <w:rPr>
                <w:rStyle w:val="aff5"/>
                <w:rFonts w:eastAsia="SimSun"/>
                <w:noProof/>
                <w:lang w:val="uk-UA" w:eastAsia="zh-CN"/>
              </w:rPr>
              <w:t>ДОДАТОК А5-I</w:t>
            </w:r>
            <w:r w:rsidR="00A1473C">
              <w:rPr>
                <w:noProof/>
                <w:webHidden/>
              </w:rPr>
              <w:tab/>
            </w:r>
            <w:r w:rsidR="00A1473C">
              <w:rPr>
                <w:noProof/>
                <w:webHidden/>
              </w:rPr>
              <w:fldChar w:fldCharType="begin"/>
            </w:r>
            <w:r w:rsidR="00A1473C">
              <w:rPr>
                <w:noProof/>
                <w:webHidden/>
              </w:rPr>
              <w:instrText xml:space="preserve"> PAGEREF _Toc16521221 \h </w:instrText>
            </w:r>
            <w:r w:rsidR="00A1473C">
              <w:rPr>
                <w:noProof/>
                <w:webHidden/>
              </w:rPr>
            </w:r>
            <w:r w:rsidR="00A1473C">
              <w:rPr>
                <w:noProof/>
                <w:webHidden/>
              </w:rPr>
              <w:fldChar w:fldCharType="separate"/>
            </w:r>
            <w:r w:rsidR="00A1473C">
              <w:rPr>
                <w:noProof/>
                <w:webHidden/>
              </w:rPr>
              <w:t>130</w:t>
            </w:r>
            <w:r w:rsidR="00A1473C">
              <w:rPr>
                <w:noProof/>
                <w:webHidden/>
              </w:rPr>
              <w:fldChar w:fldCharType="end"/>
            </w:r>
          </w:hyperlink>
        </w:p>
        <w:p w14:paraId="736F80E0" w14:textId="2A70126C" w:rsidR="00A1473C" w:rsidRDefault="00385068">
          <w:pPr>
            <w:pStyle w:val="2"/>
            <w:tabs>
              <w:tab w:val="right" w:leader="dot" w:pos="9629"/>
            </w:tabs>
            <w:rPr>
              <w:noProof/>
            </w:rPr>
          </w:pPr>
          <w:hyperlink w:anchor="_Toc16521222" w:history="1">
            <w:r w:rsidR="00A1473C" w:rsidRPr="00731272">
              <w:rPr>
                <w:rStyle w:val="aff5"/>
                <w:rFonts w:eastAsia="SimSun"/>
                <w:noProof/>
                <w:lang w:val="uk-UA" w:eastAsia="zh-CN"/>
              </w:rPr>
              <w:t>ДОДАТОК А5-II</w:t>
            </w:r>
            <w:r w:rsidR="00A1473C">
              <w:rPr>
                <w:noProof/>
                <w:webHidden/>
              </w:rPr>
              <w:tab/>
            </w:r>
            <w:r w:rsidR="00A1473C">
              <w:rPr>
                <w:noProof/>
                <w:webHidden/>
              </w:rPr>
              <w:fldChar w:fldCharType="begin"/>
            </w:r>
            <w:r w:rsidR="00A1473C">
              <w:rPr>
                <w:noProof/>
                <w:webHidden/>
              </w:rPr>
              <w:instrText xml:space="preserve"> PAGEREF _Toc16521222 \h </w:instrText>
            </w:r>
            <w:r w:rsidR="00A1473C">
              <w:rPr>
                <w:noProof/>
                <w:webHidden/>
              </w:rPr>
            </w:r>
            <w:r w:rsidR="00A1473C">
              <w:rPr>
                <w:noProof/>
                <w:webHidden/>
              </w:rPr>
              <w:fldChar w:fldCharType="separate"/>
            </w:r>
            <w:r w:rsidR="00A1473C">
              <w:rPr>
                <w:noProof/>
                <w:webHidden/>
              </w:rPr>
              <w:t>131</w:t>
            </w:r>
            <w:r w:rsidR="00A1473C">
              <w:rPr>
                <w:noProof/>
                <w:webHidden/>
              </w:rPr>
              <w:fldChar w:fldCharType="end"/>
            </w:r>
          </w:hyperlink>
        </w:p>
        <w:p w14:paraId="17B00764" w14:textId="1AA2429E" w:rsidR="00A1473C" w:rsidRDefault="00385068">
          <w:pPr>
            <w:pStyle w:val="2"/>
            <w:tabs>
              <w:tab w:val="right" w:leader="dot" w:pos="9629"/>
            </w:tabs>
            <w:rPr>
              <w:noProof/>
            </w:rPr>
          </w:pPr>
          <w:hyperlink w:anchor="_Toc16521223" w:history="1">
            <w:r w:rsidR="00A1473C" w:rsidRPr="00731272">
              <w:rPr>
                <w:rStyle w:val="aff5"/>
                <w:rFonts w:eastAsia="SimSun"/>
                <w:noProof/>
                <w:lang w:val="uk-UA" w:eastAsia="zh-CN"/>
              </w:rPr>
              <w:t>ДОДАТОК А5-III</w:t>
            </w:r>
            <w:r w:rsidR="00A1473C">
              <w:rPr>
                <w:noProof/>
                <w:webHidden/>
              </w:rPr>
              <w:tab/>
            </w:r>
            <w:r w:rsidR="00A1473C">
              <w:rPr>
                <w:noProof/>
                <w:webHidden/>
              </w:rPr>
              <w:fldChar w:fldCharType="begin"/>
            </w:r>
            <w:r w:rsidR="00A1473C">
              <w:rPr>
                <w:noProof/>
                <w:webHidden/>
              </w:rPr>
              <w:instrText xml:space="preserve"> PAGEREF _Toc16521223 \h </w:instrText>
            </w:r>
            <w:r w:rsidR="00A1473C">
              <w:rPr>
                <w:noProof/>
                <w:webHidden/>
              </w:rPr>
            </w:r>
            <w:r w:rsidR="00A1473C">
              <w:rPr>
                <w:noProof/>
                <w:webHidden/>
              </w:rPr>
              <w:fldChar w:fldCharType="separate"/>
            </w:r>
            <w:r w:rsidR="00A1473C">
              <w:rPr>
                <w:noProof/>
                <w:webHidden/>
              </w:rPr>
              <w:t>143</w:t>
            </w:r>
            <w:r w:rsidR="00A1473C">
              <w:rPr>
                <w:noProof/>
                <w:webHidden/>
              </w:rPr>
              <w:fldChar w:fldCharType="end"/>
            </w:r>
          </w:hyperlink>
        </w:p>
        <w:p w14:paraId="57183E1A" w14:textId="11AFB046" w:rsidR="00A1473C" w:rsidRDefault="00385068">
          <w:pPr>
            <w:pStyle w:val="2"/>
            <w:tabs>
              <w:tab w:val="right" w:leader="dot" w:pos="9629"/>
            </w:tabs>
            <w:rPr>
              <w:noProof/>
            </w:rPr>
          </w:pPr>
          <w:hyperlink w:anchor="_Toc16521224" w:history="1">
            <w:r w:rsidR="00A1473C" w:rsidRPr="00731272">
              <w:rPr>
                <w:rStyle w:val="aff5"/>
                <w:rFonts w:eastAsia="SimSun"/>
                <w:noProof/>
                <w:lang w:val="uk-UA" w:eastAsia="zh-CN"/>
              </w:rPr>
              <w:t>ДОДАТОК В5-I</w:t>
            </w:r>
            <w:r w:rsidR="00A1473C" w:rsidRPr="00731272">
              <w:rPr>
                <w:rStyle w:val="aff5"/>
                <w:rFonts w:eastAsia="SimSun"/>
                <w:noProof/>
                <w:lang w:eastAsia="zh-CN"/>
              </w:rPr>
              <w:t xml:space="preserve"> –</w:t>
            </w:r>
            <w:r w:rsidR="00A1473C" w:rsidRPr="00731272">
              <w:rPr>
                <w:rStyle w:val="aff5"/>
                <w:rFonts w:eastAsia="SimSun"/>
                <w:noProof/>
                <w:lang w:val="uk-UA" w:eastAsia="zh-CN"/>
              </w:rPr>
              <w:t xml:space="preserve"> ЗРАЗОК НАЦІОНАЛЬНОЇ ДЕКЛАРАЦІЇ</w:t>
            </w:r>
            <w:r w:rsidR="00A1473C">
              <w:rPr>
                <w:noProof/>
                <w:webHidden/>
              </w:rPr>
              <w:tab/>
            </w:r>
            <w:r w:rsidR="00A1473C">
              <w:rPr>
                <w:noProof/>
                <w:webHidden/>
              </w:rPr>
              <w:fldChar w:fldCharType="begin"/>
            </w:r>
            <w:r w:rsidR="00A1473C">
              <w:rPr>
                <w:noProof/>
                <w:webHidden/>
              </w:rPr>
              <w:instrText xml:space="preserve"> PAGEREF _Toc16521224 \h </w:instrText>
            </w:r>
            <w:r w:rsidR="00A1473C">
              <w:rPr>
                <w:noProof/>
                <w:webHidden/>
              </w:rPr>
            </w:r>
            <w:r w:rsidR="00A1473C">
              <w:rPr>
                <w:noProof/>
                <w:webHidden/>
              </w:rPr>
              <w:fldChar w:fldCharType="separate"/>
            </w:r>
            <w:r w:rsidR="00A1473C">
              <w:rPr>
                <w:noProof/>
                <w:webHidden/>
              </w:rPr>
              <w:t>144</w:t>
            </w:r>
            <w:r w:rsidR="00A1473C">
              <w:rPr>
                <w:noProof/>
                <w:webHidden/>
              </w:rPr>
              <w:fldChar w:fldCharType="end"/>
            </w:r>
          </w:hyperlink>
        </w:p>
        <w:p w14:paraId="16766563" w14:textId="1C0A1ECF" w:rsidR="00A1473C" w:rsidRDefault="00A1473C">
          <w:r>
            <w:rPr>
              <w:b/>
              <w:bCs/>
            </w:rPr>
            <w:fldChar w:fldCharType="end"/>
          </w:r>
        </w:p>
      </w:sdtContent>
    </w:sdt>
    <w:p w14:paraId="6DC8612A" w14:textId="77777777" w:rsidR="00575C94" w:rsidRDefault="00575C94">
      <w:pPr>
        <w:rPr>
          <w:rFonts w:eastAsia="SimSun"/>
          <w:b/>
          <w:bCs/>
          <w:color w:val="000000" w:themeColor="text1"/>
          <w:spacing w:val="6"/>
          <w:kern w:val="22"/>
          <w:sz w:val="28"/>
          <w:szCs w:val="28"/>
          <w:lang w:val="uk-UA" w:eastAsia="zh-CN"/>
        </w:rPr>
      </w:pPr>
    </w:p>
    <w:p w14:paraId="5B78B4BE" w14:textId="2E37B763" w:rsidR="00264175" w:rsidRDefault="00264175" w:rsidP="008A0889">
      <w:pPr>
        <w:rPr>
          <w:rFonts w:eastAsia="SimSun"/>
          <w:b/>
          <w:bCs/>
          <w:color w:val="000000" w:themeColor="text1"/>
          <w:spacing w:val="6"/>
          <w:kern w:val="22"/>
          <w:sz w:val="28"/>
          <w:szCs w:val="28"/>
          <w:lang w:val="uk-UA" w:eastAsia="zh-CN"/>
        </w:rPr>
      </w:pPr>
      <w:r>
        <w:rPr>
          <w:rFonts w:eastAsia="SimSun"/>
          <w:b/>
          <w:bCs/>
          <w:color w:val="000000" w:themeColor="text1"/>
          <w:spacing w:val="6"/>
          <w:kern w:val="22"/>
          <w:sz w:val="28"/>
          <w:szCs w:val="28"/>
          <w:lang w:val="uk-UA" w:eastAsia="zh-CN"/>
        </w:rPr>
        <w:br w:type="page"/>
      </w:r>
    </w:p>
    <w:p w14:paraId="3F10DD7A" w14:textId="257E680E" w:rsidR="00F65585" w:rsidRDefault="00F6558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lastRenderedPageBreak/>
        <w:t>КОНВЕНЦІЯ ПРО ПРАЦЮ В МОРСЬКОМУ СУДНОПЛАВСТВІ</w:t>
      </w:r>
    </w:p>
    <w:p w14:paraId="1B60EC6E" w14:textId="2A83166D" w:rsidR="00F65585" w:rsidRDefault="00F6558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t>2006 РОКУ</w:t>
      </w:r>
      <w:r w:rsidR="008A0889">
        <w:rPr>
          <w:rFonts w:eastAsia="SimSun"/>
          <w:b/>
          <w:bCs/>
          <w:color w:val="000000" w:themeColor="text1"/>
          <w:spacing w:val="6"/>
          <w:kern w:val="22"/>
          <w:sz w:val="28"/>
          <w:szCs w:val="28"/>
          <w:lang w:val="uk-UA" w:eastAsia="zh-CN"/>
        </w:rPr>
        <w:t>,</w:t>
      </w:r>
      <w:r>
        <w:rPr>
          <w:rFonts w:eastAsia="SimSun"/>
          <w:b/>
          <w:bCs/>
          <w:color w:val="000000" w:themeColor="text1"/>
          <w:spacing w:val="6"/>
          <w:kern w:val="22"/>
          <w:sz w:val="28"/>
          <w:szCs w:val="28"/>
          <w:lang w:val="uk-UA" w:eastAsia="zh-CN"/>
        </w:rPr>
        <w:t xml:space="preserve"> </w:t>
      </w:r>
      <w:r w:rsidRPr="00E23CCB">
        <w:rPr>
          <w:rFonts w:eastAsia="SimSun"/>
          <w:b/>
          <w:bCs/>
          <w:color w:val="000000" w:themeColor="text1"/>
          <w:spacing w:val="6"/>
          <w:kern w:val="22"/>
          <w:sz w:val="28"/>
          <w:szCs w:val="28"/>
          <w:lang w:val="uk-UA" w:eastAsia="zh-CN"/>
        </w:rPr>
        <w:t>з поправками</w:t>
      </w:r>
    </w:p>
    <w:p w14:paraId="21C958E4" w14:textId="77777777" w:rsidR="00F65585" w:rsidRPr="00F65585" w:rsidRDefault="00F6558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480E263" w14:textId="23B7AFD6" w:rsidR="00606A64" w:rsidRPr="00F65585" w:rsidRDefault="00F65585" w:rsidP="00F65585">
      <w:pPr>
        <w:overflowPunct w:val="0"/>
        <w:autoSpaceDE w:val="0"/>
        <w:autoSpaceDN w:val="0"/>
        <w:adjustRightInd w:val="0"/>
        <w:jc w:val="center"/>
        <w:rPr>
          <w:rFonts w:eastAsia="SimSun"/>
          <w:b/>
          <w:bCs/>
          <w:color w:val="000000" w:themeColor="text1"/>
          <w:spacing w:val="6"/>
          <w:kern w:val="22"/>
          <w:sz w:val="28"/>
          <w:szCs w:val="28"/>
          <w:lang w:val="uk-UA" w:eastAsia="zh-CN"/>
        </w:rPr>
      </w:pPr>
      <w:r w:rsidRPr="00F65585">
        <w:rPr>
          <w:rFonts w:eastAsia="SimSun"/>
          <w:b/>
          <w:bCs/>
          <w:color w:val="000000" w:themeColor="text1"/>
          <w:spacing w:val="6"/>
          <w:kern w:val="22"/>
          <w:sz w:val="28"/>
          <w:szCs w:val="28"/>
          <w:lang w:val="uk-UA" w:eastAsia="zh-CN"/>
        </w:rPr>
        <w:t>прийнята Міжнародною конференцією праці на її 94-й (морськ</w:t>
      </w:r>
      <w:r>
        <w:rPr>
          <w:rFonts w:eastAsia="SimSun"/>
          <w:b/>
          <w:bCs/>
          <w:color w:val="000000" w:themeColor="text1"/>
          <w:spacing w:val="6"/>
          <w:kern w:val="22"/>
          <w:sz w:val="28"/>
          <w:szCs w:val="28"/>
          <w:lang w:val="uk-UA" w:eastAsia="zh-CN"/>
        </w:rPr>
        <w:t>ій</w:t>
      </w:r>
      <w:r w:rsidRPr="00F65585">
        <w:rPr>
          <w:rFonts w:eastAsia="SimSun"/>
          <w:b/>
          <w:bCs/>
          <w:color w:val="000000" w:themeColor="text1"/>
          <w:spacing w:val="6"/>
          <w:kern w:val="22"/>
          <w:sz w:val="28"/>
          <w:szCs w:val="28"/>
          <w:lang w:val="uk-UA" w:eastAsia="zh-CN"/>
        </w:rPr>
        <w:t>) сесії (2006 р.)</w:t>
      </w:r>
      <w:r>
        <w:rPr>
          <w:rFonts w:eastAsia="SimSun"/>
          <w:b/>
          <w:bCs/>
          <w:color w:val="000000" w:themeColor="text1"/>
          <w:spacing w:val="6"/>
          <w:kern w:val="22"/>
          <w:sz w:val="28"/>
          <w:szCs w:val="28"/>
          <w:lang w:val="uk-UA" w:eastAsia="zh-CN"/>
        </w:rPr>
        <w:t>, з</w:t>
      </w:r>
      <w:r w:rsidRPr="00F65585">
        <w:rPr>
          <w:rFonts w:eastAsia="SimSun"/>
          <w:b/>
          <w:bCs/>
          <w:color w:val="000000" w:themeColor="text1"/>
          <w:spacing w:val="6"/>
          <w:kern w:val="22"/>
          <w:sz w:val="28"/>
          <w:szCs w:val="28"/>
          <w:lang w:val="uk-UA" w:eastAsia="zh-CN"/>
        </w:rPr>
        <w:t>міни, схвалені Міжнародною конференцією праці на її 103-й сесії (2014 р.)</w:t>
      </w:r>
      <w:r w:rsidR="008A0889">
        <w:rPr>
          <w:rFonts w:eastAsia="SimSun"/>
          <w:b/>
          <w:bCs/>
          <w:color w:val="000000" w:themeColor="text1"/>
          <w:spacing w:val="6"/>
          <w:kern w:val="22"/>
          <w:sz w:val="28"/>
          <w:szCs w:val="28"/>
          <w:lang w:val="uk-UA" w:eastAsia="zh-CN"/>
        </w:rPr>
        <w:t xml:space="preserve">, зміни </w:t>
      </w:r>
      <w:proofErr w:type="spellStart"/>
      <w:r w:rsidR="008A0889">
        <w:rPr>
          <w:rFonts w:eastAsia="SimSun"/>
          <w:b/>
          <w:bCs/>
          <w:color w:val="000000" w:themeColor="text1"/>
          <w:spacing w:val="6"/>
          <w:kern w:val="22"/>
          <w:sz w:val="28"/>
          <w:szCs w:val="28"/>
          <w:lang w:val="uk-UA" w:eastAsia="zh-CN"/>
        </w:rPr>
        <w:t>схавлені</w:t>
      </w:r>
      <w:proofErr w:type="spellEnd"/>
      <w:r w:rsidR="008A0889">
        <w:rPr>
          <w:rFonts w:eastAsia="SimSun"/>
          <w:b/>
          <w:bCs/>
          <w:color w:val="000000" w:themeColor="text1"/>
          <w:spacing w:val="6"/>
          <w:kern w:val="22"/>
          <w:sz w:val="28"/>
          <w:szCs w:val="28"/>
          <w:lang w:val="uk-UA" w:eastAsia="zh-CN"/>
        </w:rPr>
        <w:t xml:space="preserve"> Міжнародною конференцією праці на її 105-й сесії (2016 р.)</w:t>
      </w:r>
    </w:p>
    <w:p w14:paraId="31CFE741" w14:textId="55A8C3A2" w:rsidR="0065235D" w:rsidRPr="001D5113" w:rsidRDefault="0009004B" w:rsidP="00264175">
      <w:pPr>
        <w:pStyle w:val="1"/>
        <w:rPr>
          <w:rFonts w:eastAsia="Courier New"/>
          <w:lang w:val="uk-UA" w:eastAsia="zh-CN"/>
        </w:rPr>
      </w:pPr>
      <w:bookmarkStart w:id="0" w:name="_Toc16521147"/>
      <w:r w:rsidRPr="001D5113">
        <w:rPr>
          <w:rFonts w:eastAsia="Courier New"/>
          <w:lang w:val="uk-UA" w:eastAsia="zh-CN"/>
        </w:rPr>
        <w:t>ПРЕАМБУЛА</w:t>
      </w:r>
      <w:bookmarkEnd w:id="0"/>
    </w:p>
    <w:p w14:paraId="0FE785AD" w14:textId="77777777" w:rsidR="0065235D" w:rsidRPr="001D5113" w:rsidRDefault="0065235D" w:rsidP="004D736C">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Генеральна конференція Міжнародної організації праці,</w:t>
      </w:r>
    </w:p>
    <w:p w14:paraId="40000840" w14:textId="68279437" w:rsidR="0065235D" w:rsidRPr="001D5113" w:rsidRDefault="0065235D" w:rsidP="004D736C">
      <w:pPr>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скликана в Женеві Адміністративною радою</w:t>
      </w:r>
      <w:r w:rsidR="0017086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Міжнародного бюро праці та зібра</w:t>
      </w:r>
      <w:r w:rsidR="00231828" w:rsidRPr="001D5113">
        <w:rPr>
          <w:rFonts w:eastAsia="Courier New"/>
          <w:color w:val="000000" w:themeColor="text1"/>
          <w:sz w:val="28"/>
          <w:szCs w:val="28"/>
          <w:lang w:val="uk-UA" w:eastAsia="zh-CN"/>
        </w:rPr>
        <w:t>на</w:t>
      </w:r>
      <w:r w:rsidRPr="001D5113">
        <w:rPr>
          <w:color w:val="000000" w:themeColor="text1"/>
          <w:sz w:val="28"/>
          <w:szCs w:val="28"/>
          <w:lang w:val="uk-UA" w:eastAsia="zh-CN"/>
        </w:rPr>
        <w:t xml:space="preserve"> 7 </w:t>
      </w:r>
      <w:r w:rsidRPr="001D5113">
        <w:rPr>
          <w:rFonts w:eastAsia="Courier New"/>
          <w:color w:val="000000" w:themeColor="text1"/>
          <w:sz w:val="28"/>
          <w:szCs w:val="28"/>
          <w:lang w:val="uk-UA" w:eastAsia="zh-CN"/>
        </w:rPr>
        <w:t xml:space="preserve">лютого </w:t>
      </w:r>
      <w:r w:rsidRPr="001D5113">
        <w:rPr>
          <w:color w:val="000000" w:themeColor="text1"/>
          <w:sz w:val="28"/>
          <w:szCs w:val="28"/>
          <w:lang w:val="uk-UA" w:eastAsia="zh-CN"/>
        </w:rPr>
        <w:t>2006</w:t>
      </w:r>
      <w:r w:rsidRPr="001D5113">
        <w:rPr>
          <w:rFonts w:eastAsia="Courier New"/>
          <w:color w:val="000000" w:themeColor="text1"/>
          <w:sz w:val="28"/>
          <w:szCs w:val="28"/>
          <w:lang w:val="uk-UA" w:eastAsia="zh-CN"/>
        </w:rPr>
        <w:t xml:space="preserve"> року на свою </w:t>
      </w:r>
      <w:r w:rsidR="00C34354" w:rsidRPr="001D5113">
        <w:rPr>
          <w:rFonts w:eastAsia="Courier New"/>
          <w:color w:val="000000" w:themeColor="text1"/>
          <w:sz w:val="28"/>
          <w:szCs w:val="28"/>
          <w:lang w:val="uk-UA" w:eastAsia="zh-CN"/>
        </w:rPr>
        <w:t>дев’яносто</w:t>
      </w:r>
      <w:r w:rsidRPr="001D5113">
        <w:rPr>
          <w:rFonts w:eastAsia="Courier New"/>
          <w:color w:val="000000" w:themeColor="text1"/>
          <w:sz w:val="28"/>
          <w:szCs w:val="28"/>
          <w:lang w:val="uk-UA" w:eastAsia="zh-CN"/>
        </w:rPr>
        <w:t xml:space="preserve"> четверту сесію,</w:t>
      </w:r>
    </w:p>
    <w:p w14:paraId="5C496740" w14:textId="516DFFB6" w:rsidR="0065235D" w:rsidRPr="001D5113" w:rsidRDefault="0080680C" w:rsidP="004D736C">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бажаючи створити єдиний узгоджений акт, що </w:t>
      </w:r>
      <w:r w:rsidR="00231828" w:rsidRPr="001D5113">
        <w:rPr>
          <w:rFonts w:eastAsia="Courier New"/>
          <w:color w:val="000000" w:themeColor="text1"/>
          <w:sz w:val="28"/>
          <w:szCs w:val="28"/>
          <w:lang w:val="uk-UA" w:eastAsia="zh-CN"/>
        </w:rPr>
        <w:t>містить в собі</w:t>
      </w:r>
      <w:r w:rsidRPr="001D5113">
        <w:rPr>
          <w:rFonts w:eastAsia="Courier New"/>
          <w:color w:val="000000" w:themeColor="text1"/>
          <w:sz w:val="28"/>
          <w:szCs w:val="28"/>
          <w:lang w:val="uk-UA" w:eastAsia="zh-CN"/>
        </w:rPr>
        <w:t xml:space="preserve">, наскільки </w:t>
      </w:r>
      <w:r w:rsidR="00231828" w:rsidRPr="001D5113">
        <w:rPr>
          <w:rFonts w:eastAsia="Courier New"/>
          <w:color w:val="000000" w:themeColor="text1"/>
          <w:sz w:val="28"/>
          <w:szCs w:val="28"/>
          <w:lang w:val="uk-UA" w:eastAsia="zh-CN"/>
        </w:rPr>
        <w:t xml:space="preserve">це </w:t>
      </w:r>
      <w:r w:rsidRPr="001D5113">
        <w:rPr>
          <w:rFonts w:eastAsia="Courier New"/>
          <w:color w:val="000000" w:themeColor="text1"/>
          <w:sz w:val="28"/>
          <w:szCs w:val="28"/>
          <w:lang w:val="uk-UA" w:eastAsia="zh-CN"/>
        </w:rPr>
        <w:t>можливо, всі сучасні норми існуючих міжнародних конвенцій та рекомендацій про працю в морському судноплавстві, а також основні принципи, що містяться в інших міжнародних конвенціях про працю, наприклад, у таких, як:</w:t>
      </w:r>
    </w:p>
    <w:p w14:paraId="070AE097" w14:textId="1F91DEC2" w:rsidR="0065235D" w:rsidRPr="001D5113" w:rsidRDefault="0065235D" w:rsidP="004D736C">
      <w:pPr>
        <w:numPr>
          <w:ilvl w:val="0"/>
          <w:numId w:val="119"/>
        </w:numPr>
        <w:tabs>
          <w:tab w:val="left"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Конвенція  про примусову </w:t>
      </w:r>
      <w:r w:rsidR="00231828" w:rsidRPr="001D5113">
        <w:rPr>
          <w:rFonts w:eastAsia="Courier New"/>
          <w:color w:val="000000" w:themeColor="text1"/>
          <w:sz w:val="28"/>
          <w:szCs w:val="28"/>
          <w:lang w:val="uk-UA" w:eastAsia="zh-CN"/>
        </w:rPr>
        <w:t xml:space="preserve">чи </w:t>
      </w:r>
      <w:r w:rsidR="00506E51" w:rsidRPr="001D5113">
        <w:rPr>
          <w:rFonts w:eastAsia="Courier New"/>
          <w:color w:val="000000" w:themeColor="text1"/>
          <w:sz w:val="28"/>
          <w:szCs w:val="28"/>
          <w:lang w:val="uk-UA" w:eastAsia="zh-CN"/>
        </w:rPr>
        <w:t>обов’я</w:t>
      </w:r>
      <w:r w:rsidR="00231828" w:rsidRPr="001D5113">
        <w:rPr>
          <w:rFonts w:eastAsia="Courier New"/>
          <w:color w:val="000000" w:themeColor="text1"/>
          <w:sz w:val="28"/>
          <w:szCs w:val="28"/>
          <w:lang w:val="uk-UA" w:eastAsia="zh-CN"/>
        </w:rPr>
        <w:t xml:space="preserve">зкову </w:t>
      </w:r>
      <w:r w:rsidRPr="001D5113">
        <w:rPr>
          <w:rFonts w:eastAsia="Courier New"/>
          <w:color w:val="000000" w:themeColor="text1"/>
          <w:sz w:val="28"/>
          <w:szCs w:val="28"/>
          <w:lang w:val="uk-UA" w:eastAsia="zh-CN"/>
        </w:rPr>
        <w:t>працю</w:t>
      </w:r>
      <w:r w:rsidR="00A4383A" w:rsidRPr="001D5113">
        <w:rPr>
          <w:rFonts w:eastAsia="Courier New"/>
          <w:color w:val="000000" w:themeColor="text1"/>
          <w:sz w:val="28"/>
          <w:szCs w:val="28"/>
          <w:lang w:val="uk-UA" w:eastAsia="zh-CN"/>
        </w:rPr>
        <w:t xml:space="preserve"> 1930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29</w:t>
      </w:r>
      <w:r w:rsidRPr="001D5113">
        <w:rPr>
          <w:rFonts w:eastAsia="Courier New"/>
          <w:color w:val="000000" w:themeColor="text1"/>
          <w:sz w:val="28"/>
          <w:szCs w:val="28"/>
          <w:lang w:val="uk-UA" w:eastAsia="zh-CN"/>
        </w:rPr>
        <w:t>);</w:t>
      </w:r>
    </w:p>
    <w:p w14:paraId="4756A845" w14:textId="51CE5062" w:rsidR="0065235D" w:rsidRPr="001D5113" w:rsidRDefault="0065235D" w:rsidP="004D736C">
      <w:pPr>
        <w:numPr>
          <w:ilvl w:val="0"/>
          <w:numId w:val="119"/>
        </w:numPr>
        <w:tabs>
          <w:tab w:val="left"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Конвенція  про свободу асоціації та захист права на організацію</w:t>
      </w:r>
      <w:r w:rsidR="00A4383A" w:rsidRPr="001D5113">
        <w:rPr>
          <w:rFonts w:eastAsia="Courier New"/>
          <w:color w:val="000000" w:themeColor="text1"/>
          <w:sz w:val="28"/>
          <w:szCs w:val="28"/>
          <w:lang w:val="uk-UA" w:eastAsia="zh-CN"/>
        </w:rPr>
        <w:t xml:space="preserve"> 1948 року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87</w:t>
      </w:r>
      <w:r w:rsidRPr="001D5113">
        <w:rPr>
          <w:rFonts w:eastAsia="Courier New"/>
          <w:color w:val="000000" w:themeColor="text1"/>
          <w:sz w:val="28"/>
          <w:szCs w:val="28"/>
          <w:lang w:val="uk-UA" w:eastAsia="zh-CN"/>
        </w:rPr>
        <w:t>);</w:t>
      </w:r>
    </w:p>
    <w:p w14:paraId="6282275F" w14:textId="48AA6594" w:rsidR="0065235D" w:rsidRPr="001D5113" w:rsidRDefault="0065235D" w:rsidP="004D736C">
      <w:pPr>
        <w:numPr>
          <w:ilvl w:val="0"/>
          <w:numId w:val="119"/>
        </w:numPr>
        <w:tabs>
          <w:tab w:val="left"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Конвенція </w:t>
      </w:r>
      <w:r w:rsidR="00A4383A" w:rsidRPr="001D5113">
        <w:rPr>
          <w:rFonts w:eastAsia="Courier New"/>
          <w:color w:val="000000" w:themeColor="text1"/>
          <w:sz w:val="28"/>
          <w:szCs w:val="28"/>
          <w:lang w:val="uk-UA" w:eastAsia="zh-CN"/>
        </w:rPr>
        <w:t xml:space="preserve">про застосування принципів права на організацію i на </w:t>
      </w:r>
      <w:r w:rsidRPr="001D5113">
        <w:rPr>
          <w:rFonts w:eastAsia="Courier New"/>
          <w:color w:val="000000" w:themeColor="text1"/>
          <w:sz w:val="28"/>
          <w:szCs w:val="28"/>
          <w:lang w:val="uk-UA" w:eastAsia="zh-CN"/>
        </w:rPr>
        <w:t xml:space="preserve">ведення колективних переговорів </w:t>
      </w:r>
      <w:r w:rsidR="00A4383A" w:rsidRPr="001D5113">
        <w:rPr>
          <w:rFonts w:eastAsia="Courier New"/>
          <w:color w:val="000000" w:themeColor="text1"/>
          <w:sz w:val="28"/>
          <w:szCs w:val="28"/>
          <w:lang w:val="uk-UA" w:eastAsia="zh-CN"/>
        </w:rPr>
        <w:t xml:space="preserve">1949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98</w:t>
      </w:r>
      <w:r w:rsidRPr="001D5113">
        <w:rPr>
          <w:rFonts w:eastAsia="Courier New"/>
          <w:color w:val="000000" w:themeColor="text1"/>
          <w:sz w:val="28"/>
          <w:szCs w:val="28"/>
          <w:lang w:val="uk-UA" w:eastAsia="zh-CN"/>
        </w:rPr>
        <w:t>);</w:t>
      </w:r>
    </w:p>
    <w:p w14:paraId="362D4C37" w14:textId="4C07CD0F" w:rsidR="0065235D" w:rsidRPr="001D5113" w:rsidRDefault="0065235D" w:rsidP="004D736C">
      <w:pPr>
        <w:numPr>
          <w:ilvl w:val="0"/>
          <w:numId w:val="119"/>
        </w:numPr>
        <w:tabs>
          <w:tab w:val="left"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Конвенція </w:t>
      </w:r>
      <w:r w:rsidR="00A4383A" w:rsidRPr="001D5113">
        <w:rPr>
          <w:rFonts w:eastAsia="Courier New"/>
          <w:color w:val="000000" w:themeColor="text1"/>
          <w:sz w:val="28"/>
          <w:szCs w:val="28"/>
          <w:lang w:val="uk-UA" w:eastAsia="zh-CN"/>
        </w:rPr>
        <w:t xml:space="preserve">про рівне винагородження чоловіків і жінок за працю рівної цінності </w:t>
      </w:r>
      <w:r w:rsidRPr="001D5113">
        <w:rPr>
          <w:color w:val="000000" w:themeColor="text1"/>
          <w:sz w:val="28"/>
          <w:szCs w:val="28"/>
          <w:lang w:val="uk-UA" w:eastAsia="zh-CN"/>
        </w:rPr>
        <w:t>1951</w:t>
      </w:r>
      <w:r w:rsidRPr="001D5113">
        <w:rPr>
          <w:rFonts w:eastAsia="Courier New"/>
          <w:color w:val="000000" w:themeColor="text1"/>
          <w:sz w:val="28"/>
          <w:szCs w:val="28"/>
          <w:lang w:val="uk-UA" w:eastAsia="zh-CN"/>
        </w:rPr>
        <w:t xml:space="preserve"> року  (№ </w:t>
      </w:r>
      <w:r w:rsidRPr="001D5113">
        <w:rPr>
          <w:color w:val="000000" w:themeColor="text1"/>
          <w:sz w:val="28"/>
          <w:szCs w:val="28"/>
          <w:lang w:val="uk-UA" w:eastAsia="zh-CN"/>
        </w:rPr>
        <w:t>100</w:t>
      </w:r>
      <w:r w:rsidRPr="001D5113">
        <w:rPr>
          <w:rFonts w:eastAsia="Courier New"/>
          <w:color w:val="000000" w:themeColor="text1"/>
          <w:sz w:val="28"/>
          <w:szCs w:val="28"/>
          <w:lang w:val="uk-UA" w:eastAsia="zh-CN"/>
        </w:rPr>
        <w:t>);</w:t>
      </w:r>
    </w:p>
    <w:p w14:paraId="02D1B89E" w14:textId="16EAD9BA" w:rsidR="0065235D" w:rsidRPr="001D5113" w:rsidRDefault="0065235D" w:rsidP="004D736C">
      <w:pPr>
        <w:numPr>
          <w:ilvl w:val="0"/>
          <w:numId w:val="119"/>
        </w:numPr>
        <w:tabs>
          <w:tab w:val="left"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Конвенція  про скасування примусової праці </w:t>
      </w:r>
      <w:r w:rsidR="00A4383A" w:rsidRPr="001D5113">
        <w:rPr>
          <w:rFonts w:eastAsia="Courier New"/>
          <w:color w:val="000000" w:themeColor="text1"/>
          <w:sz w:val="28"/>
          <w:szCs w:val="28"/>
          <w:lang w:val="uk-UA" w:eastAsia="zh-CN"/>
        </w:rPr>
        <w:t xml:space="preserve">1957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105</w:t>
      </w:r>
      <w:r w:rsidRPr="001D5113">
        <w:rPr>
          <w:rFonts w:eastAsia="Courier New"/>
          <w:color w:val="000000" w:themeColor="text1"/>
          <w:sz w:val="28"/>
          <w:szCs w:val="28"/>
          <w:lang w:val="uk-UA" w:eastAsia="zh-CN"/>
        </w:rPr>
        <w:t>);</w:t>
      </w:r>
    </w:p>
    <w:p w14:paraId="42A448AF" w14:textId="484E0DFA" w:rsidR="0065235D" w:rsidRPr="001D5113" w:rsidRDefault="0065235D" w:rsidP="004D736C">
      <w:pPr>
        <w:numPr>
          <w:ilvl w:val="0"/>
          <w:numId w:val="119"/>
        </w:numPr>
        <w:tabs>
          <w:tab w:val="left"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Конвенція про дискриміна</w:t>
      </w:r>
      <w:r w:rsidR="005B24CF" w:rsidRPr="001D5113">
        <w:rPr>
          <w:rFonts w:eastAsia="Courier New"/>
          <w:color w:val="000000" w:themeColor="text1"/>
          <w:sz w:val="28"/>
          <w:szCs w:val="28"/>
          <w:lang w:val="uk-UA" w:eastAsia="zh-CN"/>
        </w:rPr>
        <w:t>цію в галузі праці та занять</w:t>
      </w:r>
      <w:r w:rsidR="00A4383A" w:rsidRPr="001D5113">
        <w:rPr>
          <w:rFonts w:eastAsia="Courier New"/>
          <w:color w:val="000000" w:themeColor="text1"/>
          <w:sz w:val="28"/>
          <w:szCs w:val="28"/>
          <w:lang w:val="uk-UA" w:eastAsia="zh-CN"/>
        </w:rPr>
        <w:t xml:space="preserve"> 1958 року</w:t>
      </w:r>
      <w:r w:rsidR="005B24CF"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11</w:t>
      </w:r>
      <w:r w:rsidRPr="001D5113">
        <w:rPr>
          <w:rFonts w:eastAsia="Courier New"/>
          <w:color w:val="000000" w:themeColor="text1"/>
          <w:sz w:val="28"/>
          <w:szCs w:val="28"/>
          <w:lang w:val="uk-UA" w:eastAsia="zh-CN"/>
        </w:rPr>
        <w:t>);</w:t>
      </w:r>
    </w:p>
    <w:p w14:paraId="33853FC3" w14:textId="0C39E98D" w:rsidR="0065235D" w:rsidRPr="001D5113" w:rsidRDefault="0065235D" w:rsidP="004D736C">
      <w:pPr>
        <w:numPr>
          <w:ilvl w:val="0"/>
          <w:numId w:val="119"/>
        </w:numPr>
        <w:tabs>
          <w:tab w:val="left"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Конвенція  про мінімальний вік </w:t>
      </w:r>
      <w:r w:rsidR="00A4383A" w:rsidRPr="001D5113">
        <w:rPr>
          <w:rFonts w:eastAsia="Courier New"/>
          <w:color w:val="000000" w:themeColor="text1"/>
          <w:sz w:val="28"/>
          <w:szCs w:val="28"/>
          <w:lang w:val="uk-UA" w:eastAsia="zh-CN"/>
        </w:rPr>
        <w:t xml:space="preserve">для прийому на роботу 1973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138</w:t>
      </w:r>
      <w:r w:rsidRPr="001D5113">
        <w:rPr>
          <w:rFonts w:eastAsia="Courier New"/>
          <w:color w:val="000000" w:themeColor="text1"/>
          <w:sz w:val="28"/>
          <w:szCs w:val="28"/>
          <w:lang w:val="uk-UA" w:eastAsia="zh-CN"/>
        </w:rPr>
        <w:t>);</w:t>
      </w:r>
    </w:p>
    <w:p w14:paraId="19EBF2AF" w14:textId="635A61ED" w:rsidR="0065235D" w:rsidRPr="001D5113" w:rsidRDefault="0065235D" w:rsidP="004D736C">
      <w:pPr>
        <w:numPr>
          <w:ilvl w:val="0"/>
          <w:numId w:val="119"/>
        </w:numPr>
        <w:tabs>
          <w:tab w:val="left"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Конвенція  про </w:t>
      </w:r>
      <w:r w:rsidR="002D40FB" w:rsidRPr="001D5113">
        <w:rPr>
          <w:rFonts w:eastAsia="Courier New"/>
          <w:color w:val="000000" w:themeColor="text1"/>
          <w:sz w:val="28"/>
          <w:szCs w:val="28"/>
          <w:lang w:val="uk-UA" w:eastAsia="zh-CN"/>
        </w:rPr>
        <w:t xml:space="preserve">заборону та негайні заходи щодо ліквідації найгірших форм дитячої праці  1999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182</w:t>
      </w:r>
      <w:r w:rsidRPr="001D5113">
        <w:rPr>
          <w:rFonts w:eastAsia="Courier New"/>
          <w:color w:val="000000" w:themeColor="text1"/>
          <w:sz w:val="28"/>
          <w:szCs w:val="28"/>
          <w:lang w:val="uk-UA" w:eastAsia="zh-CN"/>
        </w:rPr>
        <w:t>),</w:t>
      </w:r>
      <w:r w:rsidR="00051234" w:rsidRPr="001D5113">
        <w:rPr>
          <w:rFonts w:eastAsia="Courier New"/>
          <w:color w:val="000000" w:themeColor="text1"/>
          <w:sz w:val="28"/>
          <w:szCs w:val="28"/>
          <w:lang w:val="uk-UA" w:eastAsia="zh-CN"/>
        </w:rPr>
        <w:t xml:space="preserve"> та</w:t>
      </w:r>
    </w:p>
    <w:p w14:paraId="0BC9EB0F" w14:textId="2F24DBC6" w:rsidR="0065235D" w:rsidRPr="001D5113" w:rsidRDefault="006B1A31" w:rsidP="004D736C">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враховуючи</w:t>
      </w:r>
      <w:r w:rsidR="002D40FB" w:rsidRPr="001D5113">
        <w:rPr>
          <w:rFonts w:eastAsia="Courier New"/>
          <w:color w:val="000000" w:themeColor="text1"/>
          <w:sz w:val="28"/>
          <w:szCs w:val="28"/>
          <w:lang w:val="uk-UA" w:eastAsia="zh-CN"/>
        </w:rPr>
        <w:t xml:space="preserve">, що </w:t>
      </w:r>
      <w:r w:rsidR="0065235D" w:rsidRPr="001D5113">
        <w:rPr>
          <w:rFonts w:eastAsia="Courier New"/>
          <w:color w:val="000000" w:themeColor="text1"/>
          <w:sz w:val="28"/>
          <w:szCs w:val="28"/>
          <w:lang w:val="uk-UA" w:eastAsia="zh-CN"/>
        </w:rPr>
        <w:t xml:space="preserve"> основний мандат </w:t>
      </w:r>
      <w:r w:rsidR="00B74981" w:rsidRPr="001D5113">
        <w:rPr>
          <w:rFonts w:eastAsia="Courier New"/>
          <w:color w:val="000000" w:themeColor="text1"/>
          <w:sz w:val="28"/>
          <w:szCs w:val="28"/>
          <w:lang w:val="uk-UA" w:eastAsia="zh-CN"/>
        </w:rPr>
        <w:t>о</w:t>
      </w:r>
      <w:r w:rsidR="0065235D" w:rsidRPr="001D5113">
        <w:rPr>
          <w:rFonts w:eastAsia="Courier New"/>
          <w:color w:val="000000" w:themeColor="text1"/>
          <w:sz w:val="28"/>
          <w:szCs w:val="28"/>
          <w:lang w:val="uk-UA" w:eastAsia="zh-CN"/>
        </w:rPr>
        <w:t xml:space="preserve">рганізації полягає у сприянні </w:t>
      </w:r>
      <w:r w:rsidRPr="001D5113">
        <w:rPr>
          <w:rFonts w:eastAsia="Courier New"/>
          <w:color w:val="000000" w:themeColor="text1"/>
          <w:sz w:val="28"/>
          <w:szCs w:val="28"/>
          <w:lang w:val="uk-UA" w:eastAsia="zh-CN"/>
        </w:rPr>
        <w:t xml:space="preserve">забезпеченню </w:t>
      </w:r>
      <w:r w:rsidR="0065235D" w:rsidRPr="001D5113">
        <w:rPr>
          <w:rFonts w:eastAsia="Courier New"/>
          <w:color w:val="000000" w:themeColor="text1"/>
          <w:sz w:val="28"/>
          <w:szCs w:val="28"/>
          <w:lang w:val="uk-UA" w:eastAsia="zh-CN"/>
        </w:rPr>
        <w:t>гідн</w:t>
      </w:r>
      <w:r w:rsidRPr="001D5113">
        <w:rPr>
          <w:rFonts w:eastAsia="Courier New"/>
          <w:color w:val="000000" w:themeColor="text1"/>
          <w:sz w:val="28"/>
          <w:szCs w:val="28"/>
          <w:lang w:val="uk-UA" w:eastAsia="zh-CN"/>
        </w:rPr>
        <w:t xml:space="preserve">ої </w:t>
      </w:r>
      <w:r w:rsidR="0065235D" w:rsidRPr="001D5113">
        <w:rPr>
          <w:rFonts w:eastAsia="Courier New"/>
          <w:color w:val="000000" w:themeColor="text1"/>
          <w:sz w:val="28"/>
          <w:szCs w:val="28"/>
          <w:lang w:val="uk-UA" w:eastAsia="zh-CN"/>
        </w:rPr>
        <w:t xml:space="preserve"> праці,</w:t>
      </w:r>
      <w:r w:rsidR="00051234" w:rsidRPr="001D5113">
        <w:rPr>
          <w:rFonts w:eastAsia="Courier New"/>
          <w:color w:val="000000" w:themeColor="text1"/>
          <w:sz w:val="28"/>
          <w:szCs w:val="28"/>
          <w:lang w:val="uk-UA" w:eastAsia="zh-CN"/>
        </w:rPr>
        <w:t xml:space="preserve"> та</w:t>
      </w:r>
    </w:p>
    <w:p w14:paraId="5C4B5CDD" w14:textId="341011FF" w:rsidR="0065235D" w:rsidRPr="001D5113" w:rsidRDefault="006B1A31" w:rsidP="004D736C">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пам’ятаючи </w:t>
      </w:r>
      <w:r w:rsidR="005B24CF" w:rsidRPr="001D5113">
        <w:rPr>
          <w:rFonts w:eastAsia="Courier New"/>
          <w:color w:val="000000" w:themeColor="text1"/>
          <w:sz w:val="28"/>
          <w:szCs w:val="28"/>
          <w:lang w:val="uk-UA" w:eastAsia="zh-CN"/>
        </w:rPr>
        <w:t xml:space="preserve">про Декларацію МОП </w:t>
      </w:r>
      <w:r w:rsidR="0080680C" w:rsidRPr="001D5113">
        <w:rPr>
          <w:rFonts w:eastAsia="Courier New"/>
          <w:color w:val="000000" w:themeColor="text1"/>
          <w:sz w:val="28"/>
          <w:szCs w:val="28"/>
          <w:lang w:val="uk-UA" w:eastAsia="zh-CN"/>
        </w:rPr>
        <w:t>основних принципів</w:t>
      </w:r>
      <w:r w:rsidR="00CB3870" w:rsidRPr="001D5113">
        <w:rPr>
          <w:rFonts w:eastAsia="Courier New"/>
          <w:color w:val="000000" w:themeColor="text1"/>
          <w:sz w:val="28"/>
          <w:szCs w:val="28"/>
          <w:lang w:val="uk-UA" w:eastAsia="zh-CN"/>
        </w:rPr>
        <w:t xml:space="preserve"> </w:t>
      </w:r>
      <w:r w:rsidR="00751C0A" w:rsidRPr="001D5113">
        <w:rPr>
          <w:rFonts w:eastAsia="Courier New"/>
          <w:color w:val="000000" w:themeColor="text1"/>
          <w:sz w:val="28"/>
          <w:szCs w:val="28"/>
          <w:lang w:val="uk-UA" w:eastAsia="zh-CN"/>
        </w:rPr>
        <w:t>та</w:t>
      </w:r>
      <w:r w:rsidR="00CB3870" w:rsidRPr="001D5113">
        <w:rPr>
          <w:rFonts w:eastAsia="Courier New"/>
          <w:color w:val="000000" w:themeColor="text1"/>
          <w:sz w:val="28"/>
          <w:szCs w:val="28"/>
          <w:lang w:val="uk-UA" w:eastAsia="zh-CN"/>
        </w:rPr>
        <w:t xml:space="preserve"> прав </w:t>
      </w:r>
      <w:r w:rsidR="005B24CF" w:rsidRPr="001D5113">
        <w:rPr>
          <w:rFonts w:eastAsia="Courier New"/>
          <w:color w:val="000000" w:themeColor="text1"/>
          <w:sz w:val="28"/>
          <w:szCs w:val="28"/>
          <w:lang w:val="uk-UA" w:eastAsia="zh-CN"/>
        </w:rPr>
        <w:t>у</w:t>
      </w:r>
      <w:r w:rsidR="00CB3870" w:rsidRPr="001D5113">
        <w:rPr>
          <w:rFonts w:eastAsia="Courier New"/>
          <w:color w:val="000000" w:themeColor="text1"/>
          <w:sz w:val="28"/>
          <w:szCs w:val="28"/>
          <w:lang w:val="uk-UA" w:eastAsia="zh-CN"/>
        </w:rPr>
        <w:t xml:space="preserve"> світі </w:t>
      </w:r>
      <w:r w:rsidR="0065235D" w:rsidRPr="001D5113">
        <w:rPr>
          <w:rFonts w:eastAsia="Courier New"/>
          <w:color w:val="000000" w:themeColor="text1"/>
          <w:sz w:val="28"/>
          <w:szCs w:val="28"/>
          <w:lang w:val="uk-UA" w:eastAsia="zh-CN"/>
        </w:rPr>
        <w:t xml:space="preserve">праці </w:t>
      </w:r>
      <w:r w:rsidR="0065235D" w:rsidRPr="001D5113">
        <w:rPr>
          <w:color w:val="000000" w:themeColor="text1"/>
          <w:sz w:val="28"/>
          <w:szCs w:val="28"/>
          <w:lang w:val="uk-UA" w:eastAsia="zh-CN"/>
        </w:rPr>
        <w:t>1998</w:t>
      </w:r>
      <w:r w:rsidR="0065235D" w:rsidRPr="001D5113">
        <w:rPr>
          <w:rFonts w:eastAsia="Courier New"/>
          <w:color w:val="000000" w:themeColor="text1"/>
          <w:sz w:val="28"/>
          <w:szCs w:val="28"/>
          <w:lang w:val="uk-UA" w:eastAsia="zh-CN"/>
        </w:rPr>
        <w:t xml:space="preserve"> року,</w:t>
      </w:r>
      <w:r w:rsidR="00051234" w:rsidRPr="001D5113">
        <w:rPr>
          <w:rFonts w:eastAsia="Courier New"/>
          <w:color w:val="000000" w:themeColor="text1"/>
          <w:sz w:val="28"/>
          <w:szCs w:val="28"/>
          <w:lang w:val="uk-UA" w:eastAsia="zh-CN"/>
        </w:rPr>
        <w:t xml:space="preserve"> та</w:t>
      </w:r>
    </w:p>
    <w:p w14:paraId="52366FE3" w14:textId="678F4005" w:rsidR="0065235D" w:rsidRPr="001D5113" w:rsidRDefault="006B1A31" w:rsidP="004D736C">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враховуючи </w:t>
      </w:r>
      <w:r w:rsidR="009266C6" w:rsidRPr="001D5113">
        <w:rPr>
          <w:rFonts w:eastAsia="Courier New"/>
          <w:color w:val="000000" w:themeColor="text1"/>
          <w:sz w:val="28"/>
          <w:szCs w:val="28"/>
          <w:lang w:val="uk-UA" w:eastAsia="zh-CN"/>
        </w:rPr>
        <w:t xml:space="preserve"> </w:t>
      </w:r>
      <w:r w:rsidR="0065235D" w:rsidRPr="001D5113">
        <w:rPr>
          <w:rFonts w:eastAsia="Courier New"/>
          <w:color w:val="000000" w:themeColor="text1"/>
          <w:sz w:val="28"/>
          <w:szCs w:val="28"/>
          <w:lang w:val="uk-UA" w:eastAsia="zh-CN"/>
        </w:rPr>
        <w:t>також</w:t>
      </w:r>
      <w:r w:rsidR="009266C6"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 xml:space="preserve"> що моряки охоплені положеннями інших актів МОП і мають інші права, котрі встановлені як основоположні права й свободи, що поширюються на всіх осіб,</w:t>
      </w:r>
      <w:r w:rsidR="00051234" w:rsidRPr="001D5113">
        <w:rPr>
          <w:rFonts w:eastAsia="Courier New"/>
          <w:color w:val="000000" w:themeColor="text1"/>
          <w:sz w:val="28"/>
          <w:szCs w:val="28"/>
          <w:lang w:val="uk-UA" w:eastAsia="zh-CN"/>
        </w:rPr>
        <w:t xml:space="preserve"> та</w:t>
      </w:r>
    </w:p>
    <w:p w14:paraId="0D6F3CFF" w14:textId="659484EA" w:rsidR="0065235D" w:rsidRPr="001D5113" w:rsidRDefault="0065235D" w:rsidP="004D736C">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вважаючи, що, з урахуванням глобального характеру морського судноплавства, моряки мають потребу в особливому захисті, </w:t>
      </w:r>
      <w:r w:rsidR="00051234" w:rsidRPr="001D5113">
        <w:rPr>
          <w:rFonts w:eastAsia="Courier New"/>
          <w:color w:val="000000" w:themeColor="text1"/>
          <w:sz w:val="28"/>
          <w:szCs w:val="28"/>
          <w:lang w:val="uk-UA" w:eastAsia="zh-CN"/>
        </w:rPr>
        <w:t>та</w:t>
      </w:r>
    </w:p>
    <w:p w14:paraId="7F83BAD4" w14:textId="2F32FE9E" w:rsidR="0065235D" w:rsidRPr="001D5113" w:rsidRDefault="0065235D" w:rsidP="004D736C">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беручи також до уваги міжнародні норми стосовно безпеки суден, їхніх екіпажів і пасажирів і якісного </w:t>
      </w:r>
      <w:r w:rsidR="006F195E" w:rsidRPr="001D5113">
        <w:rPr>
          <w:rFonts w:eastAsia="Courier New"/>
          <w:color w:val="000000" w:themeColor="text1"/>
          <w:sz w:val="28"/>
          <w:szCs w:val="28"/>
          <w:lang w:val="uk-UA" w:eastAsia="zh-CN"/>
        </w:rPr>
        <w:t xml:space="preserve">управління </w:t>
      </w:r>
      <w:r w:rsidRPr="001D5113">
        <w:rPr>
          <w:rFonts w:eastAsia="Courier New"/>
          <w:color w:val="000000" w:themeColor="text1"/>
          <w:sz w:val="28"/>
          <w:szCs w:val="28"/>
          <w:lang w:val="uk-UA" w:eastAsia="zh-CN"/>
        </w:rPr>
        <w:t xml:space="preserve"> рухом суден, що містяться у Міжнародній конвенції з охорони людського життя на морі </w:t>
      </w:r>
      <w:r w:rsidR="005B24CF" w:rsidRPr="001D5113">
        <w:rPr>
          <w:rFonts w:eastAsia="Courier New"/>
          <w:color w:val="000000" w:themeColor="text1"/>
          <w:sz w:val="28"/>
          <w:szCs w:val="28"/>
          <w:lang w:val="uk-UA" w:eastAsia="zh-CN"/>
        </w:rPr>
        <w:t>1974 року</w:t>
      </w:r>
      <w:r w:rsidR="00531DCB"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(з поправками), Конвенції про </w:t>
      </w:r>
      <w:r w:rsidR="006F195E" w:rsidRPr="001D5113">
        <w:rPr>
          <w:rFonts w:eastAsia="Courier New"/>
          <w:color w:val="000000" w:themeColor="text1"/>
          <w:sz w:val="28"/>
          <w:szCs w:val="28"/>
          <w:lang w:val="uk-UA" w:eastAsia="zh-CN"/>
        </w:rPr>
        <w:t>М</w:t>
      </w:r>
      <w:r w:rsidRPr="001D5113">
        <w:rPr>
          <w:rFonts w:eastAsia="Courier New"/>
          <w:color w:val="000000" w:themeColor="text1"/>
          <w:sz w:val="28"/>
          <w:szCs w:val="28"/>
          <w:lang w:val="uk-UA" w:eastAsia="zh-CN"/>
        </w:rPr>
        <w:t>іжнародні правила</w:t>
      </w:r>
      <w:r w:rsidR="006F195E" w:rsidRPr="001D5113">
        <w:rPr>
          <w:rFonts w:eastAsia="Courier New"/>
          <w:color w:val="000000" w:themeColor="text1"/>
          <w:sz w:val="28"/>
          <w:szCs w:val="28"/>
          <w:lang w:val="uk-UA" w:eastAsia="zh-CN"/>
        </w:rPr>
        <w:t xml:space="preserve"> запобігання зіткненню</w:t>
      </w:r>
      <w:r w:rsidRPr="001D5113">
        <w:rPr>
          <w:rFonts w:eastAsia="Courier New"/>
          <w:color w:val="000000" w:themeColor="text1"/>
          <w:sz w:val="28"/>
          <w:szCs w:val="28"/>
          <w:lang w:val="uk-UA" w:eastAsia="zh-CN"/>
        </w:rPr>
        <w:t xml:space="preserve"> суден </w:t>
      </w:r>
      <w:r w:rsidR="006F195E" w:rsidRPr="001D5113">
        <w:rPr>
          <w:rFonts w:eastAsia="Courier New"/>
          <w:color w:val="000000" w:themeColor="text1"/>
          <w:sz w:val="28"/>
          <w:szCs w:val="28"/>
          <w:lang w:val="uk-UA" w:eastAsia="zh-CN"/>
        </w:rPr>
        <w:t>на</w:t>
      </w:r>
      <w:r w:rsidRPr="001D5113">
        <w:rPr>
          <w:rFonts w:eastAsia="Courier New"/>
          <w:color w:val="000000" w:themeColor="text1"/>
          <w:sz w:val="28"/>
          <w:szCs w:val="28"/>
          <w:lang w:val="uk-UA" w:eastAsia="zh-CN"/>
        </w:rPr>
        <w:t xml:space="preserve"> морі </w:t>
      </w:r>
      <w:r w:rsidR="005B24CF" w:rsidRPr="001D5113">
        <w:rPr>
          <w:rFonts w:eastAsia="Courier New"/>
          <w:color w:val="000000" w:themeColor="text1"/>
          <w:sz w:val="28"/>
          <w:szCs w:val="28"/>
          <w:lang w:val="uk-UA" w:eastAsia="zh-CN"/>
        </w:rPr>
        <w:t xml:space="preserve">1972 року </w:t>
      </w:r>
      <w:r w:rsidRPr="001D5113">
        <w:rPr>
          <w:rFonts w:eastAsia="Courier New"/>
          <w:color w:val="000000" w:themeColor="text1"/>
          <w:sz w:val="28"/>
          <w:szCs w:val="28"/>
          <w:lang w:val="uk-UA" w:eastAsia="zh-CN"/>
        </w:rPr>
        <w:t xml:space="preserve">(з поправками), а також вимоги щодо професійної підготовки й компетентності моряків, що містяться у Міжнародній конвенції про підготовку </w:t>
      </w:r>
      <w:r w:rsidR="00481B81" w:rsidRPr="001D5113">
        <w:rPr>
          <w:rFonts w:eastAsia="Courier New"/>
          <w:color w:val="000000" w:themeColor="text1"/>
          <w:sz w:val="28"/>
          <w:szCs w:val="28"/>
          <w:lang w:val="uk-UA" w:eastAsia="zh-CN"/>
        </w:rPr>
        <w:t xml:space="preserve">і </w:t>
      </w:r>
      <w:r w:rsidRPr="001D5113">
        <w:rPr>
          <w:rFonts w:eastAsia="Courier New"/>
          <w:color w:val="000000" w:themeColor="text1"/>
          <w:sz w:val="28"/>
          <w:szCs w:val="28"/>
          <w:lang w:val="uk-UA" w:eastAsia="zh-CN"/>
        </w:rPr>
        <w:t xml:space="preserve"> дипломування моряків та несення вахти </w:t>
      </w:r>
      <w:r w:rsidR="005B24CF" w:rsidRPr="001D5113">
        <w:rPr>
          <w:color w:val="000000" w:themeColor="text1"/>
          <w:sz w:val="28"/>
          <w:szCs w:val="28"/>
          <w:lang w:val="uk-UA" w:eastAsia="zh-CN"/>
        </w:rPr>
        <w:t>1978</w:t>
      </w:r>
      <w:r w:rsidR="005B24CF" w:rsidRPr="001D5113">
        <w:rPr>
          <w:rFonts w:eastAsia="Courier New"/>
          <w:color w:val="000000" w:themeColor="text1"/>
          <w:sz w:val="28"/>
          <w:szCs w:val="28"/>
          <w:lang w:val="uk-UA" w:eastAsia="zh-CN"/>
        </w:rPr>
        <w:t xml:space="preserve"> року</w:t>
      </w:r>
      <w:r w:rsidR="005B24CF" w:rsidRPr="001D5113">
        <w:rPr>
          <w:rFonts w:eastAsia="Courier New"/>
          <w:color w:val="000000" w:themeColor="text1"/>
          <w:sz w:val="28"/>
          <w:szCs w:val="28"/>
          <w:lang w:val="uk-UA" w:eastAsia="zh-CN"/>
        </w:rPr>
        <w:br/>
      </w:r>
      <w:r w:rsidRPr="001D5113">
        <w:rPr>
          <w:rFonts w:eastAsia="Courier New"/>
          <w:color w:val="000000" w:themeColor="text1"/>
          <w:sz w:val="28"/>
          <w:szCs w:val="28"/>
          <w:lang w:val="uk-UA" w:eastAsia="zh-CN"/>
        </w:rPr>
        <w:t>(з поправками),</w:t>
      </w:r>
      <w:r w:rsidR="00051234" w:rsidRPr="001D5113">
        <w:rPr>
          <w:rFonts w:eastAsia="Courier New"/>
          <w:color w:val="000000" w:themeColor="text1"/>
          <w:sz w:val="28"/>
          <w:szCs w:val="28"/>
          <w:lang w:val="uk-UA" w:eastAsia="zh-CN"/>
        </w:rPr>
        <w:t xml:space="preserve"> та</w:t>
      </w:r>
    </w:p>
    <w:p w14:paraId="7BA3600E" w14:textId="2C890903" w:rsidR="0065235D" w:rsidRPr="001D5113" w:rsidRDefault="005B24CF"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нагадуючи, що</w:t>
      </w:r>
      <w:r w:rsidR="0065235D" w:rsidRPr="001D5113">
        <w:rPr>
          <w:rFonts w:eastAsia="Courier New"/>
          <w:color w:val="000000" w:themeColor="text1"/>
          <w:sz w:val="28"/>
          <w:szCs w:val="28"/>
          <w:lang w:val="uk-UA" w:eastAsia="zh-CN"/>
        </w:rPr>
        <w:t xml:space="preserve"> Ко</w:t>
      </w:r>
      <w:r w:rsidRPr="001D5113">
        <w:rPr>
          <w:rFonts w:eastAsia="Courier New"/>
          <w:color w:val="000000" w:themeColor="text1"/>
          <w:sz w:val="28"/>
          <w:szCs w:val="28"/>
          <w:lang w:val="uk-UA" w:eastAsia="zh-CN"/>
        </w:rPr>
        <w:t>нвенція Організації Об’єднаних</w:t>
      </w:r>
      <w:r w:rsidR="0065235D" w:rsidRPr="001D5113">
        <w:rPr>
          <w:rFonts w:eastAsia="Courier New"/>
          <w:color w:val="000000" w:themeColor="text1"/>
          <w:sz w:val="28"/>
          <w:szCs w:val="28"/>
          <w:lang w:val="uk-UA" w:eastAsia="zh-CN"/>
        </w:rPr>
        <w:t xml:space="preserve"> Націй з морського права </w:t>
      </w:r>
      <w:r w:rsidRPr="001D5113">
        <w:rPr>
          <w:color w:val="000000" w:themeColor="text1"/>
          <w:sz w:val="28"/>
          <w:szCs w:val="28"/>
          <w:lang w:val="uk-UA" w:eastAsia="zh-CN"/>
        </w:rPr>
        <w:t>1982</w:t>
      </w:r>
      <w:r w:rsidRPr="001D5113">
        <w:rPr>
          <w:rFonts w:eastAsia="Courier New"/>
          <w:color w:val="000000" w:themeColor="text1"/>
          <w:sz w:val="28"/>
          <w:szCs w:val="28"/>
          <w:lang w:val="uk-UA" w:eastAsia="zh-CN"/>
        </w:rPr>
        <w:t xml:space="preserve"> року </w:t>
      </w:r>
      <w:r w:rsidR="0065235D" w:rsidRPr="001D5113">
        <w:rPr>
          <w:rFonts w:eastAsia="Courier New"/>
          <w:color w:val="000000" w:themeColor="text1"/>
          <w:sz w:val="28"/>
          <w:szCs w:val="28"/>
          <w:lang w:val="uk-UA" w:eastAsia="zh-CN"/>
        </w:rPr>
        <w:t xml:space="preserve">встановлює загальні правові рамки, в яких повинні </w:t>
      </w:r>
      <w:r w:rsidR="00481B81" w:rsidRPr="001D5113">
        <w:rPr>
          <w:rFonts w:eastAsia="Courier New"/>
          <w:color w:val="000000" w:themeColor="text1"/>
          <w:sz w:val="28"/>
          <w:szCs w:val="28"/>
          <w:lang w:val="uk-UA" w:eastAsia="zh-CN"/>
        </w:rPr>
        <w:t xml:space="preserve">здійснюватися </w:t>
      </w:r>
      <w:r w:rsidR="0065235D" w:rsidRPr="001D5113">
        <w:rPr>
          <w:rFonts w:eastAsia="Courier New"/>
          <w:color w:val="000000" w:themeColor="text1"/>
          <w:sz w:val="28"/>
          <w:szCs w:val="28"/>
          <w:lang w:val="uk-UA" w:eastAsia="zh-CN"/>
        </w:rPr>
        <w:t xml:space="preserve"> всі види діяльності в океанах і морях, і що вона має стратегічн</w:t>
      </w:r>
      <w:r w:rsidR="00481B81" w:rsidRPr="001D5113">
        <w:rPr>
          <w:rFonts w:eastAsia="Courier New"/>
          <w:color w:val="000000" w:themeColor="text1"/>
          <w:sz w:val="28"/>
          <w:szCs w:val="28"/>
          <w:lang w:val="uk-UA" w:eastAsia="zh-CN"/>
        </w:rPr>
        <w:t>у важливість</w:t>
      </w:r>
      <w:r w:rsidR="0065235D" w:rsidRPr="001D5113">
        <w:rPr>
          <w:rFonts w:eastAsia="Courier New"/>
          <w:color w:val="000000" w:themeColor="text1"/>
          <w:sz w:val="28"/>
          <w:szCs w:val="28"/>
          <w:lang w:val="uk-UA" w:eastAsia="zh-CN"/>
        </w:rPr>
        <w:t xml:space="preserve"> </w:t>
      </w:r>
      <w:r w:rsidR="00481B81" w:rsidRPr="001D5113">
        <w:rPr>
          <w:rFonts w:eastAsia="Courier New"/>
          <w:color w:val="000000" w:themeColor="text1"/>
          <w:sz w:val="28"/>
          <w:szCs w:val="28"/>
          <w:lang w:val="uk-UA" w:eastAsia="zh-CN"/>
        </w:rPr>
        <w:t xml:space="preserve">в якості </w:t>
      </w:r>
      <w:r w:rsidR="0065235D" w:rsidRPr="001D5113">
        <w:rPr>
          <w:rFonts w:eastAsia="Courier New"/>
          <w:color w:val="000000" w:themeColor="text1"/>
          <w:sz w:val="28"/>
          <w:szCs w:val="28"/>
          <w:lang w:val="uk-UA" w:eastAsia="zh-CN"/>
        </w:rPr>
        <w:t xml:space="preserve"> основ</w:t>
      </w:r>
      <w:r w:rsidR="00481B81" w:rsidRPr="001D5113">
        <w:rPr>
          <w:rFonts w:eastAsia="Courier New"/>
          <w:color w:val="000000" w:themeColor="text1"/>
          <w:sz w:val="28"/>
          <w:szCs w:val="28"/>
          <w:lang w:val="uk-UA" w:eastAsia="zh-CN"/>
        </w:rPr>
        <w:t>и</w:t>
      </w:r>
      <w:r w:rsidR="0065235D" w:rsidRPr="001D5113">
        <w:rPr>
          <w:rFonts w:eastAsia="Courier New"/>
          <w:color w:val="000000" w:themeColor="text1"/>
          <w:sz w:val="28"/>
          <w:szCs w:val="28"/>
          <w:lang w:val="uk-UA" w:eastAsia="zh-CN"/>
        </w:rPr>
        <w:t xml:space="preserve"> для національн</w:t>
      </w:r>
      <w:r w:rsidR="00481B81" w:rsidRPr="001D5113">
        <w:rPr>
          <w:rFonts w:eastAsia="Courier New"/>
          <w:color w:val="000000" w:themeColor="text1"/>
          <w:sz w:val="28"/>
          <w:szCs w:val="28"/>
          <w:lang w:val="uk-UA" w:eastAsia="zh-CN"/>
        </w:rPr>
        <w:t>их</w:t>
      </w:r>
      <w:r w:rsidR="0065235D" w:rsidRPr="001D5113">
        <w:rPr>
          <w:rFonts w:eastAsia="Courier New"/>
          <w:color w:val="000000" w:themeColor="text1"/>
          <w:sz w:val="28"/>
          <w:szCs w:val="28"/>
          <w:lang w:val="uk-UA" w:eastAsia="zh-CN"/>
        </w:rPr>
        <w:t>, регіональн</w:t>
      </w:r>
      <w:r w:rsidR="00481B81" w:rsidRPr="001D5113">
        <w:rPr>
          <w:rFonts w:eastAsia="Courier New"/>
          <w:color w:val="000000" w:themeColor="text1"/>
          <w:sz w:val="28"/>
          <w:szCs w:val="28"/>
          <w:lang w:val="uk-UA" w:eastAsia="zh-CN"/>
        </w:rPr>
        <w:t xml:space="preserve">их </w:t>
      </w:r>
      <w:r w:rsidR="0065235D" w:rsidRPr="001D5113">
        <w:rPr>
          <w:rFonts w:eastAsia="Courier New"/>
          <w:color w:val="000000" w:themeColor="text1"/>
          <w:sz w:val="28"/>
          <w:szCs w:val="28"/>
          <w:lang w:val="uk-UA" w:eastAsia="zh-CN"/>
        </w:rPr>
        <w:t xml:space="preserve"> та глобальн</w:t>
      </w:r>
      <w:r w:rsidR="00481B81" w:rsidRPr="001D5113">
        <w:rPr>
          <w:rFonts w:eastAsia="Courier New"/>
          <w:color w:val="000000" w:themeColor="text1"/>
          <w:sz w:val="28"/>
          <w:szCs w:val="28"/>
          <w:lang w:val="uk-UA" w:eastAsia="zh-CN"/>
        </w:rPr>
        <w:t xml:space="preserve">их дій та співробітництва </w:t>
      </w:r>
      <w:r w:rsidR="0065235D" w:rsidRPr="001D5113">
        <w:rPr>
          <w:rFonts w:eastAsia="Courier New"/>
          <w:color w:val="000000" w:themeColor="text1"/>
          <w:sz w:val="28"/>
          <w:szCs w:val="28"/>
          <w:lang w:val="uk-UA" w:eastAsia="zh-CN"/>
        </w:rPr>
        <w:t xml:space="preserve"> </w:t>
      </w:r>
      <w:r w:rsidR="00481B81" w:rsidRPr="001D5113">
        <w:rPr>
          <w:rFonts w:eastAsia="Courier New"/>
          <w:color w:val="000000" w:themeColor="text1"/>
          <w:sz w:val="28"/>
          <w:szCs w:val="28"/>
          <w:lang w:val="uk-UA" w:eastAsia="zh-CN"/>
        </w:rPr>
        <w:t xml:space="preserve">в морському </w:t>
      </w:r>
      <w:r w:rsidR="0065235D" w:rsidRPr="001D5113">
        <w:rPr>
          <w:rFonts w:eastAsia="Courier New"/>
          <w:color w:val="000000" w:themeColor="text1"/>
          <w:sz w:val="28"/>
          <w:szCs w:val="28"/>
          <w:lang w:val="uk-UA" w:eastAsia="zh-CN"/>
        </w:rPr>
        <w:t>секторі, і що необхідно зберігати її цілісність,</w:t>
      </w:r>
      <w:r w:rsidR="00051234" w:rsidRPr="001D5113">
        <w:rPr>
          <w:rFonts w:eastAsia="Courier New"/>
          <w:color w:val="000000" w:themeColor="text1"/>
          <w:sz w:val="28"/>
          <w:szCs w:val="28"/>
          <w:lang w:val="uk-UA" w:eastAsia="zh-CN"/>
        </w:rPr>
        <w:t xml:space="preserve"> та</w:t>
      </w:r>
    </w:p>
    <w:p w14:paraId="45A901D4" w14:textId="5CA5B09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нагадуючи, що Стаття</w:t>
      </w:r>
      <w:r w:rsidRPr="001D5113">
        <w:rPr>
          <w:color w:val="000000" w:themeColor="text1"/>
          <w:sz w:val="28"/>
          <w:szCs w:val="28"/>
          <w:lang w:val="uk-UA" w:eastAsia="zh-CN"/>
        </w:rPr>
        <w:t xml:space="preserve"> 94 </w:t>
      </w:r>
      <w:r w:rsidR="005B24CF" w:rsidRPr="001D5113">
        <w:rPr>
          <w:rFonts w:eastAsia="Courier New"/>
          <w:color w:val="000000" w:themeColor="text1"/>
          <w:sz w:val="28"/>
          <w:szCs w:val="28"/>
          <w:lang w:val="uk-UA" w:eastAsia="zh-CN"/>
        </w:rPr>
        <w:t>Конвенції Організації Об’єднаних</w:t>
      </w:r>
      <w:r w:rsidRPr="001D5113">
        <w:rPr>
          <w:rFonts w:eastAsia="Courier New"/>
          <w:color w:val="000000" w:themeColor="text1"/>
          <w:sz w:val="28"/>
          <w:szCs w:val="28"/>
          <w:lang w:val="uk-UA" w:eastAsia="zh-CN"/>
        </w:rPr>
        <w:t xml:space="preserve"> Націй з морського права </w:t>
      </w:r>
      <w:r w:rsidR="005B24CF" w:rsidRPr="001D5113">
        <w:rPr>
          <w:color w:val="000000" w:themeColor="text1"/>
          <w:sz w:val="28"/>
          <w:szCs w:val="28"/>
          <w:lang w:val="uk-UA" w:eastAsia="zh-CN"/>
        </w:rPr>
        <w:t xml:space="preserve">1982 </w:t>
      </w:r>
      <w:r w:rsidR="005B24CF" w:rsidRPr="001D5113">
        <w:rPr>
          <w:rFonts w:eastAsia="Courier New"/>
          <w:color w:val="000000" w:themeColor="text1"/>
          <w:sz w:val="28"/>
          <w:szCs w:val="28"/>
          <w:lang w:val="uk-UA" w:eastAsia="zh-CN"/>
        </w:rPr>
        <w:t xml:space="preserve">року </w:t>
      </w:r>
      <w:r w:rsidRPr="001D5113">
        <w:rPr>
          <w:rFonts w:eastAsia="Courier New"/>
          <w:color w:val="000000" w:themeColor="text1"/>
          <w:sz w:val="28"/>
          <w:szCs w:val="28"/>
          <w:lang w:val="uk-UA" w:eastAsia="zh-CN"/>
        </w:rPr>
        <w:t>встановлює 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язки та зобов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язання держави прапора, зокрема, стосовно умов праці, </w:t>
      </w:r>
      <w:r w:rsidR="00410BD1" w:rsidRPr="001D5113">
        <w:rPr>
          <w:rFonts w:eastAsia="Courier New"/>
          <w:color w:val="000000" w:themeColor="text1"/>
          <w:sz w:val="28"/>
          <w:szCs w:val="28"/>
          <w:lang w:val="uk-UA" w:eastAsia="zh-CN"/>
        </w:rPr>
        <w:t>на</w:t>
      </w:r>
      <w:r w:rsidR="00440590" w:rsidRPr="001D5113">
        <w:rPr>
          <w:rFonts w:eastAsia="Courier New"/>
          <w:color w:val="000000" w:themeColor="text1"/>
          <w:sz w:val="28"/>
          <w:szCs w:val="28"/>
          <w:lang w:val="uk-UA" w:eastAsia="zh-CN"/>
        </w:rPr>
        <w:t>бору</w:t>
      </w:r>
      <w:r w:rsidR="00410BD1"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 екіпажів </w:t>
      </w:r>
      <w:r w:rsidR="00410BD1" w:rsidRPr="001D5113">
        <w:rPr>
          <w:rFonts w:eastAsia="Courier New"/>
          <w:color w:val="000000" w:themeColor="text1"/>
          <w:sz w:val="28"/>
          <w:szCs w:val="28"/>
          <w:lang w:val="uk-UA" w:eastAsia="zh-CN"/>
        </w:rPr>
        <w:t xml:space="preserve">та </w:t>
      </w:r>
      <w:r w:rsidRPr="001D5113">
        <w:rPr>
          <w:rFonts w:eastAsia="Courier New"/>
          <w:color w:val="000000" w:themeColor="text1"/>
          <w:sz w:val="28"/>
          <w:szCs w:val="28"/>
          <w:lang w:val="uk-UA" w:eastAsia="zh-CN"/>
        </w:rPr>
        <w:t xml:space="preserve"> соціальних питань на борту суден, що </w:t>
      </w:r>
      <w:r w:rsidR="00410BD1" w:rsidRPr="001D5113">
        <w:rPr>
          <w:rFonts w:eastAsia="Courier New"/>
          <w:color w:val="000000" w:themeColor="text1"/>
          <w:sz w:val="28"/>
          <w:szCs w:val="28"/>
          <w:lang w:val="uk-UA" w:eastAsia="zh-CN"/>
        </w:rPr>
        <w:t xml:space="preserve">ходять </w:t>
      </w:r>
      <w:r w:rsidRPr="001D5113">
        <w:rPr>
          <w:rFonts w:eastAsia="Courier New"/>
          <w:color w:val="000000" w:themeColor="text1"/>
          <w:sz w:val="28"/>
          <w:szCs w:val="28"/>
          <w:lang w:val="uk-UA" w:eastAsia="zh-CN"/>
        </w:rPr>
        <w:t>під її прапором,</w:t>
      </w:r>
      <w:r w:rsidR="00051234" w:rsidRPr="001D5113">
        <w:rPr>
          <w:rFonts w:eastAsia="Courier New"/>
          <w:color w:val="000000" w:themeColor="text1"/>
          <w:sz w:val="28"/>
          <w:szCs w:val="28"/>
          <w:lang w:val="uk-UA" w:eastAsia="zh-CN"/>
        </w:rPr>
        <w:t xml:space="preserve"> та</w:t>
      </w:r>
    </w:p>
    <w:p w14:paraId="7FB80EE2" w14:textId="397313D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нагадуючи про пункт</w:t>
      </w:r>
      <w:r w:rsidRPr="001D5113">
        <w:rPr>
          <w:color w:val="000000" w:themeColor="text1"/>
          <w:sz w:val="28"/>
          <w:szCs w:val="28"/>
          <w:lang w:val="uk-UA" w:eastAsia="zh-CN"/>
        </w:rPr>
        <w:t xml:space="preserve"> 8 </w:t>
      </w:r>
      <w:r w:rsidRPr="001D5113">
        <w:rPr>
          <w:rFonts w:eastAsia="Courier New"/>
          <w:color w:val="000000" w:themeColor="text1"/>
          <w:sz w:val="28"/>
          <w:szCs w:val="28"/>
          <w:lang w:val="uk-UA" w:eastAsia="zh-CN"/>
        </w:rPr>
        <w:t>Статті</w:t>
      </w:r>
      <w:r w:rsidRPr="001D5113">
        <w:rPr>
          <w:color w:val="000000" w:themeColor="text1"/>
          <w:sz w:val="28"/>
          <w:szCs w:val="28"/>
          <w:lang w:val="uk-UA" w:eastAsia="zh-CN"/>
        </w:rPr>
        <w:t xml:space="preserve"> 19 </w:t>
      </w:r>
      <w:r w:rsidRPr="001D5113">
        <w:rPr>
          <w:rFonts w:eastAsia="Courier New"/>
          <w:color w:val="000000" w:themeColor="text1"/>
          <w:sz w:val="28"/>
          <w:szCs w:val="28"/>
          <w:lang w:val="uk-UA" w:eastAsia="zh-CN"/>
        </w:rPr>
        <w:t xml:space="preserve">Статуту Міжнародної організації праці, в якому передбачається, що прийняття будь-якої конвенції </w:t>
      </w:r>
      <w:r w:rsidR="00410BD1" w:rsidRPr="001D5113">
        <w:rPr>
          <w:rFonts w:eastAsia="Courier New"/>
          <w:color w:val="000000" w:themeColor="text1"/>
          <w:sz w:val="28"/>
          <w:szCs w:val="28"/>
          <w:lang w:val="uk-UA" w:eastAsia="zh-CN"/>
        </w:rPr>
        <w:t xml:space="preserve">чи </w:t>
      </w:r>
      <w:r w:rsidRPr="001D5113">
        <w:rPr>
          <w:rFonts w:eastAsia="Courier New"/>
          <w:color w:val="000000" w:themeColor="text1"/>
          <w:sz w:val="28"/>
          <w:szCs w:val="28"/>
          <w:lang w:val="uk-UA" w:eastAsia="zh-CN"/>
        </w:rPr>
        <w:t xml:space="preserve"> рекомендації Конференцією або ратифікація будь-якої конвенції будь-якою державою-членом </w:t>
      </w:r>
      <w:r w:rsidR="00410BD1" w:rsidRPr="001D5113">
        <w:rPr>
          <w:rFonts w:eastAsia="Courier New"/>
          <w:color w:val="000000" w:themeColor="text1"/>
          <w:sz w:val="28"/>
          <w:szCs w:val="28"/>
          <w:lang w:val="uk-UA" w:eastAsia="zh-CN"/>
        </w:rPr>
        <w:t xml:space="preserve">організації </w:t>
      </w:r>
      <w:r w:rsidRPr="001D5113">
        <w:rPr>
          <w:rFonts w:eastAsia="Courier New"/>
          <w:color w:val="000000" w:themeColor="text1"/>
          <w:sz w:val="28"/>
          <w:szCs w:val="28"/>
          <w:lang w:val="uk-UA" w:eastAsia="zh-CN"/>
        </w:rPr>
        <w:t>не</w:t>
      </w:r>
      <w:r w:rsidR="00410BD1" w:rsidRPr="001D5113">
        <w:rPr>
          <w:rFonts w:eastAsia="Courier New"/>
          <w:color w:val="000000" w:themeColor="text1"/>
          <w:sz w:val="28"/>
          <w:szCs w:val="28"/>
          <w:lang w:val="uk-UA" w:eastAsia="zh-CN"/>
        </w:rPr>
        <w:t xml:space="preserve"> повинні </w:t>
      </w:r>
      <w:r w:rsidR="00754748" w:rsidRPr="001D5113">
        <w:rPr>
          <w:rFonts w:eastAsia="Courier New"/>
          <w:color w:val="000000" w:themeColor="text1"/>
          <w:sz w:val="28"/>
          <w:szCs w:val="28"/>
          <w:lang w:val="uk-UA" w:eastAsia="zh-CN"/>
        </w:rPr>
        <w:t xml:space="preserve">зачіпати </w:t>
      </w:r>
      <w:r w:rsidRPr="001D5113">
        <w:rPr>
          <w:rFonts w:eastAsia="Courier New"/>
          <w:color w:val="000000" w:themeColor="text1"/>
          <w:sz w:val="28"/>
          <w:szCs w:val="28"/>
          <w:lang w:val="uk-UA" w:eastAsia="zh-CN"/>
        </w:rPr>
        <w:t xml:space="preserve"> будь-як</w:t>
      </w:r>
      <w:r w:rsidR="00285B11" w:rsidRPr="001D5113">
        <w:rPr>
          <w:rFonts w:eastAsia="Courier New"/>
          <w:color w:val="000000" w:themeColor="text1"/>
          <w:sz w:val="28"/>
          <w:szCs w:val="28"/>
          <w:lang w:val="uk-UA" w:eastAsia="zh-CN"/>
        </w:rPr>
        <w:t>ий</w:t>
      </w:r>
      <w:r w:rsidRPr="001D5113">
        <w:rPr>
          <w:rFonts w:eastAsia="Courier New"/>
          <w:color w:val="000000" w:themeColor="text1"/>
          <w:sz w:val="28"/>
          <w:szCs w:val="28"/>
          <w:lang w:val="uk-UA" w:eastAsia="zh-CN"/>
        </w:rPr>
        <w:t xml:space="preserve"> закон, судов</w:t>
      </w:r>
      <w:r w:rsidR="00754748" w:rsidRPr="001D5113">
        <w:rPr>
          <w:rFonts w:eastAsia="Courier New"/>
          <w:color w:val="000000" w:themeColor="text1"/>
          <w:sz w:val="28"/>
          <w:szCs w:val="28"/>
          <w:lang w:val="uk-UA" w:eastAsia="zh-CN"/>
        </w:rPr>
        <w:t>е</w:t>
      </w:r>
      <w:r w:rsidRPr="001D5113">
        <w:rPr>
          <w:rFonts w:eastAsia="Courier New"/>
          <w:color w:val="000000" w:themeColor="text1"/>
          <w:sz w:val="28"/>
          <w:szCs w:val="28"/>
          <w:lang w:val="uk-UA" w:eastAsia="zh-CN"/>
        </w:rPr>
        <w:t xml:space="preserve"> </w:t>
      </w:r>
      <w:r w:rsidR="005B24CF" w:rsidRPr="001D5113">
        <w:rPr>
          <w:rFonts w:eastAsia="Courier New"/>
          <w:color w:val="000000" w:themeColor="text1"/>
          <w:sz w:val="28"/>
          <w:szCs w:val="28"/>
          <w:lang w:val="uk-UA" w:eastAsia="zh-CN"/>
        </w:rPr>
        <w:t>рішення, звича</w:t>
      </w:r>
      <w:r w:rsidR="00754748" w:rsidRPr="001D5113">
        <w:rPr>
          <w:rFonts w:eastAsia="Courier New"/>
          <w:color w:val="000000" w:themeColor="text1"/>
          <w:sz w:val="28"/>
          <w:szCs w:val="28"/>
          <w:lang w:val="uk-UA" w:eastAsia="zh-CN"/>
        </w:rPr>
        <w:t>й</w:t>
      </w:r>
      <w:r w:rsidR="005B24CF" w:rsidRPr="001D5113">
        <w:rPr>
          <w:rFonts w:eastAsia="Courier New"/>
          <w:color w:val="000000" w:themeColor="text1"/>
          <w:sz w:val="28"/>
          <w:szCs w:val="28"/>
          <w:lang w:val="uk-UA" w:eastAsia="zh-CN"/>
        </w:rPr>
        <w:t xml:space="preserve"> або угод</w:t>
      </w:r>
      <w:r w:rsidR="00754748" w:rsidRPr="001D5113">
        <w:rPr>
          <w:rFonts w:eastAsia="Courier New"/>
          <w:color w:val="000000" w:themeColor="text1"/>
          <w:sz w:val="28"/>
          <w:szCs w:val="28"/>
          <w:lang w:val="uk-UA" w:eastAsia="zh-CN"/>
        </w:rPr>
        <w:t>у</w:t>
      </w:r>
      <w:r w:rsidR="005B24CF" w:rsidRPr="001D5113">
        <w:rPr>
          <w:rFonts w:eastAsia="Courier New"/>
          <w:color w:val="000000" w:themeColor="text1"/>
          <w:sz w:val="28"/>
          <w:szCs w:val="28"/>
          <w:lang w:val="uk-UA" w:eastAsia="zh-CN"/>
        </w:rPr>
        <w:t xml:space="preserve">, які </w:t>
      </w:r>
      <w:r w:rsidRPr="001D5113">
        <w:rPr>
          <w:rFonts w:eastAsia="Courier New"/>
          <w:color w:val="000000" w:themeColor="text1"/>
          <w:sz w:val="28"/>
          <w:szCs w:val="28"/>
          <w:lang w:val="uk-UA" w:eastAsia="zh-CN"/>
        </w:rPr>
        <w:t>забезпечую</w:t>
      </w:r>
      <w:r w:rsidR="005B24CF" w:rsidRPr="001D5113">
        <w:rPr>
          <w:rFonts w:eastAsia="Courier New"/>
          <w:color w:val="000000" w:themeColor="text1"/>
          <w:sz w:val="28"/>
          <w:szCs w:val="28"/>
          <w:lang w:val="uk-UA" w:eastAsia="zh-CN"/>
        </w:rPr>
        <w:t>ть відповідним працівникам сприятливіші</w:t>
      </w:r>
      <w:r w:rsidRPr="001D5113">
        <w:rPr>
          <w:rFonts w:eastAsia="Courier New"/>
          <w:color w:val="000000" w:themeColor="text1"/>
          <w:sz w:val="28"/>
          <w:szCs w:val="28"/>
          <w:lang w:val="uk-UA" w:eastAsia="zh-CN"/>
        </w:rPr>
        <w:t xml:space="preserve"> умови, ніж </w:t>
      </w:r>
      <w:r w:rsidR="00754748" w:rsidRPr="001D5113">
        <w:rPr>
          <w:rFonts w:eastAsia="Courier New"/>
          <w:color w:val="000000" w:themeColor="text1"/>
          <w:sz w:val="28"/>
          <w:szCs w:val="28"/>
          <w:lang w:val="uk-UA" w:eastAsia="zh-CN"/>
        </w:rPr>
        <w:t>ті</w:t>
      </w:r>
      <w:r w:rsidRPr="001D5113">
        <w:rPr>
          <w:rFonts w:eastAsia="Courier New"/>
          <w:color w:val="000000" w:themeColor="text1"/>
          <w:sz w:val="28"/>
          <w:szCs w:val="28"/>
          <w:lang w:val="uk-UA" w:eastAsia="zh-CN"/>
        </w:rPr>
        <w:t>, які передбачаються конвенцією або рекомендацією,</w:t>
      </w:r>
      <w:r w:rsidR="00051234" w:rsidRPr="001D5113">
        <w:rPr>
          <w:rFonts w:eastAsia="Courier New"/>
          <w:color w:val="000000" w:themeColor="text1"/>
          <w:sz w:val="28"/>
          <w:szCs w:val="28"/>
          <w:lang w:val="uk-UA" w:eastAsia="zh-CN"/>
        </w:rPr>
        <w:t xml:space="preserve"> та</w:t>
      </w:r>
    </w:p>
    <w:p w14:paraId="531FF161" w14:textId="21DDFAB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переконані в </w:t>
      </w:r>
      <w:r w:rsidR="00342869" w:rsidRPr="001D5113">
        <w:rPr>
          <w:rFonts w:eastAsia="Courier New"/>
          <w:color w:val="000000" w:themeColor="text1"/>
          <w:sz w:val="28"/>
          <w:szCs w:val="28"/>
          <w:lang w:val="uk-UA" w:eastAsia="zh-CN"/>
        </w:rPr>
        <w:t>тому</w:t>
      </w:r>
      <w:r w:rsidRPr="001D5113">
        <w:rPr>
          <w:rFonts w:eastAsia="Courier New"/>
          <w:color w:val="000000" w:themeColor="text1"/>
          <w:sz w:val="28"/>
          <w:szCs w:val="28"/>
          <w:lang w:val="uk-UA" w:eastAsia="zh-CN"/>
        </w:rPr>
        <w:t xml:space="preserve">, що цей новий </w:t>
      </w:r>
      <w:r w:rsidR="00754748" w:rsidRPr="001D5113">
        <w:rPr>
          <w:rFonts w:eastAsia="Courier New"/>
          <w:color w:val="000000" w:themeColor="text1"/>
          <w:sz w:val="28"/>
          <w:szCs w:val="28"/>
          <w:lang w:val="uk-UA" w:eastAsia="zh-CN"/>
        </w:rPr>
        <w:t xml:space="preserve">документ </w:t>
      </w:r>
      <w:r w:rsidRPr="001D5113">
        <w:rPr>
          <w:rFonts w:eastAsia="Courier New"/>
          <w:color w:val="000000" w:themeColor="text1"/>
          <w:sz w:val="28"/>
          <w:szCs w:val="28"/>
          <w:lang w:val="uk-UA" w:eastAsia="zh-CN"/>
        </w:rPr>
        <w:t xml:space="preserve">повинен бути складений таким чином, щоб забезпечити якомога ширшу його прийнятність для урядів, судновласників </w:t>
      </w:r>
      <w:r w:rsidR="00754748" w:rsidRPr="001D5113">
        <w:rPr>
          <w:rFonts w:eastAsia="Courier New"/>
          <w:color w:val="000000" w:themeColor="text1"/>
          <w:sz w:val="28"/>
          <w:szCs w:val="28"/>
          <w:lang w:val="uk-UA" w:eastAsia="zh-CN"/>
        </w:rPr>
        <w:t>та</w:t>
      </w:r>
      <w:r w:rsidRPr="001D5113">
        <w:rPr>
          <w:rFonts w:eastAsia="Courier New"/>
          <w:color w:val="000000" w:themeColor="text1"/>
          <w:sz w:val="28"/>
          <w:szCs w:val="28"/>
          <w:lang w:val="uk-UA" w:eastAsia="zh-CN"/>
        </w:rPr>
        <w:t xml:space="preserve"> моряків, прихильних  принцип</w:t>
      </w:r>
      <w:r w:rsidR="00754748" w:rsidRPr="001D5113">
        <w:rPr>
          <w:rFonts w:eastAsia="Courier New"/>
          <w:color w:val="000000" w:themeColor="text1"/>
          <w:sz w:val="28"/>
          <w:szCs w:val="28"/>
          <w:lang w:val="uk-UA" w:eastAsia="zh-CN"/>
        </w:rPr>
        <w:t>ам</w:t>
      </w:r>
      <w:r w:rsidRPr="001D5113">
        <w:rPr>
          <w:rFonts w:eastAsia="Courier New"/>
          <w:color w:val="000000" w:themeColor="text1"/>
          <w:sz w:val="28"/>
          <w:szCs w:val="28"/>
          <w:lang w:val="uk-UA" w:eastAsia="zh-CN"/>
        </w:rPr>
        <w:t xml:space="preserve"> гідної праці, що він повинен легко піддаватися оновленню </w:t>
      </w:r>
      <w:r w:rsidR="00916793" w:rsidRPr="001D5113">
        <w:rPr>
          <w:rFonts w:eastAsia="Courier New"/>
          <w:color w:val="000000" w:themeColor="text1"/>
          <w:sz w:val="28"/>
          <w:szCs w:val="28"/>
          <w:lang w:val="uk-UA" w:eastAsia="zh-CN"/>
        </w:rPr>
        <w:t xml:space="preserve"> і </w:t>
      </w:r>
      <w:r w:rsidRPr="001D5113">
        <w:rPr>
          <w:rFonts w:eastAsia="Courier New"/>
          <w:color w:val="000000" w:themeColor="text1"/>
          <w:sz w:val="28"/>
          <w:szCs w:val="28"/>
          <w:lang w:val="uk-UA" w:eastAsia="zh-CN"/>
        </w:rPr>
        <w:t xml:space="preserve">повинен передбачати ефективне </w:t>
      </w:r>
      <w:r w:rsidR="00916793" w:rsidRPr="001D5113">
        <w:rPr>
          <w:rFonts w:eastAsia="Courier New"/>
          <w:color w:val="000000" w:themeColor="text1"/>
          <w:sz w:val="28"/>
          <w:szCs w:val="28"/>
          <w:lang w:val="uk-UA" w:eastAsia="zh-CN"/>
        </w:rPr>
        <w:t xml:space="preserve">впровадження і </w:t>
      </w:r>
      <w:r w:rsidRPr="001D5113">
        <w:rPr>
          <w:rFonts w:eastAsia="Courier New"/>
          <w:color w:val="000000" w:themeColor="text1"/>
          <w:sz w:val="28"/>
          <w:szCs w:val="28"/>
          <w:lang w:val="uk-UA" w:eastAsia="zh-CN"/>
        </w:rPr>
        <w:t xml:space="preserve"> виконання,</w:t>
      </w:r>
      <w:r w:rsidR="00051234" w:rsidRPr="001D5113">
        <w:rPr>
          <w:rFonts w:eastAsia="Courier New"/>
          <w:color w:val="000000" w:themeColor="text1"/>
          <w:sz w:val="28"/>
          <w:szCs w:val="28"/>
          <w:lang w:val="uk-UA" w:eastAsia="zh-CN"/>
        </w:rPr>
        <w:t xml:space="preserve"> та</w:t>
      </w:r>
    </w:p>
    <w:p w14:paraId="0B7C0B0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постановивши ухвалити ряд пропозицій для реалізації такого акту, що є єдиним пунктом порядку денного сесії, та</w:t>
      </w:r>
    </w:p>
    <w:p w14:paraId="30C0D262" w14:textId="246D160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вирішивши надати цим пропозиціям форми міжнародної конвенції;</w:t>
      </w:r>
    </w:p>
    <w:p w14:paraId="7053B937" w14:textId="1EA8C90B" w:rsidR="0065235D" w:rsidRPr="001D5113" w:rsidRDefault="00916793" w:rsidP="00CA493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ухвалює </w:t>
      </w:r>
      <w:r w:rsidR="0065235D" w:rsidRPr="001D5113">
        <w:rPr>
          <w:rFonts w:eastAsia="Courier New"/>
          <w:color w:val="000000" w:themeColor="text1"/>
          <w:sz w:val="28"/>
          <w:szCs w:val="28"/>
          <w:lang w:val="uk-UA" w:eastAsia="zh-CN"/>
        </w:rPr>
        <w:t xml:space="preserve"> цього двадцять третього дня лютого місяця дві тисячі шостого року </w:t>
      </w:r>
      <w:r w:rsidRPr="001D5113">
        <w:rPr>
          <w:rFonts w:eastAsia="Courier New"/>
          <w:color w:val="000000" w:themeColor="text1"/>
          <w:sz w:val="28"/>
          <w:szCs w:val="28"/>
          <w:lang w:val="uk-UA" w:eastAsia="zh-CN"/>
        </w:rPr>
        <w:t xml:space="preserve">нижченаведену </w:t>
      </w:r>
      <w:r w:rsidR="005B24CF" w:rsidRPr="001D5113">
        <w:rPr>
          <w:rFonts w:eastAsia="Courier New"/>
          <w:color w:val="000000" w:themeColor="text1"/>
          <w:sz w:val="28"/>
          <w:szCs w:val="28"/>
          <w:lang w:val="uk-UA" w:eastAsia="zh-CN"/>
        </w:rPr>
        <w:t xml:space="preserve">конвенцію, </w:t>
      </w:r>
      <w:r w:rsidRPr="001D5113">
        <w:rPr>
          <w:rFonts w:eastAsia="Courier New"/>
          <w:color w:val="000000" w:themeColor="text1"/>
          <w:sz w:val="28"/>
          <w:szCs w:val="28"/>
          <w:lang w:val="uk-UA" w:eastAsia="zh-CN"/>
        </w:rPr>
        <w:t>яка</w:t>
      </w:r>
      <w:r w:rsidR="005B24CF" w:rsidRPr="001D5113">
        <w:rPr>
          <w:rFonts w:eastAsia="Courier New"/>
          <w:color w:val="000000" w:themeColor="text1"/>
          <w:sz w:val="28"/>
          <w:szCs w:val="28"/>
          <w:lang w:val="uk-UA" w:eastAsia="zh-CN"/>
        </w:rPr>
        <w:t xml:space="preserve"> може називатися </w:t>
      </w:r>
      <w:r w:rsidR="0065235D" w:rsidRPr="001D5113">
        <w:rPr>
          <w:rFonts w:eastAsia="Courier New"/>
          <w:color w:val="000000" w:themeColor="text1"/>
          <w:sz w:val="28"/>
          <w:szCs w:val="28"/>
          <w:lang w:val="uk-UA" w:eastAsia="zh-CN"/>
        </w:rPr>
        <w:t xml:space="preserve">Конвенцією </w:t>
      </w:r>
      <w:r w:rsidR="0065235D" w:rsidRPr="001D5113">
        <w:rPr>
          <w:color w:val="000000" w:themeColor="text1"/>
          <w:sz w:val="28"/>
          <w:szCs w:val="28"/>
          <w:lang w:val="uk-UA" w:eastAsia="zh-CN"/>
        </w:rPr>
        <w:t>2006</w:t>
      </w:r>
      <w:r w:rsidR="0065235D" w:rsidRPr="001D5113">
        <w:rPr>
          <w:rFonts w:eastAsia="Courier New"/>
          <w:color w:val="000000" w:themeColor="text1"/>
          <w:sz w:val="28"/>
          <w:szCs w:val="28"/>
          <w:lang w:val="uk-UA" w:eastAsia="zh-CN"/>
        </w:rPr>
        <w:t xml:space="preserve"> року про працю в морському судноплавстві.</w:t>
      </w:r>
    </w:p>
    <w:p w14:paraId="1F79B859" w14:textId="77777777" w:rsidR="00606A64" w:rsidRPr="001D5113" w:rsidRDefault="00606A64" w:rsidP="00CA4938">
      <w:pPr>
        <w:pStyle w:val="1"/>
        <w:spacing w:before="120" w:after="120"/>
        <w:rPr>
          <w:rFonts w:eastAsia="Courier New"/>
          <w:color w:val="000000" w:themeColor="text1"/>
          <w:lang w:val="uk-UA" w:eastAsia="zh-CN"/>
        </w:rPr>
      </w:pPr>
    </w:p>
    <w:p w14:paraId="56F554FC" w14:textId="4C35625E" w:rsidR="0065235D" w:rsidRPr="00A1473C" w:rsidRDefault="0009004B" w:rsidP="00CA4938">
      <w:pPr>
        <w:pStyle w:val="1"/>
        <w:spacing w:before="120" w:after="120"/>
        <w:rPr>
          <w:rFonts w:eastAsia="Courier New"/>
          <w:lang w:val="uk-UA"/>
        </w:rPr>
      </w:pPr>
      <w:bookmarkStart w:id="1" w:name="_Toc16521148"/>
      <w:r w:rsidRPr="00A1473C">
        <w:rPr>
          <w:rFonts w:eastAsia="Courier New"/>
          <w:lang w:val="uk-UA"/>
        </w:rPr>
        <w:t>ЗАГАЛЬНІ З</w:t>
      </w:r>
      <w:r w:rsidR="00506E51" w:rsidRPr="00A1473C">
        <w:rPr>
          <w:rFonts w:eastAsia="Courier New"/>
          <w:lang w:val="uk-UA"/>
        </w:rPr>
        <w:t>ОБОВ’Я</w:t>
      </w:r>
      <w:r w:rsidRPr="00A1473C">
        <w:rPr>
          <w:rFonts w:eastAsia="Courier New"/>
          <w:lang w:val="uk-UA"/>
        </w:rPr>
        <w:t>ЗАННЯ</w:t>
      </w:r>
      <w:bookmarkEnd w:id="1"/>
    </w:p>
    <w:p w14:paraId="1CCA37DE" w14:textId="77777777" w:rsidR="0065235D" w:rsidRPr="00A1473C" w:rsidRDefault="0065235D" w:rsidP="00264175">
      <w:pPr>
        <w:pStyle w:val="af6"/>
        <w:rPr>
          <w:rFonts w:eastAsia="Courier New"/>
          <w:lang w:val="uk-UA"/>
        </w:rPr>
      </w:pPr>
      <w:bookmarkStart w:id="2" w:name="_Toc16521149"/>
      <w:r w:rsidRPr="00A1473C">
        <w:rPr>
          <w:rFonts w:eastAsia="Courier New"/>
          <w:lang w:val="uk-UA"/>
        </w:rPr>
        <w:t xml:space="preserve">Стаття </w:t>
      </w:r>
      <w:r w:rsidRPr="00264175">
        <w:rPr>
          <w:rFonts w:eastAsia="Courier New"/>
        </w:rPr>
        <w:t>I</w:t>
      </w:r>
      <w:bookmarkEnd w:id="2"/>
    </w:p>
    <w:p w14:paraId="14CDFDD8" w14:textId="370B92E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що ратифікує цю Конвенцію,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зується повністю виконувати її положення в порядку, передбаченому в Статті</w:t>
      </w:r>
      <w:r w:rsidRPr="001D5113">
        <w:rPr>
          <w:color w:val="000000" w:themeColor="text1"/>
          <w:sz w:val="28"/>
          <w:szCs w:val="28"/>
          <w:lang w:val="uk-UA" w:eastAsia="zh-CN"/>
        </w:rPr>
        <w:t xml:space="preserve"> VI</w:t>
      </w:r>
      <w:r w:rsidRPr="001D5113">
        <w:rPr>
          <w:rFonts w:eastAsia="Courier New"/>
          <w:color w:val="000000" w:themeColor="text1"/>
          <w:sz w:val="28"/>
          <w:szCs w:val="28"/>
          <w:lang w:val="uk-UA" w:eastAsia="zh-CN"/>
        </w:rPr>
        <w:t>, з метою забезпечення права всіх моряків на гідну зайнятість.</w:t>
      </w:r>
    </w:p>
    <w:p w14:paraId="3D8FF1CE" w14:textId="520F9131" w:rsidR="0065235D" w:rsidRPr="001D5113" w:rsidRDefault="0065235D" w:rsidP="00CA4938">
      <w:pPr>
        <w:spacing w:beforeLines="120" w:before="288" w:afterLines="120" w:after="288"/>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Держави-члени </w:t>
      </w:r>
      <w:r w:rsidR="00D53EED" w:rsidRPr="001D5113">
        <w:rPr>
          <w:rFonts w:eastAsia="Courier New"/>
          <w:color w:val="000000" w:themeColor="text1"/>
          <w:sz w:val="28"/>
          <w:szCs w:val="28"/>
          <w:lang w:val="uk-UA" w:eastAsia="zh-CN"/>
        </w:rPr>
        <w:t>співпрацювати</w:t>
      </w:r>
      <w:r w:rsidR="00820B2F" w:rsidRPr="001D5113">
        <w:rPr>
          <w:rFonts w:eastAsia="Courier New"/>
          <w:color w:val="000000" w:themeColor="text1"/>
          <w:sz w:val="28"/>
          <w:szCs w:val="28"/>
          <w:lang w:val="uk-UA" w:eastAsia="zh-CN"/>
        </w:rPr>
        <w:t xml:space="preserve">муть </w:t>
      </w:r>
      <w:r w:rsidRPr="001D5113">
        <w:rPr>
          <w:rFonts w:eastAsia="Courier New"/>
          <w:color w:val="000000" w:themeColor="text1"/>
          <w:sz w:val="28"/>
          <w:szCs w:val="28"/>
          <w:lang w:val="uk-UA" w:eastAsia="zh-CN"/>
        </w:rPr>
        <w:t>одна з одною з метою забезпечення ефективного</w:t>
      </w:r>
      <w:r w:rsidR="0089462E" w:rsidRPr="001D5113">
        <w:rPr>
          <w:rFonts w:eastAsia="Courier New"/>
          <w:color w:val="000000" w:themeColor="text1"/>
          <w:sz w:val="28"/>
          <w:szCs w:val="28"/>
          <w:lang w:val="uk-UA" w:eastAsia="zh-CN"/>
        </w:rPr>
        <w:t xml:space="preserve"> впровадження та</w:t>
      </w:r>
      <w:r w:rsidRPr="001D5113">
        <w:rPr>
          <w:rFonts w:eastAsia="Courier New"/>
          <w:color w:val="000000" w:themeColor="text1"/>
          <w:sz w:val="28"/>
          <w:szCs w:val="28"/>
          <w:lang w:val="uk-UA" w:eastAsia="zh-CN"/>
        </w:rPr>
        <w:t xml:space="preserve"> виконання  цієї Конвенції.</w:t>
      </w:r>
    </w:p>
    <w:p w14:paraId="1BA1F3A5" w14:textId="77777777" w:rsidR="00606A64" w:rsidRPr="001D5113" w:rsidRDefault="00606A64" w:rsidP="00CA4938">
      <w:pPr>
        <w:spacing w:beforeLines="120" w:before="288" w:afterLines="120" w:after="288"/>
        <w:rPr>
          <w:rFonts w:eastAsia="Courier New"/>
          <w:lang w:val="uk-UA" w:eastAsia="zh-CN"/>
        </w:rPr>
      </w:pPr>
    </w:p>
    <w:p w14:paraId="563C375D" w14:textId="59BF4E57" w:rsidR="0065235D" w:rsidRPr="001D5113" w:rsidRDefault="0009004B" w:rsidP="00CA4938">
      <w:pPr>
        <w:pStyle w:val="1"/>
        <w:spacing w:beforeLines="120" w:before="288" w:afterLines="120" w:after="288"/>
        <w:rPr>
          <w:rFonts w:eastAsia="Courier New"/>
          <w:color w:val="000000" w:themeColor="text1"/>
          <w:lang w:val="uk-UA" w:eastAsia="zh-CN"/>
        </w:rPr>
      </w:pPr>
      <w:bookmarkStart w:id="3" w:name="_Toc16521150"/>
      <w:r w:rsidRPr="001D5113">
        <w:rPr>
          <w:rFonts w:eastAsia="Courier New"/>
          <w:color w:val="000000" w:themeColor="text1"/>
          <w:lang w:val="uk-UA" w:eastAsia="zh-CN"/>
        </w:rPr>
        <w:t>ВИЗНАЧЕННЯ ТА СФЕРА ЗАСТОСУВАННЯ</w:t>
      </w:r>
      <w:bookmarkEnd w:id="3"/>
    </w:p>
    <w:p w14:paraId="5F24C838" w14:textId="77777777" w:rsidR="0065235D" w:rsidRPr="001D5113" w:rsidRDefault="0065235D" w:rsidP="00CA4938">
      <w:pPr>
        <w:pStyle w:val="af6"/>
        <w:spacing w:beforeLines="120" w:before="288" w:afterLines="120" w:after="288"/>
        <w:rPr>
          <w:rFonts w:eastAsia="Courier New"/>
          <w:color w:val="000000" w:themeColor="text1"/>
          <w:lang w:val="uk-UA"/>
        </w:rPr>
      </w:pPr>
      <w:bookmarkStart w:id="4" w:name="_Toc16521151"/>
      <w:r w:rsidRPr="001D5113">
        <w:rPr>
          <w:rFonts w:eastAsia="Courier New"/>
          <w:color w:val="000000" w:themeColor="text1"/>
          <w:lang w:val="uk-UA"/>
        </w:rPr>
        <w:t>Стаття II</w:t>
      </w:r>
      <w:bookmarkEnd w:id="4"/>
    </w:p>
    <w:p w14:paraId="2121F99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У цілях цієї Конвенції та, якщо інше не передбачено в окремих положеннях, термін:</w:t>
      </w:r>
    </w:p>
    <w:p w14:paraId="2F70E941" w14:textId="77777777"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компетентний орган</w:t>
      </w:r>
      <w:r w:rsidRPr="001D5113">
        <w:rPr>
          <w:rFonts w:eastAsia="Courier New"/>
          <w:color w:val="000000" w:themeColor="text1"/>
          <w:sz w:val="28"/>
          <w:szCs w:val="28"/>
          <w:lang w:val="uk-UA" w:eastAsia="zh-CN"/>
        </w:rPr>
        <w:t xml:space="preserve"> означає міністра, урядове відомство або інший орган влади, уповноважений видавати нормативно-правові акти, накази або інші інструкції, що мають чинність закону стосовно предмета відповідного положення, й забезпечувати їхнє виконання; </w:t>
      </w:r>
    </w:p>
    <w:p w14:paraId="19B11C76" w14:textId="77777777"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декларація про дотримання трудових норм у морському судноплавстві</w:t>
      </w:r>
      <w:r w:rsidRPr="001D5113">
        <w:rPr>
          <w:rFonts w:eastAsia="Courier New"/>
          <w:color w:val="000000" w:themeColor="text1"/>
          <w:sz w:val="28"/>
          <w:szCs w:val="28"/>
          <w:lang w:val="uk-UA" w:eastAsia="zh-CN"/>
        </w:rPr>
        <w:t xml:space="preserve"> означає декларацію, про яку йдеться у Правилі </w:t>
      </w:r>
      <w:r w:rsidRPr="001D5113">
        <w:rPr>
          <w:color w:val="000000" w:themeColor="text1"/>
          <w:sz w:val="28"/>
          <w:szCs w:val="28"/>
          <w:lang w:val="uk-UA" w:eastAsia="zh-CN"/>
        </w:rPr>
        <w:t>5.1.3</w:t>
      </w:r>
      <w:r w:rsidRPr="001D5113">
        <w:rPr>
          <w:rFonts w:eastAsia="Courier New"/>
          <w:color w:val="000000" w:themeColor="text1"/>
          <w:sz w:val="28"/>
          <w:szCs w:val="28"/>
          <w:lang w:val="uk-UA" w:eastAsia="zh-CN"/>
        </w:rPr>
        <w:t>;</w:t>
      </w:r>
    </w:p>
    <w:p w14:paraId="3A9D9709" w14:textId="0D34DDAD"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валова місткість</w:t>
      </w:r>
      <w:r w:rsidRPr="001D5113">
        <w:rPr>
          <w:rFonts w:eastAsia="Courier New"/>
          <w:color w:val="000000" w:themeColor="text1"/>
          <w:sz w:val="28"/>
          <w:szCs w:val="28"/>
          <w:lang w:val="uk-UA" w:eastAsia="zh-CN"/>
        </w:rPr>
        <w:t xml:space="preserve"> означає валову місткість, обчислену відповідно до положень про вимірювання місткості суден, що містяться у Додатку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до Міжнародної конвенції</w:t>
      </w:r>
      <w:r w:rsidR="00440590" w:rsidRPr="001D5113">
        <w:rPr>
          <w:rFonts w:eastAsia="Courier New"/>
          <w:color w:val="000000" w:themeColor="text1"/>
          <w:sz w:val="28"/>
          <w:szCs w:val="28"/>
          <w:lang w:val="uk-UA" w:eastAsia="zh-CN"/>
        </w:rPr>
        <w:t xml:space="preserve"> по</w:t>
      </w:r>
      <w:r w:rsidRPr="001D5113">
        <w:rPr>
          <w:rFonts w:eastAsia="Courier New"/>
          <w:color w:val="000000" w:themeColor="text1"/>
          <w:sz w:val="28"/>
          <w:szCs w:val="28"/>
          <w:lang w:val="uk-UA" w:eastAsia="zh-CN"/>
        </w:rPr>
        <w:t xml:space="preserve">  обмірюванн</w:t>
      </w:r>
      <w:r w:rsidR="00440590" w:rsidRPr="001D5113">
        <w:rPr>
          <w:rFonts w:eastAsia="Courier New"/>
          <w:color w:val="000000" w:themeColor="text1"/>
          <w:sz w:val="28"/>
          <w:szCs w:val="28"/>
          <w:lang w:val="uk-UA" w:eastAsia="zh-CN"/>
        </w:rPr>
        <w:t>ю</w:t>
      </w:r>
      <w:r w:rsidRPr="001D5113">
        <w:rPr>
          <w:rFonts w:eastAsia="Courier New"/>
          <w:color w:val="000000" w:themeColor="text1"/>
          <w:sz w:val="28"/>
          <w:szCs w:val="28"/>
          <w:lang w:val="uk-UA" w:eastAsia="zh-CN"/>
        </w:rPr>
        <w:t xml:space="preserve"> суден </w:t>
      </w:r>
      <w:r w:rsidR="00C374E0" w:rsidRPr="001D5113">
        <w:rPr>
          <w:color w:val="000000" w:themeColor="text1"/>
          <w:sz w:val="28"/>
          <w:szCs w:val="28"/>
          <w:lang w:val="uk-UA" w:eastAsia="zh-CN"/>
        </w:rPr>
        <w:t>1969</w:t>
      </w:r>
      <w:r w:rsidR="00C374E0" w:rsidRPr="001D5113">
        <w:rPr>
          <w:rFonts w:eastAsia="Courier New"/>
          <w:color w:val="000000" w:themeColor="text1"/>
          <w:sz w:val="28"/>
          <w:szCs w:val="28"/>
          <w:lang w:val="uk-UA" w:eastAsia="zh-CN"/>
        </w:rPr>
        <w:t xml:space="preserve"> року </w:t>
      </w:r>
      <w:r w:rsidRPr="001D5113">
        <w:rPr>
          <w:rFonts w:eastAsia="Courier New"/>
          <w:color w:val="000000" w:themeColor="text1"/>
          <w:sz w:val="28"/>
          <w:szCs w:val="28"/>
          <w:lang w:val="uk-UA" w:eastAsia="zh-CN"/>
        </w:rPr>
        <w:t xml:space="preserve">або у будь-якій іншій конвенції, яка її замінює; валова місткість суден, на які поширюється тимчасовий порядок вимірювання, прийнятий Міжнародною морською організацією, є валовою місткістю, що зазначена </w:t>
      </w:r>
      <w:r w:rsidR="005B24CF" w:rsidRPr="001D5113">
        <w:rPr>
          <w:rFonts w:eastAsia="Courier New"/>
          <w:color w:val="000000" w:themeColor="text1"/>
          <w:sz w:val="28"/>
          <w:szCs w:val="28"/>
          <w:lang w:val="uk-UA" w:eastAsia="zh-CN"/>
        </w:rPr>
        <w:t>у графі ПРИМІТКИ Міжнародного обмірного</w:t>
      </w:r>
      <w:r w:rsidRPr="001D5113">
        <w:rPr>
          <w:rFonts w:eastAsia="Courier New"/>
          <w:color w:val="000000" w:themeColor="text1"/>
          <w:sz w:val="28"/>
          <w:szCs w:val="28"/>
          <w:lang w:val="uk-UA" w:eastAsia="zh-CN"/>
        </w:rPr>
        <w:t xml:space="preserve"> свідоцтва (</w:t>
      </w:r>
      <w:r w:rsidRPr="001D5113">
        <w:rPr>
          <w:color w:val="000000" w:themeColor="text1"/>
          <w:sz w:val="28"/>
          <w:szCs w:val="28"/>
          <w:lang w:val="uk-UA" w:eastAsia="zh-CN"/>
        </w:rPr>
        <w:t>1969</w:t>
      </w:r>
      <w:r w:rsidRPr="001D5113">
        <w:rPr>
          <w:rFonts w:eastAsia="Courier New"/>
          <w:color w:val="000000" w:themeColor="text1"/>
          <w:sz w:val="28"/>
          <w:szCs w:val="28"/>
          <w:lang w:val="uk-UA" w:eastAsia="zh-CN"/>
        </w:rPr>
        <w:t xml:space="preserve"> р.);</w:t>
      </w:r>
    </w:p>
    <w:p w14:paraId="4AB808A3" w14:textId="4028DE29"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свідоцтво про відповідність трудовим нормам у морському судноплавстві</w:t>
      </w:r>
      <w:r w:rsidRPr="001D5113">
        <w:rPr>
          <w:rFonts w:eastAsia="Courier New"/>
          <w:color w:val="000000" w:themeColor="text1"/>
          <w:sz w:val="28"/>
          <w:szCs w:val="28"/>
          <w:lang w:val="uk-UA" w:eastAsia="zh-CN"/>
        </w:rPr>
        <w:t xml:space="preserve"> означає свідоцтво, </w:t>
      </w:r>
      <w:r w:rsidR="0009004B" w:rsidRPr="001D5113">
        <w:rPr>
          <w:rFonts w:eastAsia="Courier New"/>
          <w:color w:val="000000" w:themeColor="text1"/>
          <w:sz w:val="28"/>
          <w:szCs w:val="28"/>
          <w:lang w:val="uk-UA" w:eastAsia="zh-CN"/>
        </w:rPr>
        <w:t xml:space="preserve">зазначене </w:t>
      </w:r>
      <w:r w:rsidRPr="001D5113">
        <w:rPr>
          <w:rFonts w:eastAsia="Courier New"/>
          <w:color w:val="000000" w:themeColor="text1"/>
          <w:sz w:val="28"/>
          <w:szCs w:val="28"/>
          <w:lang w:val="uk-UA" w:eastAsia="zh-CN"/>
        </w:rPr>
        <w:t xml:space="preserve"> у Правилі </w:t>
      </w:r>
      <w:r w:rsidRPr="001D5113">
        <w:rPr>
          <w:color w:val="000000" w:themeColor="text1"/>
          <w:sz w:val="28"/>
          <w:szCs w:val="28"/>
          <w:lang w:val="uk-UA" w:eastAsia="zh-CN"/>
        </w:rPr>
        <w:t>5.1.3</w:t>
      </w:r>
      <w:r w:rsidRPr="001D5113">
        <w:rPr>
          <w:rFonts w:eastAsia="Courier New"/>
          <w:color w:val="000000" w:themeColor="text1"/>
          <w:sz w:val="28"/>
          <w:szCs w:val="28"/>
          <w:lang w:val="uk-UA" w:eastAsia="zh-CN"/>
        </w:rPr>
        <w:t>;</w:t>
      </w:r>
    </w:p>
    <w:p w14:paraId="1130434A" w14:textId="77777777"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вимоги цієї Конвенції</w:t>
      </w:r>
      <w:r w:rsidRPr="001D5113">
        <w:rPr>
          <w:rFonts w:eastAsia="Courier New"/>
          <w:color w:val="000000" w:themeColor="text1"/>
          <w:sz w:val="28"/>
          <w:szCs w:val="28"/>
          <w:lang w:val="uk-UA" w:eastAsia="zh-CN"/>
        </w:rPr>
        <w:t xml:space="preserve"> означає вимоги, що містяться у цих статтях, а також у Правилах і в Частині А Кодексу цієї Конвенції;</w:t>
      </w:r>
    </w:p>
    <w:p w14:paraId="03921AD8" w14:textId="6F276455"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lastRenderedPageBreak/>
        <w:t>моряк</w:t>
      </w:r>
      <w:r w:rsidRPr="001D5113">
        <w:rPr>
          <w:rFonts w:eastAsia="Courier New"/>
          <w:color w:val="000000" w:themeColor="text1"/>
          <w:sz w:val="28"/>
          <w:szCs w:val="28"/>
          <w:lang w:val="uk-UA" w:eastAsia="zh-CN"/>
        </w:rPr>
        <w:t xml:space="preserve"> означає будь-яку особу, яка зайнята або працює в будь-якій якості на борту судна, </w:t>
      </w:r>
      <w:r w:rsidR="00440590" w:rsidRPr="001D5113">
        <w:rPr>
          <w:rFonts w:eastAsia="Courier New"/>
          <w:color w:val="000000" w:themeColor="text1"/>
          <w:sz w:val="28"/>
          <w:szCs w:val="28"/>
          <w:lang w:val="uk-UA" w:eastAsia="zh-CN"/>
        </w:rPr>
        <w:t xml:space="preserve">на яке поширюється </w:t>
      </w:r>
      <w:r w:rsidRPr="001D5113">
        <w:rPr>
          <w:rFonts w:eastAsia="Courier New"/>
          <w:color w:val="000000" w:themeColor="text1"/>
          <w:sz w:val="28"/>
          <w:szCs w:val="28"/>
          <w:lang w:val="uk-UA" w:eastAsia="zh-CN"/>
        </w:rPr>
        <w:t xml:space="preserve"> ця Конвенція;</w:t>
      </w:r>
    </w:p>
    <w:p w14:paraId="171C8359" w14:textId="37DDD68E"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трудовий договір моряків</w:t>
      </w:r>
      <w:r w:rsidRPr="001D5113">
        <w:rPr>
          <w:rFonts w:eastAsia="Courier New"/>
          <w:color w:val="000000" w:themeColor="text1"/>
          <w:sz w:val="28"/>
          <w:szCs w:val="28"/>
          <w:lang w:val="uk-UA" w:eastAsia="zh-CN"/>
        </w:rPr>
        <w:t xml:space="preserve"> означає як контракт про роботу за найманням, так і </w:t>
      </w:r>
      <w:r w:rsidR="00440590" w:rsidRPr="001D5113">
        <w:rPr>
          <w:rFonts w:eastAsia="Courier New"/>
          <w:color w:val="000000" w:themeColor="text1"/>
          <w:sz w:val="28"/>
          <w:szCs w:val="28"/>
          <w:lang w:val="uk-UA" w:eastAsia="zh-CN"/>
        </w:rPr>
        <w:t xml:space="preserve">статті </w:t>
      </w:r>
      <w:r w:rsidRPr="001D5113">
        <w:rPr>
          <w:rFonts w:eastAsia="Courier New"/>
          <w:color w:val="000000" w:themeColor="text1"/>
          <w:sz w:val="28"/>
          <w:szCs w:val="28"/>
          <w:lang w:val="uk-UA" w:eastAsia="zh-CN"/>
        </w:rPr>
        <w:t>письмо</w:t>
      </w:r>
      <w:r w:rsidR="00440590" w:rsidRPr="001D5113">
        <w:rPr>
          <w:rFonts w:eastAsia="Courier New"/>
          <w:color w:val="000000" w:themeColor="text1"/>
          <w:sz w:val="28"/>
          <w:szCs w:val="28"/>
          <w:lang w:val="uk-UA" w:eastAsia="zh-CN"/>
        </w:rPr>
        <w:t>вої</w:t>
      </w:r>
      <w:r w:rsidRPr="001D5113">
        <w:rPr>
          <w:rFonts w:eastAsia="Courier New"/>
          <w:color w:val="000000" w:themeColor="text1"/>
          <w:sz w:val="28"/>
          <w:szCs w:val="28"/>
          <w:lang w:val="uk-UA" w:eastAsia="zh-CN"/>
        </w:rPr>
        <w:t xml:space="preserve"> угод</w:t>
      </w:r>
      <w:r w:rsidR="00440590" w:rsidRPr="001D5113">
        <w:rPr>
          <w:rFonts w:eastAsia="Courier New"/>
          <w:color w:val="000000" w:themeColor="text1"/>
          <w:sz w:val="28"/>
          <w:szCs w:val="28"/>
          <w:lang w:val="uk-UA" w:eastAsia="zh-CN"/>
        </w:rPr>
        <w:t>и</w:t>
      </w:r>
      <w:r w:rsidRPr="001D5113">
        <w:rPr>
          <w:rFonts w:eastAsia="Courier New"/>
          <w:color w:val="000000" w:themeColor="text1"/>
          <w:sz w:val="28"/>
          <w:szCs w:val="28"/>
          <w:lang w:val="uk-UA" w:eastAsia="zh-CN"/>
        </w:rPr>
        <w:t>;</w:t>
      </w:r>
    </w:p>
    <w:p w14:paraId="3BE7AD9F" w14:textId="77777777" w:rsidR="0065235D" w:rsidRPr="001D5113" w:rsidRDefault="005B24CF"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служба найму</w:t>
      </w:r>
      <w:r w:rsidR="0065235D" w:rsidRPr="001D5113">
        <w:rPr>
          <w:rFonts w:eastAsia="Courier New"/>
          <w:i/>
          <w:color w:val="000000" w:themeColor="text1"/>
          <w:sz w:val="28"/>
          <w:szCs w:val="28"/>
          <w:lang w:val="uk-UA" w:eastAsia="zh-CN"/>
        </w:rPr>
        <w:t xml:space="preserve"> та працевлаштування моряків</w:t>
      </w:r>
      <w:r w:rsidR="0065235D" w:rsidRPr="001D5113">
        <w:rPr>
          <w:rFonts w:eastAsia="Courier New"/>
          <w:color w:val="000000" w:themeColor="text1"/>
          <w:sz w:val="28"/>
          <w:szCs w:val="28"/>
          <w:lang w:val="uk-UA" w:eastAsia="zh-CN"/>
        </w:rPr>
        <w:t xml:space="preserve"> означає будь-яку особу, компанію, установу, агентство або іншу організацію в державному або приватному секторі, які займаються набором моряків за дорученням судновласників або працевлаштуванням моряків у судновласників;</w:t>
      </w:r>
    </w:p>
    <w:p w14:paraId="41FC80C2" w14:textId="54B6D43A"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судно</w:t>
      </w:r>
      <w:r w:rsidRPr="001D5113">
        <w:rPr>
          <w:rFonts w:eastAsia="Courier New"/>
          <w:color w:val="000000" w:themeColor="text1"/>
          <w:sz w:val="28"/>
          <w:szCs w:val="28"/>
          <w:lang w:val="uk-UA" w:eastAsia="zh-CN"/>
        </w:rPr>
        <w:t xml:space="preserve"> означає будь-яке судно, крім </w:t>
      </w:r>
      <w:r w:rsidR="00093DA2" w:rsidRPr="001D5113">
        <w:rPr>
          <w:rFonts w:eastAsia="Courier New"/>
          <w:color w:val="000000" w:themeColor="text1"/>
          <w:sz w:val="28"/>
          <w:szCs w:val="28"/>
          <w:lang w:val="uk-UA" w:eastAsia="zh-CN"/>
        </w:rPr>
        <w:t>тих</w:t>
      </w:r>
      <w:r w:rsidRPr="001D5113">
        <w:rPr>
          <w:rFonts w:eastAsia="Courier New"/>
          <w:color w:val="000000" w:themeColor="text1"/>
          <w:sz w:val="28"/>
          <w:szCs w:val="28"/>
          <w:lang w:val="uk-UA" w:eastAsia="zh-CN"/>
        </w:rPr>
        <w:t xml:space="preserve">, </w:t>
      </w:r>
      <w:r w:rsidR="00093DA2" w:rsidRPr="001D5113">
        <w:rPr>
          <w:rFonts w:eastAsia="Courier New"/>
          <w:color w:val="000000" w:themeColor="text1"/>
          <w:sz w:val="28"/>
          <w:szCs w:val="28"/>
          <w:lang w:val="uk-UA" w:eastAsia="zh-CN"/>
        </w:rPr>
        <w:t>що</w:t>
      </w:r>
      <w:r w:rsidRPr="001D5113">
        <w:rPr>
          <w:rFonts w:eastAsia="Courier New"/>
          <w:color w:val="000000" w:themeColor="text1"/>
          <w:sz w:val="28"/>
          <w:szCs w:val="28"/>
          <w:lang w:val="uk-UA" w:eastAsia="zh-CN"/>
        </w:rPr>
        <w:t xml:space="preserve"> плавають винятково у внутрішніх водах, у межах захищених вод або в безпосередній до них близькості, або в районах дії портових правил; </w:t>
      </w:r>
    </w:p>
    <w:p w14:paraId="0EE45DB5" w14:textId="4BF09DFF" w:rsidR="0065235D" w:rsidRPr="001D5113" w:rsidRDefault="0065235D" w:rsidP="004D736C">
      <w:pPr>
        <w:numPr>
          <w:ilvl w:val="0"/>
          <w:numId w:val="1"/>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судновласник</w:t>
      </w:r>
      <w:r w:rsidRPr="001D5113">
        <w:rPr>
          <w:rFonts w:eastAsia="Courier New"/>
          <w:color w:val="000000" w:themeColor="text1"/>
          <w:sz w:val="28"/>
          <w:szCs w:val="28"/>
          <w:lang w:val="uk-UA" w:eastAsia="zh-CN"/>
        </w:rPr>
        <w:t xml:space="preserve"> означає власника судна або будь-яку іншу організацію або особу, таку як керуючий, агент або фрахтувальник за </w:t>
      </w:r>
      <w:proofErr w:type="spellStart"/>
      <w:r w:rsidR="00AD13ED" w:rsidRPr="001D5113">
        <w:rPr>
          <w:rFonts w:eastAsia="Courier New"/>
          <w:color w:val="000000" w:themeColor="text1"/>
          <w:sz w:val="28"/>
          <w:szCs w:val="28"/>
          <w:lang w:val="uk-UA" w:eastAsia="zh-CN"/>
        </w:rPr>
        <w:t>бербоут</w:t>
      </w:r>
      <w:proofErr w:type="spellEnd"/>
      <w:r w:rsidR="00AD13E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чартером, які взяли на себе відповідальність за експлуатацію судна від судновласника </w:t>
      </w:r>
      <w:r w:rsidR="008836C4" w:rsidRPr="001D5113">
        <w:rPr>
          <w:rFonts w:eastAsia="Courier New"/>
          <w:color w:val="000000" w:themeColor="text1"/>
          <w:sz w:val="28"/>
          <w:szCs w:val="28"/>
          <w:lang w:val="uk-UA" w:eastAsia="zh-CN"/>
        </w:rPr>
        <w:t>i</w:t>
      </w:r>
      <w:r w:rsidRPr="001D5113">
        <w:rPr>
          <w:rFonts w:eastAsia="Courier New"/>
          <w:color w:val="000000" w:themeColor="text1"/>
          <w:sz w:val="28"/>
          <w:szCs w:val="28"/>
          <w:lang w:val="uk-UA" w:eastAsia="zh-CN"/>
        </w:rPr>
        <w:t xml:space="preserve"> які при цьому погодились узяти на себе всі 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язки та всю відповідальність, покладені на судновласників відповідно до цієї Конвенції, незалежно від того, чи виконує будь-яка інша організація або особ</w:t>
      </w:r>
      <w:r w:rsidR="00AD13ED" w:rsidRPr="001D5113">
        <w:rPr>
          <w:rFonts w:eastAsia="Courier New"/>
          <w:color w:val="000000" w:themeColor="text1"/>
          <w:sz w:val="28"/>
          <w:szCs w:val="28"/>
          <w:lang w:val="uk-UA" w:eastAsia="zh-CN"/>
        </w:rPr>
        <w:t>и</w:t>
      </w:r>
      <w:r w:rsidRPr="001D5113">
        <w:rPr>
          <w:rFonts w:eastAsia="Courier New"/>
          <w:color w:val="000000" w:themeColor="text1"/>
          <w:sz w:val="28"/>
          <w:szCs w:val="28"/>
          <w:lang w:val="uk-UA" w:eastAsia="zh-CN"/>
        </w:rPr>
        <w:t xml:space="preserve"> певні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зки чи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зання за дорученням судновласника.</w:t>
      </w:r>
    </w:p>
    <w:p w14:paraId="69EBAA5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За винятком випадків, коли прямо не передбачено інше, ця Конвенція застосовується до всіх моряків.</w:t>
      </w:r>
    </w:p>
    <w:p w14:paraId="10F1BCC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У випадку виникнення сумнівів стосовно того, чи треба розглядати будь-які категорії осіб як моряків для цілей цієї Конвенції, це питання вирішується компетентним органом у кожній державі-члені після консультацій з організаціями судновласників і моряків, зацікавленими у цьому питанні.</w:t>
      </w:r>
    </w:p>
    <w:p w14:paraId="24E489A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За винятком випадків, коли прямо не передбачене інше, ця Конвенція застосовується до всіх суден, що перебувають у державному або приватному володінні, які звичайно займаються комерційною діяльністю, за винятком суден, зайнятих рибним або аналогічним промислом, та суден традиційної будівлі, таких як плоскодонні шлюпки та джонки. Ця Конвенція не застосовується до військових кораблів і допоміжних військово-морських суден.</w:t>
      </w:r>
    </w:p>
    <w:p w14:paraId="6E8146D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У випадку виникнення сумнівів стосовно того, чи застосовується ця Конвенція до будь-якого судна або до окремої категорії суден, це питання вирішується компетентним органом у кожній державі-члені після консультацій з організаціями судновласників і моряків, зацікавленими в цьому питанні.</w:t>
      </w:r>
    </w:p>
    <w:p w14:paraId="7088C13C" w14:textId="790B218A"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Якщо компетентний орган вирішить, що застосування певних положень Кодексу, </w:t>
      </w:r>
      <w:r w:rsidR="0009004B" w:rsidRPr="001D5113">
        <w:rPr>
          <w:rFonts w:eastAsia="Courier New"/>
          <w:color w:val="000000" w:themeColor="text1"/>
          <w:sz w:val="28"/>
          <w:szCs w:val="28"/>
          <w:lang w:val="uk-UA" w:eastAsia="zh-CN"/>
        </w:rPr>
        <w:t xml:space="preserve">зазначеного </w:t>
      </w:r>
      <w:r w:rsidRPr="001D5113">
        <w:rPr>
          <w:rFonts w:eastAsia="Courier New"/>
          <w:color w:val="000000" w:themeColor="text1"/>
          <w:sz w:val="28"/>
          <w:szCs w:val="28"/>
          <w:lang w:val="uk-UA" w:eastAsia="zh-CN"/>
        </w:rPr>
        <w:t xml:space="preserve"> в п</w:t>
      </w:r>
      <w:r w:rsidR="00EE1417" w:rsidRPr="001D5113">
        <w:rPr>
          <w:rFonts w:eastAsia="Courier New"/>
          <w:color w:val="000000" w:themeColor="text1"/>
          <w:sz w:val="28"/>
          <w:szCs w:val="28"/>
          <w:lang w:val="uk-UA" w:eastAsia="zh-CN"/>
        </w:rPr>
        <w:t>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VI</w:t>
      </w:r>
      <w:r w:rsidRPr="001D5113">
        <w:rPr>
          <w:rFonts w:eastAsia="Courier New"/>
          <w:color w:val="000000" w:themeColor="text1"/>
          <w:sz w:val="28"/>
          <w:szCs w:val="28"/>
          <w:lang w:val="uk-UA" w:eastAsia="zh-CN"/>
        </w:rPr>
        <w:t xml:space="preserve">, до судна або до окремих категорії суден, що плавають під прапором держави-члена, на даний час буде недоцільним або практично нездійсненним, відповідні положення Кодексу не </w:t>
      </w:r>
      <w:r w:rsidRPr="001D5113">
        <w:rPr>
          <w:rFonts w:eastAsia="Courier New"/>
          <w:color w:val="000000" w:themeColor="text1"/>
          <w:sz w:val="28"/>
          <w:szCs w:val="28"/>
          <w:lang w:val="uk-UA" w:eastAsia="zh-CN"/>
        </w:rPr>
        <w:lastRenderedPageBreak/>
        <w:t xml:space="preserve">застосовуються в тій частині, в якій предмет цих положень трактується по-різному національними законами, нормативно-правовими актами, колективними договорами або іншими заходами. Таке рішення може прийматися лише після консультацій з зацікавленими організаціями судновласників і моряків, причому лише стосовно суден валовою місткістю менше </w:t>
      </w:r>
      <w:r w:rsidR="008836C4" w:rsidRPr="001D5113">
        <w:rPr>
          <w:rFonts w:eastAsia="Courier New"/>
          <w:color w:val="000000" w:themeColor="text1"/>
          <w:sz w:val="28"/>
          <w:szCs w:val="28"/>
          <w:lang w:val="uk-UA" w:eastAsia="zh-CN"/>
        </w:rPr>
        <w:t xml:space="preserve">ніж </w:t>
      </w:r>
      <w:r w:rsidRPr="001D5113">
        <w:rPr>
          <w:rFonts w:eastAsia="Courier New"/>
          <w:color w:val="000000" w:themeColor="text1"/>
          <w:sz w:val="28"/>
          <w:szCs w:val="28"/>
          <w:lang w:val="uk-UA" w:eastAsia="zh-CN"/>
        </w:rPr>
        <w:t>200, які не здійснюють міжнародні рейси.</w:t>
      </w:r>
    </w:p>
    <w:p w14:paraId="496A0E1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Будь-які рішення, прийняті державою-членом відповідно до пунктів</w:t>
      </w:r>
      <w:r w:rsidRPr="001D5113">
        <w:rPr>
          <w:color w:val="000000" w:themeColor="text1"/>
          <w:sz w:val="28"/>
          <w:szCs w:val="28"/>
          <w:lang w:val="uk-UA" w:eastAsia="zh-CN"/>
        </w:rPr>
        <w:t xml:space="preserve"> 3</w:t>
      </w:r>
      <w:r w:rsidR="008955EE" w:rsidRPr="001D5113">
        <w:rPr>
          <w:color w:val="000000" w:themeColor="text1"/>
          <w:sz w:val="28"/>
          <w:szCs w:val="28"/>
          <w:lang w:val="uk-UA" w:eastAsia="zh-CN"/>
        </w:rPr>
        <w:t xml:space="preserve">, або </w:t>
      </w:r>
      <w:r w:rsidRPr="001D5113">
        <w:rPr>
          <w:color w:val="000000" w:themeColor="text1"/>
          <w:sz w:val="28"/>
          <w:szCs w:val="28"/>
          <w:lang w:val="uk-UA" w:eastAsia="zh-CN"/>
        </w:rPr>
        <w:t>5</w:t>
      </w:r>
      <w:r w:rsidR="008955EE" w:rsidRPr="001D5113">
        <w:rPr>
          <w:color w:val="000000" w:themeColor="text1"/>
          <w:sz w:val="28"/>
          <w:szCs w:val="28"/>
          <w:lang w:val="uk-UA" w:eastAsia="zh-CN"/>
        </w:rPr>
        <w:t>,</w:t>
      </w:r>
      <w:r w:rsidRPr="001D5113">
        <w:rPr>
          <w:color w:val="000000" w:themeColor="text1"/>
          <w:sz w:val="28"/>
          <w:szCs w:val="28"/>
          <w:lang w:val="uk-UA" w:eastAsia="zh-CN"/>
        </w:rPr>
        <w:t xml:space="preserve"> </w:t>
      </w:r>
      <w:r w:rsidR="00BB3D27" w:rsidRPr="001D5113">
        <w:rPr>
          <w:color w:val="000000" w:themeColor="text1"/>
          <w:sz w:val="28"/>
          <w:szCs w:val="28"/>
          <w:lang w:val="uk-UA" w:eastAsia="zh-CN"/>
        </w:rPr>
        <w:t xml:space="preserve">або 6 </w:t>
      </w:r>
      <w:r w:rsidRPr="001D5113">
        <w:rPr>
          <w:rFonts w:eastAsia="Courier New"/>
          <w:color w:val="000000" w:themeColor="text1"/>
          <w:sz w:val="28"/>
          <w:szCs w:val="28"/>
          <w:lang w:val="uk-UA" w:eastAsia="zh-CN"/>
        </w:rPr>
        <w:t>цієї Статті, повідомляються Генеральному директорові Міжнародного бюро праці, який доводить це до відома держав-членів Організації.</w:t>
      </w:r>
    </w:p>
    <w:p w14:paraId="04AC36FF" w14:textId="28715FBD" w:rsidR="0065235D" w:rsidRDefault="0065235D" w:rsidP="00CA493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8. Якщо прямо не передбачено інше, то посилання на цю Конвенцію одночасно є посиланням на Правила </w:t>
      </w:r>
      <w:r w:rsidR="00EE1417"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 xml:space="preserve"> на Кодекс.</w:t>
      </w:r>
    </w:p>
    <w:p w14:paraId="20729B92" w14:textId="77777777" w:rsidR="00CA4938" w:rsidRPr="001D5113" w:rsidRDefault="00CA4938" w:rsidP="00CA4938">
      <w:pPr>
        <w:spacing w:before="120" w:after="120"/>
        <w:ind w:firstLine="567"/>
        <w:jc w:val="both"/>
        <w:rPr>
          <w:rFonts w:eastAsia="Courier New"/>
          <w:color w:val="000000" w:themeColor="text1"/>
          <w:sz w:val="28"/>
          <w:szCs w:val="28"/>
          <w:lang w:val="uk-UA" w:eastAsia="zh-CN"/>
        </w:rPr>
      </w:pPr>
    </w:p>
    <w:p w14:paraId="5DC67A8D" w14:textId="33E45ADA" w:rsidR="0065235D" w:rsidRPr="001D5113" w:rsidRDefault="0009004B" w:rsidP="00CA4938">
      <w:pPr>
        <w:pStyle w:val="1"/>
        <w:spacing w:before="120" w:after="120"/>
        <w:rPr>
          <w:rFonts w:eastAsia="Courier New"/>
          <w:color w:val="000000" w:themeColor="text1"/>
          <w:lang w:val="uk-UA" w:eastAsia="zh-CN"/>
        </w:rPr>
      </w:pPr>
      <w:bookmarkStart w:id="5" w:name="_Toc16521152"/>
      <w:r w:rsidRPr="001D5113">
        <w:rPr>
          <w:rFonts w:eastAsia="Courier New"/>
          <w:color w:val="000000" w:themeColor="text1"/>
          <w:lang w:val="uk-UA" w:eastAsia="zh-CN"/>
        </w:rPr>
        <w:t>ОСНОВНІ ПРАВА ТА ПРИНЦИПИ</w:t>
      </w:r>
      <w:bookmarkEnd w:id="5"/>
    </w:p>
    <w:p w14:paraId="2258499E" w14:textId="77777777" w:rsidR="0065235D" w:rsidRPr="001D5113" w:rsidRDefault="0065235D" w:rsidP="00E571B3">
      <w:pPr>
        <w:pStyle w:val="af6"/>
        <w:rPr>
          <w:rFonts w:eastAsia="Courier New"/>
          <w:color w:val="000000" w:themeColor="text1"/>
          <w:lang w:val="uk-UA"/>
        </w:rPr>
      </w:pPr>
      <w:bookmarkStart w:id="6" w:name="_Toc16521153"/>
      <w:r w:rsidRPr="001D5113">
        <w:rPr>
          <w:rFonts w:eastAsia="Courier New"/>
          <w:color w:val="000000" w:themeColor="text1"/>
          <w:lang w:val="uk-UA"/>
        </w:rPr>
        <w:t>Стаття III</w:t>
      </w:r>
      <w:bookmarkEnd w:id="6"/>
    </w:p>
    <w:p w14:paraId="300CF66F" w14:textId="5535A02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Кожна держава-член </w:t>
      </w:r>
      <w:r w:rsidR="00EE1417" w:rsidRPr="001D5113">
        <w:rPr>
          <w:rFonts w:eastAsia="Courier New"/>
          <w:color w:val="000000" w:themeColor="text1"/>
          <w:sz w:val="28"/>
          <w:szCs w:val="28"/>
          <w:lang w:val="uk-UA" w:eastAsia="zh-CN"/>
        </w:rPr>
        <w:t xml:space="preserve">повинна пересвідчитися </w:t>
      </w:r>
      <w:r w:rsidRPr="001D5113">
        <w:rPr>
          <w:rFonts w:eastAsia="Courier New"/>
          <w:color w:val="000000" w:themeColor="text1"/>
          <w:sz w:val="28"/>
          <w:szCs w:val="28"/>
          <w:lang w:val="uk-UA" w:eastAsia="zh-CN"/>
        </w:rPr>
        <w:t>в тому, що положення її законодавств</w:t>
      </w:r>
      <w:r w:rsidR="00532386" w:rsidRPr="001D5113">
        <w:rPr>
          <w:rFonts w:eastAsia="Courier New"/>
          <w:color w:val="000000" w:themeColor="text1"/>
          <w:sz w:val="28"/>
          <w:szCs w:val="28"/>
          <w:lang w:val="uk-UA" w:eastAsia="zh-CN"/>
        </w:rPr>
        <w:t xml:space="preserve">а та нормативно-правових актів </w:t>
      </w:r>
      <w:r w:rsidRPr="001D5113">
        <w:rPr>
          <w:rFonts w:eastAsia="Courier New"/>
          <w:color w:val="000000" w:themeColor="text1"/>
          <w:sz w:val="28"/>
          <w:szCs w:val="28"/>
          <w:lang w:val="uk-UA" w:eastAsia="zh-CN"/>
        </w:rPr>
        <w:t>забезпечують дотримання, у контексті цієї Конвенції, основних прав на:</w:t>
      </w:r>
    </w:p>
    <w:p w14:paraId="7C56D776" w14:textId="054D8F8D" w:rsidR="0065235D" w:rsidRPr="001D5113" w:rsidRDefault="0065235D" w:rsidP="004D736C">
      <w:pPr>
        <w:numPr>
          <w:ilvl w:val="0"/>
          <w:numId w:val="2"/>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свободу асоціації та </w:t>
      </w:r>
      <w:r w:rsidR="00EE1417" w:rsidRPr="001D5113">
        <w:rPr>
          <w:rFonts w:eastAsia="Courier New"/>
          <w:color w:val="000000" w:themeColor="text1"/>
          <w:sz w:val="28"/>
          <w:szCs w:val="28"/>
          <w:lang w:val="uk-UA" w:eastAsia="zh-CN"/>
        </w:rPr>
        <w:t xml:space="preserve">ефективне </w:t>
      </w:r>
      <w:r w:rsidRPr="001D5113">
        <w:rPr>
          <w:rFonts w:eastAsia="Courier New"/>
          <w:color w:val="000000" w:themeColor="text1"/>
          <w:sz w:val="28"/>
          <w:szCs w:val="28"/>
          <w:lang w:val="uk-UA" w:eastAsia="zh-CN"/>
        </w:rPr>
        <w:t xml:space="preserve"> визнання права на ведення колективних переговорів;</w:t>
      </w:r>
    </w:p>
    <w:p w14:paraId="2A94D396" w14:textId="0B88BB1D" w:rsidR="0065235D" w:rsidRPr="001D5113" w:rsidRDefault="0065235D" w:rsidP="004D736C">
      <w:pPr>
        <w:numPr>
          <w:ilvl w:val="0"/>
          <w:numId w:val="2"/>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скасування всіх форм примусової або 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язкової праці;</w:t>
      </w:r>
    </w:p>
    <w:p w14:paraId="2A85F5F0" w14:textId="77777777" w:rsidR="0065235D" w:rsidRPr="001D5113" w:rsidRDefault="0065235D" w:rsidP="004D736C">
      <w:pPr>
        <w:numPr>
          <w:ilvl w:val="0"/>
          <w:numId w:val="2"/>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ефективне викорінення дитячої праці;</w:t>
      </w:r>
    </w:p>
    <w:p w14:paraId="7038C6DC" w14:textId="77777777" w:rsidR="0065235D" w:rsidRPr="001D5113" w:rsidRDefault="0065235D" w:rsidP="00CA4938">
      <w:pPr>
        <w:numPr>
          <w:ilvl w:val="0"/>
          <w:numId w:val="2"/>
        </w:numPr>
        <w:tabs>
          <w:tab w:val="clear" w:pos="1287"/>
          <w:tab w:val="num" w:pos="993"/>
        </w:tabs>
        <w:spacing w:before="120" w:afterLines="120" w:after="288"/>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ліквідацію дискримінації в галузі праці й занять.</w:t>
      </w:r>
    </w:p>
    <w:p w14:paraId="3B4FECE7" w14:textId="77777777" w:rsidR="00606A64" w:rsidRPr="001D5113" w:rsidRDefault="00606A64" w:rsidP="00CA4938">
      <w:pPr>
        <w:spacing w:before="120" w:afterLines="120" w:after="288"/>
        <w:rPr>
          <w:rFonts w:eastAsia="Courier New"/>
          <w:lang w:val="uk-UA" w:eastAsia="zh-CN"/>
        </w:rPr>
      </w:pPr>
    </w:p>
    <w:p w14:paraId="4D31DB7C" w14:textId="3382EEF0" w:rsidR="0065235D" w:rsidRPr="001D5113" w:rsidRDefault="0009004B" w:rsidP="00CA4938">
      <w:pPr>
        <w:pStyle w:val="1"/>
        <w:spacing w:before="120" w:afterLines="120" w:after="288"/>
        <w:rPr>
          <w:rFonts w:eastAsia="Courier New"/>
          <w:color w:val="000000" w:themeColor="text1"/>
          <w:lang w:val="uk-UA" w:eastAsia="zh-CN"/>
        </w:rPr>
      </w:pPr>
      <w:bookmarkStart w:id="7" w:name="_Toc16521154"/>
      <w:r w:rsidRPr="001D5113">
        <w:rPr>
          <w:rFonts w:eastAsia="Courier New"/>
          <w:color w:val="000000" w:themeColor="text1"/>
          <w:lang w:val="uk-UA" w:eastAsia="zh-CN"/>
        </w:rPr>
        <w:t>ТРУДОВІ ТА СОЦІАЛЬНІ ПРАВА МОРЯКІВ</w:t>
      </w:r>
      <w:bookmarkEnd w:id="7"/>
    </w:p>
    <w:p w14:paraId="0CBDFDBD" w14:textId="77777777" w:rsidR="0065235D" w:rsidRPr="001D5113" w:rsidRDefault="0065235D" w:rsidP="00E571B3">
      <w:pPr>
        <w:pStyle w:val="af6"/>
        <w:rPr>
          <w:rFonts w:eastAsia="Courier New"/>
          <w:color w:val="000000" w:themeColor="text1"/>
          <w:lang w:val="uk-UA" w:eastAsia="zh-CN"/>
        </w:rPr>
      </w:pPr>
      <w:bookmarkStart w:id="8" w:name="_Toc16521155"/>
      <w:r w:rsidRPr="001D5113">
        <w:rPr>
          <w:rFonts w:eastAsia="Courier New"/>
          <w:color w:val="000000" w:themeColor="text1"/>
          <w:lang w:val="uk-UA" w:eastAsia="zh-CN"/>
        </w:rPr>
        <w:t>Стаття IV</w:t>
      </w:r>
      <w:bookmarkEnd w:id="8"/>
    </w:p>
    <w:p w14:paraId="6FBBFF65" w14:textId="177F056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Кожний моряк має право на безпечне </w:t>
      </w:r>
      <w:r w:rsidR="00EE1417"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 xml:space="preserve"> надійне робоче місце, яке відповідає нормам техніки безпеки.</w:t>
      </w:r>
    </w:p>
    <w:p w14:paraId="1A41A75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Кожний моряк має право на справедливі умови зайнятості.</w:t>
      </w:r>
    </w:p>
    <w:p w14:paraId="63BCE8B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Кожний моряк має право на гідні умови праці й життя на борту судна.</w:t>
      </w:r>
    </w:p>
    <w:p w14:paraId="61381B27" w14:textId="7F0001C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Кожний моряк має право на охорону здоров</w:t>
      </w:r>
      <w:r w:rsidR="00EB5330"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 медичне обслуговування, соціально-побутове обслуговування та на інші форми соціального захисту.</w:t>
      </w:r>
    </w:p>
    <w:p w14:paraId="4076983C" w14:textId="4A044CFB" w:rsidR="0065235D" w:rsidRPr="001D5113" w:rsidRDefault="0065235D" w:rsidP="00CA4938">
      <w:pPr>
        <w:spacing w:beforeLines="120" w:before="288" w:afterLines="120" w:after="288"/>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5. Кожна держава-член забезпечує, у межах своєї юрисдикції, повне дотримання трудових і соціальних прав моряків, викладених у попередніх пунктах цієї Статті, відповідно до </w:t>
      </w:r>
      <w:r w:rsidR="00240A48" w:rsidRPr="001D5113">
        <w:rPr>
          <w:rFonts w:eastAsia="Courier New"/>
          <w:color w:val="000000" w:themeColor="text1"/>
          <w:sz w:val="28"/>
          <w:szCs w:val="28"/>
          <w:lang w:val="uk-UA" w:eastAsia="zh-CN"/>
        </w:rPr>
        <w:t>вимог цієї Конвенції. Якщо інше не  передбачено в цій</w:t>
      </w:r>
      <w:r w:rsidRPr="001D5113">
        <w:rPr>
          <w:rFonts w:eastAsia="Courier New"/>
          <w:color w:val="000000" w:themeColor="text1"/>
          <w:sz w:val="28"/>
          <w:szCs w:val="28"/>
          <w:lang w:val="uk-UA" w:eastAsia="zh-CN"/>
        </w:rPr>
        <w:t xml:space="preserve"> Конвенції, то таке дотримання прав може бути досягнуто на основі національного законодавства або нормативно-правових актів, за допомогою застосовних колективних угод, за допомогою інших заходів або практичної діяльності.</w:t>
      </w:r>
    </w:p>
    <w:p w14:paraId="2F0CB518" w14:textId="77777777" w:rsidR="00606A64" w:rsidRPr="001D5113" w:rsidRDefault="00606A64" w:rsidP="00CA4938">
      <w:pPr>
        <w:spacing w:beforeLines="120" w:before="288" w:afterLines="120" w:after="288"/>
        <w:rPr>
          <w:rFonts w:eastAsia="Courier New"/>
          <w:lang w:val="uk-UA" w:eastAsia="zh-CN"/>
        </w:rPr>
      </w:pPr>
    </w:p>
    <w:p w14:paraId="20BB134F" w14:textId="29326170" w:rsidR="0065235D" w:rsidRPr="001D5113" w:rsidRDefault="0009004B" w:rsidP="00CA4938">
      <w:pPr>
        <w:pStyle w:val="1"/>
        <w:spacing w:beforeLines="120" w:before="288" w:afterLines="120" w:after="288"/>
        <w:rPr>
          <w:rFonts w:eastAsia="Courier New"/>
          <w:color w:val="000000" w:themeColor="text1"/>
          <w:lang w:val="uk-UA" w:eastAsia="zh-CN"/>
        </w:rPr>
      </w:pPr>
      <w:bookmarkStart w:id="9" w:name="_Toc16521156"/>
      <w:r w:rsidRPr="001D5113">
        <w:rPr>
          <w:rFonts w:eastAsia="Courier New"/>
          <w:color w:val="000000" w:themeColor="text1"/>
          <w:lang w:val="uk-UA" w:eastAsia="zh-CN"/>
        </w:rPr>
        <w:t>ОБОВ</w:t>
      </w:r>
      <w:r w:rsidR="00506E51" w:rsidRPr="001D5113">
        <w:rPr>
          <w:rFonts w:eastAsia="Courier New"/>
          <w:color w:val="000000" w:themeColor="text1"/>
          <w:lang w:val="uk-UA" w:eastAsia="zh-CN"/>
        </w:rPr>
        <w:t>’</w:t>
      </w:r>
      <w:r w:rsidRPr="001D5113">
        <w:rPr>
          <w:rFonts w:eastAsia="Courier New"/>
          <w:color w:val="000000" w:themeColor="text1"/>
          <w:lang w:val="uk-UA" w:eastAsia="zh-CN"/>
        </w:rPr>
        <w:t>ЯЗКИ, ПОВ</w:t>
      </w:r>
      <w:r w:rsidR="00506E51" w:rsidRPr="001D5113">
        <w:rPr>
          <w:rFonts w:eastAsia="Courier New"/>
          <w:color w:val="000000" w:themeColor="text1"/>
          <w:lang w:val="uk-UA" w:eastAsia="zh-CN"/>
        </w:rPr>
        <w:t>’</w:t>
      </w:r>
      <w:r w:rsidRPr="001D5113">
        <w:rPr>
          <w:rFonts w:eastAsia="Courier New"/>
          <w:color w:val="000000" w:themeColor="text1"/>
          <w:lang w:val="uk-UA" w:eastAsia="zh-CN"/>
        </w:rPr>
        <w:t>ЯЗАНІ З ВПРОВАДЖЕННЯМ ТА ВИКОНАННЯМ</w:t>
      </w:r>
      <w:bookmarkEnd w:id="9"/>
      <w:r w:rsidRPr="001D5113">
        <w:rPr>
          <w:rFonts w:eastAsia="Courier New"/>
          <w:color w:val="000000" w:themeColor="text1"/>
          <w:lang w:val="uk-UA" w:eastAsia="zh-CN"/>
        </w:rPr>
        <w:t xml:space="preserve"> </w:t>
      </w:r>
    </w:p>
    <w:p w14:paraId="43E08B8D" w14:textId="77777777" w:rsidR="0065235D" w:rsidRPr="001D5113" w:rsidRDefault="0065235D" w:rsidP="00CA4938">
      <w:pPr>
        <w:pStyle w:val="af6"/>
        <w:spacing w:beforeLines="120" w:before="288" w:afterLines="120" w:after="288"/>
        <w:rPr>
          <w:rFonts w:eastAsia="Courier New"/>
          <w:color w:val="000000" w:themeColor="text1"/>
          <w:lang w:val="uk-UA" w:eastAsia="zh-CN"/>
        </w:rPr>
      </w:pPr>
      <w:bookmarkStart w:id="10" w:name="_Toc16521157"/>
      <w:r w:rsidRPr="001D5113">
        <w:rPr>
          <w:rFonts w:eastAsia="Courier New"/>
          <w:color w:val="000000" w:themeColor="text1"/>
          <w:lang w:val="uk-UA" w:eastAsia="zh-CN"/>
        </w:rPr>
        <w:t>Стаття V</w:t>
      </w:r>
      <w:bookmarkEnd w:id="10"/>
    </w:p>
    <w:p w14:paraId="18566F80" w14:textId="0CD0DEC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w:t>
      </w:r>
      <w:r w:rsidR="00C374E0" w:rsidRPr="001D5113">
        <w:rPr>
          <w:rFonts w:eastAsia="Courier New"/>
          <w:color w:val="000000" w:themeColor="text1"/>
          <w:sz w:val="28"/>
          <w:szCs w:val="28"/>
          <w:lang w:val="uk-UA" w:eastAsia="zh-CN"/>
        </w:rPr>
        <w:t xml:space="preserve">жна держава-член застосовує та </w:t>
      </w:r>
      <w:r w:rsidRPr="001D5113">
        <w:rPr>
          <w:rFonts w:eastAsia="Courier New"/>
          <w:color w:val="000000" w:themeColor="text1"/>
          <w:sz w:val="28"/>
          <w:szCs w:val="28"/>
          <w:lang w:val="uk-UA" w:eastAsia="zh-CN"/>
        </w:rPr>
        <w:t>забезпечує виконання законодавства або нормативно-правових актів або інших заходів, які вона вживає для виконання своїх зобов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язань за цією Конвенцією стосовно суден і моряків, які перебувають під її юрисдикцією.</w:t>
      </w:r>
    </w:p>
    <w:p w14:paraId="47003BB8" w14:textId="77777777" w:rsidR="0065235D" w:rsidRPr="001D5113" w:rsidRDefault="005B24CF"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Кожна держава-член ефективно здійснює свою </w:t>
      </w:r>
      <w:r w:rsidR="0065235D" w:rsidRPr="001D5113">
        <w:rPr>
          <w:rFonts w:eastAsia="Courier New"/>
          <w:color w:val="000000" w:themeColor="text1"/>
          <w:sz w:val="28"/>
          <w:szCs w:val="28"/>
          <w:lang w:val="uk-UA" w:eastAsia="zh-CN"/>
        </w:rPr>
        <w:t>юрисдикцію й контроль над суднами, що плавають під її прапором, за допомогою створення системи для забезпечення дотримання вимог цієї Конвенції, включаючи регулярні інспекції, подання доповідей, моніторинг і правові процедури відповідно до застосовного законодавства.</w:t>
      </w:r>
    </w:p>
    <w:p w14:paraId="6EFFE0D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забезпечує, щоб судна, що плавають під її прапором, мали на борту свідоцтво про відповідніст</w:t>
      </w:r>
      <w:r w:rsidR="005B24CF" w:rsidRPr="001D5113">
        <w:rPr>
          <w:rFonts w:eastAsia="Courier New"/>
          <w:color w:val="000000" w:themeColor="text1"/>
          <w:sz w:val="28"/>
          <w:szCs w:val="28"/>
          <w:lang w:val="uk-UA" w:eastAsia="zh-CN"/>
        </w:rPr>
        <w:t xml:space="preserve">ь трудовим нормам у морському судноплавстві й </w:t>
      </w:r>
      <w:r w:rsidRPr="001D5113">
        <w:rPr>
          <w:rFonts w:eastAsia="Courier New"/>
          <w:color w:val="000000" w:themeColor="text1"/>
          <w:sz w:val="28"/>
          <w:szCs w:val="28"/>
          <w:lang w:val="uk-UA" w:eastAsia="zh-CN"/>
        </w:rPr>
        <w:t xml:space="preserve">декларацію </w:t>
      </w:r>
      <w:r w:rsidR="005B24CF" w:rsidRPr="001D5113">
        <w:rPr>
          <w:rFonts w:eastAsia="Courier New"/>
          <w:color w:val="000000" w:themeColor="text1"/>
          <w:sz w:val="28"/>
          <w:szCs w:val="28"/>
          <w:lang w:val="uk-UA" w:eastAsia="zh-CN"/>
        </w:rPr>
        <w:t xml:space="preserve">про дотримання </w:t>
      </w:r>
      <w:r w:rsidRPr="001D5113">
        <w:rPr>
          <w:rFonts w:eastAsia="Courier New"/>
          <w:color w:val="000000" w:themeColor="text1"/>
          <w:sz w:val="28"/>
          <w:szCs w:val="28"/>
          <w:lang w:val="uk-UA" w:eastAsia="zh-CN"/>
        </w:rPr>
        <w:t>трудових норм у морському судноплавстві згідно з вимогами цієї Конвенції.</w:t>
      </w:r>
    </w:p>
    <w:p w14:paraId="6961F152" w14:textId="789C926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Судно, до якого застосовується ця Конвенц</w:t>
      </w:r>
      <w:r w:rsidR="005B24CF" w:rsidRPr="001D5113">
        <w:rPr>
          <w:rFonts w:eastAsia="Courier New"/>
          <w:color w:val="000000" w:themeColor="text1"/>
          <w:sz w:val="28"/>
          <w:szCs w:val="28"/>
          <w:lang w:val="uk-UA" w:eastAsia="zh-CN"/>
        </w:rPr>
        <w:t xml:space="preserve">ія, може, згідно з міжнародним </w:t>
      </w:r>
      <w:r w:rsidR="00240A48" w:rsidRPr="001D5113">
        <w:rPr>
          <w:rFonts w:eastAsia="Courier New"/>
          <w:color w:val="000000" w:themeColor="text1"/>
          <w:sz w:val="28"/>
          <w:szCs w:val="28"/>
          <w:lang w:val="uk-UA" w:eastAsia="zh-CN"/>
        </w:rPr>
        <w:t>правом, бути піддано інспекції</w:t>
      </w:r>
      <w:r w:rsidRPr="001D5113">
        <w:rPr>
          <w:rFonts w:eastAsia="Courier New"/>
          <w:color w:val="000000" w:themeColor="text1"/>
          <w:sz w:val="28"/>
          <w:szCs w:val="28"/>
          <w:lang w:val="uk-UA" w:eastAsia="zh-CN"/>
        </w:rPr>
        <w:t xml:space="preserve"> не тільки державою прапора, а й іншою державою-членом, коли це судно пер</w:t>
      </w:r>
      <w:r w:rsidR="005B24CF" w:rsidRPr="001D5113">
        <w:rPr>
          <w:rFonts w:eastAsia="Courier New"/>
          <w:color w:val="000000" w:themeColor="text1"/>
          <w:sz w:val="28"/>
          <w:szCs w:val="28"/>
          <w:lang w:val="uk-UA" w:eastAsia="zh-CN"/>
        </w:rPr>
        <w:t xml:space="preserve">ебуває в одному з її портів, з метою визначення, </w:t>
      </w:r>
      <w:r w:rsidRPr="001D5113">
        <w:rPr>
          <w:rFonts w:eastAsia="Courier New"/>
          <w:color w:val="000000" w:themeColor="text1"/>
          <w:sz w:val="28"/>
          <w:szCs w:val="28"/>
          <w:lang w:val="uk-UA" w:eastAsia="zh-CN"/>
        </w:rPr>
        <w:t>чи дотримується це судно вимог цієї Конвенції.</w:t>
      </w:r>
    </w:p>
    <w:p w14:paraId="6D73C6CE" w14:textId="77777777" w:rsidR="0065235D" w:rsidRPr="001D5113" w:rsidRDefault="005B24CF"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Кожна держава-член ефективно здійснює свою</w:t>
      </w:r>
      <w:r w:rsidR="0065235D" w:rsidRPr="001D5113">
        <w:rPr>
          <w:rFonts w:eastAsia="Courier New"/>
          <w:color w:val="000000" w:themeColor="text1"/>
          <w:sz w:val="28"/>
          <w:szCs w:val="28"/>
          <w:lang w:val="uk-UA" w:eastAsia="zh-CN"/>
        </w:rPr>
        <w:t xml:space="preserve"> юрисдикцію й контроль</w:t>
      </w:r>
      <w:r w:rsidRPr="001D5113">
        <w:rPr>
          <w:rFonts w:eastAsia="Courier New"/>
          <w:color w:val="000000" w:themeColor="text1"/>
          <w:sz w:val="28"/>
          <w:szCs w:val="28"/>
          <w:lang w:val="uk-UA" w:eastAsia="zh-CN"/>
        </w:rPr>
        <w:t xml:space="preserve"> над діяльністю служб набору й працевлаштування </w:t>
      </w:r>
      <w:r w:rsidR="0065235D" w:rsidRPr="001D5113">
        <w:rPr>
          <w:rFonts w:eastAsia="Courier New"/>
          <w:color w:val="000000" w:themeColor="text1"/>
          <w:sz w:val="28"/>
          <w:szCs w:val="28"/>
          <w:lang w:val="uk-UA" w:eastAsia="zh-CN"/>
        </w:rPr>
        <w:t>моряків, якщо такі створені на її території.</w:t>
      </w:r>
    </w:p>
    <w:p w14:paraId="0D9EBBE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Кожна держава-член забороняє порушувати вимоги цієї Конвенції та, відповідно до міжнародного права, вводить санкції або вимагає вжиття заходів для виправлення ситуації відповідно до свого законодавства, які є адекватними для попередження таких порушень. </w:t>
      </w:r>
    </w:p>
    <w:p w14:paraId="1836219B" w14:textId="67C6F592" w:rsidR="006C3A18" w:rsidRPr="00CA4938" w:rsidRDefault="0065235D" w:rsidP="00CA4938">
      <w:pPr>
        <w:spacing w:beforeLines="120" w:before="288" w:afterLines="120" w:after="288"/>
        <w:ind w:firstLine="567"/>
        <w:jc w:val="both"/>
        <w:rPr>
          <w:rFonts w:eastAsia="Courier New"/>
          <w:color w:val="000000" w:themeColor="text1"/>
          <w:sz w:val="28"/>
          <w:szCs w:val="32"/>
          <w:lang w:val="uk-UA" w:eastAsia="zh-CN"/>
        </w:rPr>
      </w:pPr>
      <w:r w:rsidRPr="001D5113">
        <w:rPr>
          <w:rFonts w:eastAsia="Courier New"/>
          <w:color w:val="000000" w:themeColor="text1"/>
          <w:szCs w:val="28"/>
          <w:lang w:val="uk-UA" w:eastAsia="zh-CN"/>
        </w:rPr>
        <w:t>7.</w:t>
      </w:r>
      <w:r w:rsidR="006C3A18" w:rsidRPr="001D5113">
        <w:rPr>
          <w:rFonts w:eastAsia="Courier New"/>
          <w:color w:val="000000" w:themeColor="text1"/>
          <w:szCs w:val="28"/>
          <w:lang w:val="uk-UA" w:eastAsia="zh-CN"/>
        </w:rPr>
        <w:t xml:space="preserve"> </w:t>
      </w:r>
      <w:r w:rsidRPr="00CA4938">
        <w:rPr>
          <w:rFonts w:eastAsia="Courier New"/>
          <w:color w:val="000000" w:themeColor="text1"/>
          <w:sz w:val="28"/>
          <w:szCs w:val="32"/>
          <w:lang w:val="uk-UA" w:eastAsia="zh-CN"/>
        </w:rPr>
        <w:t>Кожна держава-член виконує свої обов</w:t>
      </w:r>
      <w:r w:rsidR="00506E51" w:rsidRPr="00CA4938">
        <w:rPr>
          <w:rFonts w:eastAsia="Courier New"/>
          <w:color w:val="000000" w:themeColor="text1"/>
          <w:sz w:val="28"/>
          <w:szCs w:val="32"/>
          <w:lang w:val="uk-UA" w:eastAsia="zh-CN"/>
        </w:rPr>
        <w:t>’</w:t>
      </w:r>
      <w:r w:rsidRPr="00CA4938">
        <w:rPr>
          <w:rFonts w:eastAsia="Courier New"/>
          <w:color w:val="000000" w:themeColor="text1"/>
          <w:sz w:val="28"/>
          <w:szCs w:val="32"/>
          <w:lang w:val="uk-UA" w:eastAsia="zh-CN"/>
        </w:rPr>
        <w:t xml:space="preserve">язки відповідно до цієї Конвенції таким чином, щоб забезпечити, щоб суднам, які плавають під прапором будь-якої держави, котра не ратифікувала цю Конвенцію, не надавався </w:t>
      </w:r>
      <w:r w:rsidRPr="00CA4938">
        <w:rPr>
          <w:rFonts w:eastAsia="Courier New"/>
          <w:color w:val="000000" w:themeColor="text1"/>
          <w:sz w:val="28"/>
          <w:szCs w:val="32"/>
          <w:lang w:val="uk-UA" w:eastAsia="zh-CN"/>
        </w:rPr>
        <w:lastRenderedPageBreak/>
        <w:t>сприятливіший режим, ніж суднам, які плавають під прапором будь-якої держави, яка ратифікувала її.</w:t>
      </w:r>
    </w:p>
    <w:p w14:paraId="56C7D175" w14:textId="77777777" w:rsidR="00CA4938" w:rsidRPr="001D5113" w:rsidRDefault="00CA4938" w:rsidP="00CA4938">
      <w:pPr>
        <w:spacing w:beforeLines="120" w:before="288" w:afterLines="120" w:after="288"/>
        <w:ind w:firstLine="567"/>
        <w:jc w:val="both"/>
        <w:rPr>
          <w:rFonts w:eastAsia="Courier New"/>
          <w:color w:val="000000" w:themeColor="text1"/>
          <w:lang w:val="uk-UA" w:eastAsia="zh-CN"/>
        </w:rPr>
      </w:pPr>
    </w:p>
    <w:p w14:paraId="4C62F281" w14:textId="42434BC1" w:rsidR="0065235D" w:rsidRPr="001D5113" w:rsidRDefault="0009004B" w:rsidP="00CA4938">
      <w:pPr>
        <w:pStyle w:val="1"/>
        <w:spacing w:beforeLines="120" w:before="288" w:afterLines="120" w:after="288"/>
        <w:rPr>
          <w:rFonts w:eastAsia="Courier New"/>
          <w:color w:val="000000" w:themeColor="text1"/>
          <w:lang w:val="uk-UA" w:eastAsia="zh-CN"/>
        </w:rPr>
      </w:pPr>
      <w:bookmarkStart w:id="11" w:name="_Toc16521158"/>
      <w:r w:rsidRPr="001D5113">
        <w:rPr>
          <w:rFonts w:eastAsia="Courier New"/>
          <w:color w:val="000000" w:themeColor="text1"/>
          <w:lang w:val="uk-UA" w:eastAsia="zh-CN"/>
        </w:rPr>
        <w:t>ПРАВИЛА ТА ЧАСТИНИ А І В КОДЕКСУ</w:t>
      </w:r>
      <w:bookmarkEnd w:id="11"/>
    </w:p>
    <w:p w14:paraId="0AFE2226" w14:textId="77777777" w:rsidR="0065235D" w:rsidRPr="001D5113" w:rsidRDefault="0065235D" w:rsidP="00CA4938">
      <w:pPr>
        <w:pStyle w:val="af6"/>
        <w:spacing w:beforeLines="120" w:before="288" w:afterLines="120" w:after="288"/>
        <w:rPr>
          <w:rFonts w:eastAsia="Courier New"/>
          <w:color w:val="000000" w:themeColor="text1"/>
          <w:lang w:val="uk-UA" w:eastAsia="zh-CN"/>
        </w:rPr>
      </w:pPr>
      <w:bookmarkStart w:id="12" w:name="_Toc16521159"/>
      <w:r w:rsidRPr="001D5113">
        <w:rPr>
          <w:rFonts w:eastAsia="Courier New"/>
          <w:color w:val="000000" w:themeColor="text1"/>
          <w:lang w:val="uk-UA" w:eastAsia="zh-CN"/>
        </w:rPr>
        <w:t>Стаття VI</w:t>
      </w:r>
      <w:bookmarkEnd w:id="12"/>
    </w:p>
    <w:p w14:paraId="5270B2C4" w14:textId="7FA56BE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Правила й положення Частини А Кодексу є 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язковими. Положення Частини В Кодексу не є 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язковими.</w:t>
      </w:r>
    </w:p>
    <w:p w14:paraId="4886F46D" w14:textId="4FF06B53" w:rsidR="0065235D" w:rsidRPr="001D5113" w:rsidRDefault="005B24CF"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зується поважати</w:t>
      </w:r>
      <w:r w:rsidR="0065235D" w:rsidRPr="001D5113">
        <w:rPr>
          <w:rFonts w:eastAsia="Courier New"/>
          <w:color w:val="000000" w:themeColor="text1"/>
          <w:sz w:val="28"/>
          <w:szCs w:val="28"/>
          <w:lang w:val="uk-UA" w:eastAsia="zh-CN"/>
        </w:rPr>
        <w:t xml:space="preserve"> права й принципи, викладені у Правилах, і виконувати кожне Правило в порядку, встановленому у</w:t>
      </w:r>
      <w:r w:rsidR="00240A48" w:rsidRPr="001D5113">
        <w:rPr>
          <w:rFonts w:eastAsia="Courier New"/>
          <w:color w:val="000000" w:themeColor="text1"/>
          <w:sz w:val="28"/>
          <w:szCs w:val="28"/>
          <w:lang w:val="uk-UA" w:eastAsia="zh-CN"/>
        </w:rPr>
        <w:t xml:space="preserve"> відповідних положеннях Частини</w:t>
      </w:r>
      <w:r w:rsidR="0065235D" w:rsidRPr="001D5113">
        <w:rPr>
          <w:rFonts w:eastAsia="Courier New"/>
          <w:color w:val="000000" w:themeColor="text1"/>
          <w:sz w:val="28"/>
          <w:szCs w:val="28"/>
          <w:lang w:val="uk-UA" w:eastAsia="zh-CN"/>
        </w:rPr>
        <w:t xml:space="preserve"> А Кодексу. Крім того, держави-члени </w:t>
      </w:r>
      <w:r w:rsidR="007E7E46" w:rsidRPr="001D5113">
        <w:rPr>
          <w:rFonts w:eastAsia="Courier New"/>
          <w:color w:val="000000" w:themeColor="text1"/>
          <w:sz w:val="28"/>
          <w:szCs w:val="28"/>
          <w:lang w:val="uk-UA" w:eastAsia="zh-CN"/>
        </w:rPr>
        <w:t>повин</w:t>
      </w:r>
      <w:r w:rsidR="00BE7509" w:rsidRPr="001D5113">
        <w:rPr>
          <w:rFonts w:eastAsia="Courier New"/>
          <w:color w:val="000000" w:themeColor="text1"/>
          <w:sz w:val="28"/>
          <w:szCs w:val="28"/>
          <w:lang w:val="uk-UA" w:eastAsia="zh-CN"/>
        </w:rPr>
        <w:t>ні належним чином враховувати виконання своїх обов</w:t>
      </w:r>
      <w:r w:rsidR="00506E51" w:rsidRPr="001D5113">
        <w:rPr>
          <w:rFonts w:eastAsia="Courier New"/>
          <w:color w:val="000000" w:themeColor="text1"/>
          <w:sz w:val="28"/>
          <w:szCs w:val="28"/>
          <w:lang w:val="uk-UA" w:eastAsia="zh-CN"/>
        </w:rPr>
        <w:t>’</w:t>
      </w:r>
      <w:r w:rsidR="00BE7509" w:rsidRPr="001D5113">
        <w:rPr>
          <w:rFonts w:eastAsia="Courier New"/>
          <w:color w:val="000000" w:themeColor="text1"/>
          <w:sz w:val="28"/>
          <w:szCs w:val="28"/>
          <w:lang w:val="uk-UA" w:eastAsia="zh-CN"/>
        </w:rPr>
        <w:t>язків</w:t>
      </w:r>
      <w:r w:rsidR="0065235D" w:rsidRPr="001D5113">
        <w:rPr>
          <w:rFonts w:eastAsia="Courier New"/>
          <w:color w:val="000000" w:themeColor="text1"/>
          <w:sz w:val="28"/>
          <w:szCs w:val="28"/>
          <w:lang w:val="uk-UA" w:eastAsia="zh-CN"/>
        </w:rPr>
        <w:t>, передбачен</w:t>
      </w:r>
      <w:r w:rsidR="00BE7509" w:rsidRPr="001D5113">
        <w:rPr>
          <w:rFonts w:eastAsia="Courier New"/>
          <w:color w:val="000000" w:themeColor="text1"/>
          <w:sz w:val="28"/>
          <w:szCs w:val="28"/>
          <w:lang w:val="uk-UA" w:eastAsia="zh-CN"/>
        </w:rPr>
        <w:t>их</w:t>
      </w:r>
      <w:r w:rsidR="0065235D" w:rsidRPr="001D5113">
        <w:rPr>
          <w:rFonts w:eastAsia="Courier New"/>
          <w:color w:val="000000" w:themeColor="text1"/>
          <w:sz w:val="28"/>
          <w:szCs w:val="28"/>
          <w:lang w:val="uk-UA" w:eastAsia="zh-CN"/>
        </w:rPr>
        <w:t xml:space="preserve"> в Частині В Кодексу.</w:t>
      </w:r>
    </w:p>
    <w:p w14:paraId="7C5BD0A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Держава-член, що не має можливості для здійснення прав і принципів у порядку, встановленому в Частині А Кодексу, може, якщо в цій Конвенції прямо не передбачено інше, виконувати Частину А на основі положень свого законодавства й нормативно-правових актів або інших заходів, які по суті еквівалентні положенням Частини А.</w:t>
      </w:r>
    </w:p>
    <w:p w14:paraId="6960E624" w14:textId="4B910EB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w:t>
      </w:r>
      <w:r w:rsidR="003E49AF" w:rsidRPr="001D5113">
        <w:rPr>
          <w:rFonts w:eastAsia="Courier New"/>
          <w:color w:val="000000" w:themeColor="text1"/>
          <w:sz w:val="28"/>
          <w:szCs w:val="28"/>
          <w:lang w:val="uk-UA" w:eastAsia="zh-CN"/>
        </w:rPr>
        <w:t xml:space="preserve">Виключно </w:t>
      </w:r>
      <w:r w:rsidR="0009004B" w:rsidRPr="001D5113">
        <w:rPr>
          <w:rFonts w:eastAsia="Courier New"/>
          <w:color w:val="000000" w:themeColor="text1"/>
          <w:sz w:val="28"/>
          <w:szCs w:val="28"/>
          <w:lang w:val="uk-UA" w:eastAsia="zh-CN"/>
        </w:rPr>
        <w:t xml:space="preserve">з метою виконання цілей пункту </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цієї Статті</w:t>
      </w:r>
      <w:r w:rsidR="0009004B"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 будь-який закон, нормативно-правовий акт, колективний договір або інший захід, що забезпечує виконання, вважаються по суті еквівалентними, в контексті цієї Конвенції, якщо держава-член переконається в тому, що:</w:t>
      </w:r>
    </w:p>
    <w:p w14:paraId="4569F1EF" w14:textId="77777777" w:rsidR="0065235D" w:rsidRPr="001D5113" w:rsidRDefault="0065235D" w:rsidP="004D736C">
      <w:pPr>
        <w:numPr>
          <w:ilvl w:val="0"/>
          <w:numId w:val="3"/>
        </w:numPr>
        <w:tabs>
          <w:tab w:val="clear" w:pos="1290"/>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вони сприяють повному досягненню загальної мети й завдання відповідного положення або положень Частини А Кодексу; і</w:t>
      </w:r>
    </w:p>
    <w:p w14:paraId="0C732529" w14:textId="77777777" w:rsidR="0065235D" w:rsidRPr="001D5113" w:rsidRDefault="005B24CF" w:rsidP="00CA4938">
      <w:pPr>
        <w:numPr>
          <w:ilvl w:val="0"/>
          <w:numId w:val="3"/>
        </w:numPr>
        <w:tabs>
          <w:tab w:val="clear" w:pos="1290"/>
          <w:tab w:val="num" w:pos="993"/>
        </w:tabs>
        <w:spacing w:beforeLines="120" w:before="288" w:afterLines="120" w:after="288"/>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вони забезпечують виконання відповідного</w:t>
      </w:r>
      <w:r w:rsidR="0065235D" w:rsidRPr="001D5113">
        <w:rPr>
          <w:rFonts w:eastAsia="Courier New"/>
          <w:color w:val="000000" w:themeColor="text1"/>
          <w:sz w:val="28"/>
          <w:szCs w:val="28"/>
          <w:lang w:val="uk-UA" w:eastAsia="zh-CN"/>
        </w:rPr>
        <w:t xml:space="preserve"> положення</w:t>
      </w:r>
      <w:r w:rsidRPr="001D5113">
        <w:rPr>
          <w:rFonts w:eastAsia="Courier New"/>
          <w:color w:val="000000" w:themeColor="text1"/>
          <w:sz w:val="28"/>
          <w:szCs w:val="28"/>
          <w:lang w:val="uk-UA" w:eastAsia="zh-CN"/>
        </w:rPr>
        <w:t xml:space="preserve"> або </w:t>
      </w:r>
      <w:r w:rsidR="0065235D" w:rsidRPr="001D5113">
        <w:rPr>
          <w:rFonts w:eastAsia="Courier New"/>
          <w:color w:val="000000" w:themeColor="text1"/>
          <w:sz w:val="28"/>
          <w:szCs w:val="28"/>
          <w:lang w:val="uk-UA" w:eastAsia="zh-CN"/>
        </w:rPr>
        <w:t>положень Частини А Кодексу.</w:t>
      </w:r>
    </w:p>
    <w:p w14:paraId="2CD23960" w14:textId="77777777" w:rsidR="00606A64" w:rsidRPr="001D5113" w:rsidRDefault="00606A64" w:rsidP="00CA4938">
      <w:pPr>
        <w:spacing w:beforeLines="120" w:before="288" w:afterLines="120" w:after="288"/>
        <w:rPr>
          <w:rFonts w:eastAsia="Courier New"/>
          <w:lang w:val="uk-UA" w:eastAsia="zh-CN"/>
        </w:rPr>
      </w:pPr>
    </w:p>
    <w:p w14:paraId="38654660" w14:textId="25275ED7" w:rsidR="0065235D" w:rsidRPr="001D5113" w:rsidRDefault="0009004B" w:rsidP="00CA4938">
      <w:pPr>
        <w:pStyle w:val="1"/>
        <w:spacing w:beforeLines="120" w:before="288" w:afterLines="120" w:after="288"/>
        <w:rPr>
          <w:rFonts w:eastAsia="Courier New"/>
          <w:color w:val="000000" w:themeColor="text1"/>
          <w:lang w:val="uk-UA" w:eastAsia="zh-CN"/>
        </w:rPr>
      </w:pPr>
      <w:bookmarkStart w:id="13" w:name="_Toc16521160"/>
      <w:r w:rsidRPr="001D5113">
        <w:rPr>
          <w:rFonts w:eastAsia="Courier New"/>
          <w:color w:val="000000" w:themeColor="text1"/>
          <w:lang w:val="uk-UA" w:eastAsia="zh-CN"/>
        </w:rPr>
        <w:t>КОНСУЛЬТАЦІЇ З ОРГАНІЗАЦІЯМИ СУДНОВЛАСНИКІВ І МОРЯКІВ</w:t>
      </w:r>
      <w:bookmarkEnd w:id="13"/>
    </w:p>
    <w:p w14:paraId="2049985C" w14:textId="254509B3" w:rsidR="0065235D" w:rsidRPr="001D5113" w:rsidRDefault="0065235D" w:rsidP="00CA4938">
      <w:pPr>
        <w:pStyle w:val="af6"/>
        <w:spacing w:beforeLines="120" w:before="288" w:afterLines="120" w:after="288"/>
        <w:rPr>
          <w:rFonts w:eastAsia="Courier New"/>
          <w:color w:val="000000" w:themeColor="text1"/>
          <w:lang w:val="uk-UA" w:eastAsia="zh-CN"/>
        </w:rPr>
      </w:pPr>
      <w:bookmarkStart w:id="14" w:name="_Toc16521161"/>
      <w:r w:rsidRPr="001D5113">
        <w:rPr>
          <w:rFonts w:eastAsia="Courier New"/>
          <w:color w:val="000000" w:themeColor="text1"/>
          <w:lang w:val="uk-UA" w:eastAsia="zh-CN"/>
        </w:rPr>
        <w:t>Стаття VII</w:t>
      </w:r>
      <w:bookmarkEnd w:id="14"/>
    </w:p>
    <w:p w14:paraId="0545EA65" w14:textId="7B111EB6" w:rsidR="003C7056" w:rsidRPr="00CA4938" w:rsidRDefault="00BE7509" w:rsidP="00CA4938">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Будь-як</w:t>
      </w:r>
      <w:r w:rsidR="00EF2BBF"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 xml:space="preserve"> відступлення, </w:t>
      </w:r>
      <w:r w:rsidR="0009004B" w:rsidRPr="001D5113">
        <w:rPr>
          <w:rFonts w:eastAsia="Courier New"/>
          <w:color w:val="000000" w:themeColor="text1"/>
          <w:sz w:val="28"/>
          <w:szCs w:val="28"/>
          <w:lang w:val="uk-UA" w:eastAsia="zh-CN"/>
        </w:rPr>
        <w:t>винятк</w:t>
      </w:r>
      <w:r w:rsidR="003C67A5" w:rsidRPr="001D5113">
        <w:rPr>
          <w:rFonts w:eastAsia="Courier New"/>
          <w:color w:val="000000" w:themeColor="text1"/>
          <w:sz w:val="28"/>
          <w:szCs w:val="28"/>
          <w:lang w:val="uk-UA" w:eastAsia="zh-CN"/>
        </w:rPr>
        <w:t>и</w:t>
      </w:r>
      <w:r w:rsidR="0009004B"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 або інш</w:t>
      </w:r>
      <w:r w:rsidR="00EF2BBF"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 xml:space="preserve"> гнучк</w:t>
      </w:r>
      <w:r w:rsidR="00EF2BBF"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 xml:space="preserve"> застосування цієї Конвенції</w:t>
      </w:r>
      <w:r w:rsidR="0065235D" w:rsidRPr="001D5113">
        <w:rPr>
          <w:rFonts w:eastAsia="Courier New"/>
          <w:color w:val="000000" w:themeColor="text1"/>
          <w:sz w:val="28"/>
          <w:szCs w:val="28"/>
          <w:lang w:val="uk-UA" w:eastAsia="zh-CN"/>
        </w:rPr>
        <w:t xml:space="preserve">, </w:t>
      </w:r>
      <w:r w:rsidR="00A90BC0" w:rsidRPr="001D5113">
        <w:rPr>
          <w:rFonts w:eastAsia="Courier New"/>
          <w:color w:val="000000" w:themeColor="text1"/>
          <w:sz w:val="28"/>
          <w:szCs w:val="28"/>
          <w:lang w:val="uk-UA" w:eastAsia="zh-CN"/>
        </w:rPr>
        <w:t>стосовно</w:t>
      </w:r>
      <w:r w:rsidR="0065235D" w:rsidRPr="001D5113">
        <w:rPr>
          <w:rFonts w:eastAsia="Courier New"/>
          <w:color w:val="000000" w:themeColor="text1"/>
          <w:sz w:val="28"/>
          <w:szCs w:val="28"/>
          <w:lang w:val="uk-UA" w:eastAsia="zh-CN"/>
        </w:rPr>
        <w:t xml:space="preserve"> яких відповідно до вимог Конвенції повинні проводитися консультації </w:t>
      </w:r>
      <w:r w:rsidR="005B24CF" w:rsidRPr="001D5113">
        <w:rPr>
          <w:rFonts w:eastAsia="Courier New"/>
          <w:color w:val="000000" w:themeColor="text1"/>
          <w:sz w:val="28"/>
          <w:szCs w:val="28"/>
          <w:lang w:val="uk-UA" w:eastAsia="zh-CN"/>
        </w:rPr>
        <w:t xml:space="preserve">з організаціями судновласників </w:t>
      </w:r>
      <w:r w:rsidR="0065235D" w:rsidRPr="001D5113">
        <w:rPr>
          <w:rFonts w:eastAsia="Courier New"/>
          <w:color w:val="000000" w:themeColor="text1"/>
          <w:sz w:val="28"/>
          <w:szCs w:val="28"/>
          <w:lang w:val="uk-UA" w:eastAsia="zh-CN"/>
        </w:rPr>
        <w:t>і мор</w:t>
      </w:r>
      <w:r w:rsidR="005B24CF" w:rsidRPr="001D5113">
        <w:rPr>
          <w:rFonts w:eastAsia="Courier New"/>
          <w:color w:val="000000" w:themeColor="text1"/>
          <w:sz w:val="28"/>
          <w:szCs w:val="28"/>
          <w:lang w:val="uk-UA" w:eastAsia="zh-CN"/>
        </w:rPr>
        <w:t>яків, можуть, у тих випадках,</w:t>
      </w:r>
      <w:r w:rsidR="0065235D" w:rsidRPr="001D5113">
        <w:rPr>
          <w:rFonts w:eastAsia="Courier New"/>
          <w:color w:val="000000" w:themeColor="text1"/>
          <w:sz w:val="28"/>
          <w:szCs w:val="28"/>
          <w:lang w:val="uk-UA" w:eastAsia="zh-CN"/>
        </w:rPr>
        <w:t xml:space="preserve"> коли в державі-члені немає представницьких організацій судновласників або моряків, прийматися цією державою-членом тільки на основі консультацій з Комітетом, </w:t>
      </w:r>
      <w:r w:rsidR="0009004B" w:rsidRPr="001D5113">
        <w:rPr>
          <w:rFonts w:eastAsia="Courier New"/>
          <w:color w:val="000000" w:themeColor="text1"/>
          <w:sz w:val="28"/>
          <w:szCs w:val="28"/>
          <w:lang w:val="uk-UA" w:eastAsia="zh-CN"/>
        </w:rPr>
        <w:t xml:space="preserve">зазначеним </w:t>
      </w:r>
      <w:r w:rsidR="0065235D" w:rsidRPr="001D5113">
        <w:rPr>
          <w:rFonts w:eastAsia="Courier New"/>
          <w:color w:val="000000" w:themeColor="text1"/>
          <w:sz w:val="28"/>
          <w:szCs w:val="28"/>
          <w:lang w:val="uk-UA" w:eastAsia="zh-CN"/>
        </w:rPr>
        <w:t xml:space="preserve"> у Статті </w:t>
      </w:r>
      <w:r w:rsidR="0065235D" w:rsidRPr="001D5113">
        <w:rPr>
          <w:color w:val="000000" w:themeColor="text1"/>
          <w:sz w:val="28"/>
          <w:szCs w:val="28"/>
          <w:lang w:val="uk-UA" w:eastAsia="zh-CN"/>
        </w:rPr>
        <w:t>XIII</w:t>
      </w:r>
      <w:r w:rsidR="0065235D" w:rsidRPr="001D5113">
        <w:rPr>
          <w:rFonts w:eastAsia="Courier New"/>
          <w:color w:val="000000" w:themeColor="text1"/>
          <w:sz w:val="28"/>
          <w:szCs w:val="28"/>
          <w:lang w:val="uk-UA" w:eastAsia="zh-CN"/>
        </w:rPr>
        <w:t>.</w:t>
      </w:r>
    </w:p>
    <w:p w14:paraId="7ADA5A57" w14:textId="46B997E6" w:rsidR="0065235D" w:rsidRPr="001D5113" w:rsidRDefault="00606A64" w:rsidP="00CA4938">
      <w:pPr>
        <w:pStyle w:val="1"/>
        <w:spacing w:before="120" w:after="120"/>
        <w:rPr>
          <w:rFonts w:eastAsia="Courier New"/>
          <w:color w:val="000000" w:themeColor="text1"/>
          <w:lang w:val="uk-UA" w:eastAsia="zh-CN"/>
        </w:rPr>
      </w:pPr>
      <w:bookmarkStart w:id="15" w:name="_Toc16521162"/>
      <w:r w:rsidRPr="001D5113">
        <w:rPr>
          <w:rFonts w:eastAsia="Courier New"/>
          <w:color w:val="000000" w:themeColor="text1"/>
          <w:lang w:val="uk-UA" w:eastAsia="zh-CN"/>
        </w:rPr>
        <w:lastRenderedPageBreak/>
        <w:t>НАБРАННЯ ЧИННОСТІ</w:t>
      </w:r>
      <w:bookmarkEnd w:id="15"/>
    </w:p>
    <w:p w14:paraId="25C8C780" w14:textId="77777777" w:rsidR="0065235D" w:rsidRPr="001D5113" w:rsidRDefault="0065235D" w:rsidP="00CA4938">
      <w:pPr>
        <w:pStyle w:val="af6"/>
        <w:spacing w:before="120" w:after="120"/>
        <w:rPr>
          <w:rFonts w:eastAsia="Courier New"/>
          <w:color w:val="000000" w:themeColor="text1"/>
          <w:lang w:val="uk-UA" w:eastAsia="zh-CN"/>
        </w:rPr>
      </w:pPr>
      <w:bookmarkStart w:id="16" w:name="_Toc16521163"/>
      <w:r w:rsidRPr="001D5113">
        <w:rPr>
          <w:rFonts w:eastAsia="Courier New"/>
          <w:color w:val="000000" w:themeColor="text1"/>
          <w:lang w:val="uk-UA" w:eastAsia="zh-CN"/>
        </w:rPr>
        <w:t>Стаття VIII</w:t>
      </w:r>
      <w:bookmarkEnd w:id="16"/>
    </w:p>
    <w:p w14:paraId="229A31C6" w14:textId="77777777" w:rsidR="0065235D" w:rsidRPr="001D5113" w:rsidRDefault="005B24CF"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Офіційні</w:t>
      </w:r>
      <w:r w:rsidR="0065235D" w:rsidRPr="001D5113">
        <w:rPr>
          <w:rFonts w:eastAsia="Courier New"/>
          <w:color w:val="000000" w:themeColor="text1"/>
          <w:sz w:val="28"/>
          <w:szCs w:val="28"/>
          <w:lang w:val="uk-UA" w:eastAsia="zh-CN"/>
        </w:rPr>
        <w:t xml:space="preserve"> документи про ратифікацію цієї Конвенції направляються Генеральному</w:t>
      </w:r>
      <w:r w:rsidRPr="001D5113">
        <w:rPr>
          <w:rFonts w:eastAsia="Courier New"/>
          <w:color w:val="000000" w:themeColor="text1"/>
          <w:sz w:val="28"/>
          <w:szCs w:val="28"/>
          <w:lang w:val="uk-UA" w:eastAsia="zh-CN"/>
        </w:rPr>
        <w:t xml:space="preserve"> директорові Міжнародного бюро праці для </w:t>
      </w:r>
      <w:r w:rsidR="0065235D" w:rsidRPr="001D5113">
        <w:rPr>
          <w:rFonts w:eastAsia="Courier New"/>
          <w:color w:val="000000" w:themeColor="text1"/>
          <w:sz w:val="28"/>
          <w:szCs w:val="28"/>
          <w:lang w:val="uk-UA" w:eastAsia="zh-CN"/>
        </w:rPr>
        <w:t>реєстрації.</w:t>
      </w:r>
    </w:p>
    <w:p w14:paraId="10743C38" w14:textId="1462C49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Ця Конвенція є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зковою тільки для тих держав-членів Міжнародної організації праці, документи про ратифікацію яких зареєстровані Генеральним директором.</w:t>
      </w:r>
    </w:p>
    <w:p w14:paraId="5636E82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Ця Конвенція набуває чинності через</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місяців після дати реєстрації документів про ратифікацію не менш як</w:t>
      </w:r>
      <w:r w:rsidRPr="001D5113">
        <w:rPr>
          <w:color w:val="000000" w:themeColor="text1"/>
          <w:sz w:val="28"/>
          <w:szCs w:val="28"/>
          <w:lang w:val="uk-UA" w:eastAsia="zh-CN"/>
        </w:rPr>
        <w:t xml:space="preserve"> 30 </w:t>
      </w:r>
      <w:r w:rsidRPr="001D5113">
        <w:rPr>
          <w:rFonts w:eastAsia="Courier New"/>
          <w:color w:val="000000" w:themeColor="text1"/>
          <w:sz w:val="28"/>
          <w:szCs w:val="28"/>
          <w:lang w:val="uk-UA" w:eastAsia="zh-CN"/>
        </w:rPr>
        <w:t>держав-членів, загальна частка яких у світовій валовій місткості суден становить</w:t>
      </w:r>
      <w:r w:rsidRPr="001D5113">
        <w:rPr>
          <w:color w:val="000000" w:themeColor="text1"/>
          <w:sz w:val="28"/>
          <w:szCs w:val="28"/>
          <w:lang w:val="uk-UA" w:eastAsia="zh-CN"/>
        </w:rPr>
        <w:t xml:space="preserve"> 33 </w:t>
      </w:r>
      <w:r w:rsidRPr="001D5113">
        <w:rPr>
          <w:rFonts w:eastAsia="Courier New"/>
          <w:color w:val="000000" w:themeColor="text1"/>
          <w:sz w:val="28"/>
          <w:szCs w:val="28"/>
          <w:lang w:val="uk-UA" w:eastAsia="zh-CN"/>
        </w:rPr>
        <w:t>відсотки.</w:t>
      </w:r>
    </w:p>
    <w:p w14:paraId="13757977" w14:textId="2F28E965" w:rsidR="0065235D" w:rsidRDefault="0065235D" w:rsidP="00CA493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Згодом ця Конвенція набуває чинності для кожної держави-члена через</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місяців після дати реєстрації її</w:t>
      </w:r>
      <w:r w:rsidR="005B24CF" w:rsidRPr="001D5113">
        <w:rPr>
          <w:rFonts w:eastAsia="Courier New"/>
          <w:color w:val="000000" w:themeColor="text1"/>
          <w:sz w:val="28"/>
          <w:szCs w:val="28"/>
          <w:lang w:val="uk-UA" w:eastAsia="zh-CN"/>
        </w:rPr>
        <w:t xml:space="preserve"> документа про ратифікацію. </w:t>
      </w:r>
    </w:p>
    <w:p w14:paraId="4F8E82A9" w14:textId="77777777" w:rsidR="00CA4938" w:rsidRPr="001D5113" w:rsidRDefault="00CA4938" w:rsidP="00CA4938">
      <w:pPr>
        <w:spacing w:before="120" w:after="120"/>
        <w:ind w:firstLine="567"/>
        <w:jc w:val="both"/>
        <w:rPr>
          <w:rFonts w:eastAsia="Courier New"/>
          <w:color w:val="000000" w:themeColor="text1"/>
          <w:sz w:val="28"/>
          <w:szCs w:val="28"/>
          <w:lang w:val="uk-UA" w:eastAsia="zh-CN"/>
        </w:rPr>
      </w:pPr>
    </w:p>
    <w:p w14:paraId="1CC1746B" w14:textId="6F509125" w:rsidR="0065235D" w:rsidRPr="001D5113" w:rsidRDefault="003C67A5" w:rsidP="00CA4938">
      <w:pPr>
        <w:pStyle w:val="1"/>
        <w:spacing w:before="120" w:after="120"/>
        <w:rPr>
          <w:rFonts w:eastAsia="Courier New"/>
          <w:color w:val="000000" w:themeColor="text1"/>
          <w:lang w:val="uk-UA" w:eastAsia="zh-CN"/>
        </w:rPr>
      </w:pPr>
      <w:bookmarkStart w:id="17" w:name="_Toc16521164"/>
      <w:r w:rsidRPr="001D5113">
        <w:rPr>
          <w:rFonts w:eastAsia="Courier New"/>
          <w:color w:val="000000" w:themeColor="text1"/>
          <w:lang w:val="uk-UA" w:eastAsia="zh-CN"/>
        </w:rPr>
        <w:t>ДЕНОНСАЦІЯ</w:t>
      </w:r>
      <w:bookmarkEnd w:id="17"/>
    </w:p>
    <w:p w14:paraId="449BEA76" w14:textId="77777777" w:rsidR="0065235D" w:rsidRPr="001D5113" w:rsidRDefault="0065235D" w:rsidP="00E571B3">
      <w:pPr>
        <w:pStyle w:val="af6"/>
        <w:rPr>
          <w:rFonts w:eastAsia="Courier New"/>
          <w:color w:val="000000" w:themeColor="text1"/>
          <w:lang w:val="uk-UA" w:eastAsia="zh-CN"/>
        </w:rPr>
      </w:pPr>
      <w:bookmarkStart w:id="18" w:name="_Toc16521165"/>
      <w:r w:rsidRPr="001D5113">
        <w:rPr>
          <w:rFonts w:eastAsia="Courier New"/>
          <w:color w:val="000000" w:themeColor="text1"/>
          <w:lang w:val="uk-UA" w:eastAsia="zh-CN"/>
        </w:rPr>
        <w:t>Стаття IX</w:t>
      </w:r>
      <w:bookmarkEnd w:id="18"/>
    </w:p>
    <w:p w14:paraId="2C7E968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Держава-член, що ратифікувала цю Конвенцію, може після закінчення десятирічного періоду з моменту, коли вона вперше набула чинності, денонсувати її актом, надісланим Генеральному директорові Міжнародного бюро праці для реєстрації. Денонсація набуває чинності через рік після дати реєстрації акту про денонсацію.</w:t>
      </w:r>
    </w:p>
    <w:p w14:paraId="0F623EFF" w14:textId="2937655D" w:rsidR="0065235D" w:rsidRDefault="0065235D" w:rsidP="00CA493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Кожна держава-член, що у річний строк після закінчення </w:t>
      </w:r>
      <w:r w:rsidR="0009004B" w:rsidRPr="001D5113">
        <w:rPr>
          <w:rFonts w:eastAsia="Courier New"/>
          <w:color w:val="000000" w:themeColor="text1"/>
          <w:sz w:val="28"/>
          <w:szCs w:val="28"/>
          <w:lang w:val="uk-UA" w:eastAsia="zh-CN"/>
        </w:rPr>
        <w:t xml:space="preserve">зазначеного </w:t>
      </w:r>
      <w:r w:rsidRPr="001D5113">
        <w:rPr>
          <w:rFonts w:eastAsia="Courier New"/>
          <w:color w:val="000000" w:themeColor="text1"/>
          <w:sz w:val="28"/>
          <w:szCs w:val="28"/>
          <w:lang w:val="uk-UA" w:eastAsia="zh-CN"/>
        </w:rPr>
        <w:t xml:space="preserve"> 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цієї Статті десятирічного періоду не скористається своїм правом на денонсацію, передбаченим у цій Статті, буде зв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язана на наступний десятирічний період і згодом може денонсувати цю Конвенцію після закінчення кожного нового десятирічного періоду в порядку, встановленому в цій Статті.</w:t>
      </w:r>
    </w:p>
    <w:p w14:paraId="4D385DB4" w14:textId="77777777" w:rsidR="00CA4938" w:rsidRPr="001D5113" w:rsidRDefault="00CA4938" w:rsidP="00CA4938">
      <w:pPr>
        <w:spacing w:before="120" w:after="120"/>
        <w:ind w:firstLine="567"/>
        <w:jc w:val="both"/>
        <w:rPr>
          <w:rFonts w:eastAsia="Courier New"/>
          <w:color w:val="000000" w:themeColor="text1"/>
          <w:sz w:val="28"/>
          <w:szCs w:val="28"/>
          <w:lang w:val="uk-UA" w:eastAsia="zh-CN"/>
        </w:rPr>
      </w:pPr>
    </w:p>
    <w:p w14:paraId="471770B6" w14:textId="42909B27" w:rsidR="0065235D" w:rsidRPr="001D5113" w:rsidRDefault="003C67A5" w:rsidP="00CA4938">
      <w:pPr>
        <w:pStyle w:val="1"/>
        <w:spacing w:before="120" w:after="120"/>
        <w:rPr>
          <w:rFonts w:eastAsia="Courier New"/>
          <w:color w:val="000000" w:themeColor="text1"/>
          <w:lang w:val="uk-UA" w:eastAsia="zh-CN"/>
        </w:rPr>
      </w:pPr>
      <w:bookmarkStart w:id="19" w:name="_Toc16521166"/>
      <w:r w:rsidRPr="001D5113">
        <w:rPr>
          <w:rFonts w:eastAsia="Courier New"/>
          <w:color w:val="000000" w:themeColor="text1"/>
          <w:lang w:val="uk-UA" w:eastAsia="zh-CN"/>
        </w:rPr>
        <w:t>НАСЛІДКИ НАБРАННЯ ЧИННОСТІ</w:t>
      </w:r>
      <w:bookmarkEnd w:id="19"/>
    </w:p>
    <w:p w14:paraId="694BD92C" w14:textId="77777777" w:rsidR="0065235D" w:rsidRPr="001D5113" w:rsidRDefault="0065235D" w:rsidP="00E571B3">
      <w:pPr>
        <w:pStyle w:val="af6"/>
        <w:rPr>
          <w:rFonts w:eastAsia="Courier New"/>
          <w:color w:val="000000" w:themeColor="text1"/>
          <w:lang w:val="uk-UA" w:eastAsia="zh-CN"/>
        </w:rPr>
      </w:pPr>
      <w:bookmarkStart w:id="20" w:name="_Toc16521167"/>
      <w:r w:rsidRPr="001D5113">
        <w:rPr>
          <w:rFonts w:eastAsia="Courier New"/>
          <w:color w:val="000000" w:themeColor="text1"/>
          <w:lang w:val="uk-UA" w:eastAsia="zh-CN"/>
        </w:rPr>
        <w:t>Стаття X</w:t>
      </w:r>
      <w:bookmarkEnd w:id="20"/>
    </w:p>
    <w:p w14:paraId="1DD74BC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Ця Конвенція переглядає наступні конвенції:</w:t>
      </w:r>
    </w:p>
    <w:p w14:paraId="678295C9" w14:textId="662DA5A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w:t>
      </w:r>
      <w:r w:rsidR="003C67A5" w:rsidRPr="001D5113">
        <w:rPr>
          <w:rFonts w:eastAsia="Courier New"/>
          <w:color w:val="000000" w:themeColor="text1"/>
          <w:sz w:val="28"/>
          <w:szCs w:val="28"/>
          <w:lang w:val="uk-UA" w:eastAsia="zh-CN"/>
        </w:rPr>
        <w:t xml:space="preserve">про визначення мінімального віку для допуску дітей на роботу в морі </w:t>
      </w:r>
      <w:r w:rsidRPr="001D5113">
        <w:rPr>
          <w:color w:val="000000" w:themeColor="text1"/>
          <w:sz w:val="28"/>
          <w:szCs w:val="28"/>
          <w:lang w:val="uk-UA" w:eastAsia="zh-CN"/>
        </w:rPr>
        <w:t>1920</w:t>
      </w:r>
      <w:r w:rsidRPr="001D5113">
        <w:rPr>
          <w:rFonts w:eastAsia="Courier New"/>
          <w:color w:val="000000" w:themeColor="text1"/>
          <w:sz w:val="28"/>
          <w:szCs w:val="28"/>
          <w:lang w:val="uk-UA" w:eastAsia="zh-CN"/>
        </w:rPr>
        <w:t xml:space="preserve"> року  (№ </w:t>
      </w:r>
      <w:r w:rsidRPr="001D5113">
        <w:rPr>
          <w:color w:val="000000" w:themeColor="text1"/>
          <w:sz w:val="28"/>
          <w:szCs w:val="28"/>
          <w:lang w:val="uk-UA" w:eastAsia="zh-CN"/>
        </w:rPr>
        <w:t>7</w:t>
      </w:r>
      <w:r w:rsidRPr="001D5113">
        <w:rPr>
          <w:rFonts w:eastAsia="Courier New"/>
          <w:color w:val="000000" w:themeColor="text1"/>
          <w:sz w:val="28"/>
          <w:szCs w:val="28"/>
          <w:lang w:val="uk-UA" w:eastAsia="zh-CN"/>
        </w:rPr>
        <w:t>);</w:t>
      </w:r>
    </w:p>
    <w:p w14:paraId="17B93C54" w14:textId="16A357C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допомогу по безробіттю у разі корабельної аварії </w:t>
      </w:r>
      <w:r w:rsidR="003C67A5" w:rsidRPr="001D5113">
        <w:rPr>
          <w:color w:val="000000" w:themeColor="text1"/>
          <w:sz w:val="28"/>
          <w:szCs w:val="28"/>
          <w:lang w:val="uk-UA" w:eastAsia="zh-CN"/>
        </w:rPr>
        <w:t>1920</w:t>
      </w:r>
      <w:r w:rsidR="003C67A5" w:rsidRPr="001D5113">
        <w:rPr>
          <w:rFonts w:eastAsia="Courier New"/>
          <w:color w:val="000000" w:themeColor="text1"/>
          <w:sz w:val="28"/>
          <w:szCs w:val="28"/>
          <w:lang w:val="uk-UA" w:eastAsia="zh-CN"/>
        </w:rPr>
        <w:t xml:space="preserve">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8</w:t>
      </w:r>
      <w:r w:rsidRPr="001D5113">
        <w:rPr>
          <w:rFonts w:eastAsia="Courier New"/>
          <w:color w:val="000000" w:themeColor="text1"/>
          <w:sz w:val="28"/>
          <w:szCs w:val="28"/>
          <w:lang w:val="uk-UA" w:eastAsia="zh-CN"/>
        </w:rPr>
        <w:t>);</w:t>
      </w:r>
    </w:p>
    <w:p w14:paraId="384C231B" w14:textId="26B17E4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працевлаштування моряків </w:t>
      </w:r>
      <w:r w:rsidR="003C67A5" w:rsidRPr="001D5113">
        <w:rPr>
          <w:rFonts w:eastAsia="Courier New"/>
          <w:color w:val="000000" w:themeColor="text1"/>
          <w:sz w:val="28"/>
          <w:szCs w:val="28"/>
          <w:lang w:val="uk-UA" w:eastAsia="zh-CN"/>
        </w:rPr>
        <w:t xml:space="preserve">1920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9</w:t>
      </w:r>
      <w:r w:rsidRPr="001D5113">
        <w:rPr>
          <w:rFonts w:eastAsia="Courier New"/>
          <w:color w:val="000000" w:themeColor="text1"/>
          <w:sz w:val="28"/>
          <w:szCs w:val="28"/>
          <w:lang w:val="uk-UA" w:eastAsia="zh-CN"/>
        </w:rPr>
        <w:t>);</w:t>
      </w:r>
    </w:p>
    <w:p w14:paraId="5BEB8C50" w14:textId="17B3F8A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Конвенцію  про</w:t>
      </w:r>
      <w:r w:rsidR="008A6219" w:rsidRPr="001D5113">
        <w:rPr>
          <w:rFonts w:eastAsia="Courier New"/>
          <w:color w:val="000000" w:themeColor="text1"/>
          <w:sz w:val="28"/>
          <w:szCs w:val="28"/>
          <w:lang w:val="uk-UA" w:eastAsia="zh-CN"/>
        </w:rPr>
        <w:t xml:space="preserve"> </w:t>
      </w:r>
      <w:r w:rsidR="00506E51" w:rsidRPr="001D5113">
        <w:rPr>
          <w:rFonts w:eastAsia="Courier New"/>
          <w:color w:val="000000" w:themeColor="text1"/>
          <w:sz w:val="28"/>
          <w:szCs w:val="28"/>
          <w:lang w:val="uk-UA" w:eastAsia="zh-CN"/>
        </w:rPr>
        <w:t>обов’я</w:t>
      </w:r>
      <w:r w:rsidR="008A6219" w:rsidRPr="001D5113">
        <w:rPr>
          <w:rFonts w:eastAsia="Courier New"/>
          <w:color w:val="000000" w:themeColor="text1"/>
          <w:sz w:val="28"/>
          <w:szCs w:val="28"/>
          <w:lang w:val="uk-UA" w:eastAsia="zh-CN"/>
        </w:rPr>
        <w:t xml:space="preserve">зковий </w:t>
      </w:r>
      <w:r w:rsidRPr="001D5113">
        <w:rPr>
          <w:rFonts w:eastAsia="Courier New"/>
          <w:color w:val="000000" w:themeColor="text1"/>
          <w:sz w:val="28"/>
          <w:szCs w:val="28"/>
          <w:lang w:val="uk-UA" w:eastAsia="zh-CN"/>
        </w:rPr>
        <w:t>медичний ог</w:t>
      </w:r>
      <w:r w:rsidR="00C374E0" w:rsidRPr="001D5113">
        <w:rPr>
          <w:rFonts w:eastAsia="Courier New"/>
          <w:color w:val="000000" w:themeColor="text1"/>
          <w:sz w:val="28"/>
          <w:szCs w:val="28"/>
          <w:lang w:val="uk-UA" w:eastAsia="zh-CN"/>
        </w:rPr>
        <w:t xml:space="preserve">ляд </w:t>
      </w:r>
      <w:r w:rsidR="008A6219" w:rsidRPr="001D5113">
        <w:rPr>
          <w:rFonts w:eastAsia="Courier New"/>
          <w:color w:val="000000" w:themeColor="text1"/>
          <w:sz w:val="28"/>
          <w:szCs w:val="28"/>
          <w:lang w:val="uk-UA" w:eastAsia="zh-CN"/>
        </w:rPr>
        <w:t xml:space="preserve">дітей та </w:t>
      </w:r>
      <w:r w:rsidR="00C374E0" w:rsidRPr="001D5113">
        <w:rPr>
          <w:rFonts w:eastAsia="Courier New"/>
          <w:color w:val="000000" w:themeColor="text1"/>
          <w:sz w:val="28"/>
          <w:szCs w:val="28"/>
          <w:lang w:val="uk-UA" w:eastAsia="zh-CN"/>
        </w:rPr>
        <w:t>підлітків</w:t>
      </w:r>
      <w:r w:rsidR="008A6219" w:rsidRPr="001D5113">
        <w:rPr>
          <w:rFonts w:eastAsia="Courier New"/>
          <w:color w:val="000000" w:themeColor="text1"/>
          <w:sz w:val="28"/>
          <w:szCs w:val="28"/>
          <w:lang w:val="uk-UA" w:eastAsia="zh-CN"/>
        </w:rPr>
        <w:t>, зайнятих</w:t>
      </w:r>
      <w:r w:rsidR="00C374E0" w:rsidRPr="001D5113">
        <w:rPr>
          <w:rFonts w:eastAsia="Courier New"/>
          <w:color w:val="000000" w:themeColor="text1"/>
          <w:sz w:val="28"/>
          <w:szCs w:val="28"/>
          <w:lang w:val="uk-UA" w:eastAsia="zh-CN"/>
        </w:rPr>
        <w:t xml:space="preserve"> на борту суден </w:t>
      </w:r>
      <w:r w:rsidR="008A6219" w:rsidRPr="001D5113">
        <w:rPr>
          <w:rFonts w:eastAsia="Courier New"/>
          <w:color w:val="000000" w:themeColor="text1"/>
          <w:sz w:val="28"/>
          <w:szCs w:val="28"/>
          <w:lang w:val="uk-UA" w:eastAsia="zh-CN"/>
        </w:rPr>
        <w:t xml:space="preserve">1921 року </w:t>
      </w:r>
      <w:r w:rsidR="00C374E0" w:rsidRPr="001D5113">
        <w:rPr>
          <w:rFonts w:eastAsia="Courier New"/>
          <w:color w:val="000000" w:themeColor="text1"/>
          <w:sz w:val="28"/>
          <w:szCs w:val="28"/>
          <w:lang w:val="uk-UA" w:eastAsia="zh-CN"/>
        </w:rPr>
        <w:t>(№ </w:t>
      </w:r>
      <w:r w:rsidRPr="001D5113">
        <w:rPr>
          <w:color w:val="000000" w:themeColor="text1"/>
          <w:sz w:val="28"/>
          <w:szCs w:val="28"/>
          <w:lang w:val="uk-UA" w:eastAsia="zh-CN"/>
        </w:rPr>
        <w:t>16</w:t>
      </w:r>
      <w:r w:rsidRPr="001D5113">
        <w:rPr>
          <w:rFonts w:eastAsia="Courier New"/>
          <w:color w:val="000000" w:themeColor="text1"/>
          <w:sz w:val="28"/>
          <w:szCs w:val="28"/>
          <w:lang w:val="uk-UA" w:eastAsia="zh-CN"/>
        </w:rPr>
        <w:t>);</w:t>
      </w:r>
    </w:p>
    <w:p w14:paraId="7672BA2B" w14:textId="19E6100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трудові договори моряків </w:t>
      </w:r>
      <w:r w:rsidR="008A6219" w:rsidRPr="001D5113">
        <w:rPr>
          <w:color w:val="000000" w:themeColor="text1"/>
          <w:sz w:val="28"/>
          <w:szCs w:val="28"/>
          <w:lang w:val="uk-UA" w:eastAsia="zh-CN"/>
        </w:rPr>
        <w:t>1926</w:t>
      </w:r>
      <w:r w:rsidR="008A6219" w:rsidRPr="001D5113">
        <w:rPr>
          <w:rFonts w:eastAsia="Courier New"/>
          <w:color w:val="000000" w:themeColor="text1"/>
          <w:sz w:val="28"/>
          <w:szCs w:val="28"/>
          <w:lang w:val="uk-UA" w:eastAsia="zh-CN"/>
        </w:rPr>
        <w:t xml:space="preserve">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22</w:t>
      </w:r>
      <w:r w:rsidRPr="001D5113">
        <w:rPr>
          <w:rFonts w:eastAsia="Courier New"/>
          <w:color w:val="000000" w:themeColor="text1"/>
          <w:sz w:val="28"/>
          <w:szCs w:val="28"/>
          <w:lang w:val="uk-UA" w:eastAsia="zh-CN"/>
        </w:rPr>
        <w:t>);</w:t>
      </w:r>
    </w:p>
    <w:p w14:paraId="2A5CED0C" w14:textId="3BF8EEA4"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репатріацію моряків </w:t>
      </w:r>
      <w:r w:rsidR="008A6219" w:rsidRPr="001D5113">
        <w:rPr>
          <w:color w:val="000000" w:themeColor="text1"/>
          <w:sz w:val="28"/>
          <w:szCs w:val="28"/>
          <w:lang w:val="uk-UA" w:eastAsia="zh-CN"/>
        </w:rPr>
        <w:t>1926</w:t>
      </w:r>
      <w:r w:rsidR="008A6219" w:rsidRPr="001D5113">
        <w:rPr>
          <w:rFonts w:eastAsia="Courier New"/>
          <w:color w:val="000000" w:themeColor="text1"/>
          <w:sz w:val="28"/>
          <w:szCs w:val="28"/>
          <w:lang w:val="uk-UA" w:eastAsia="zh-CN"/>
        </w:rPr>
        <w:t xml:space="preserve">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23</w:t>
      </w:r>
      <w:r w:rsidRPr="001D5113">
        <w:rPr>
          <w:rFonts w:eastAsia="Courier New"/>
          <w:color w:val="000000" w:themeColor="text1"/>
          <w:sz w:val="28"/>
          <w:szCs w:val="28"/>
          <w:lang w:val="uk-UA" w:eastAsia="zh-CN"/>
        </w:rPr>
        <w:t>);</w:t>
      </w:r>
    </w:p>
    <w:p w14:paraId="49FEAEB7" w14:textId="2EC98034"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w:t>
      </w:r>
      <w:r w:rsidR="008A6219" w:rsidRPr="001D5113">
        <w:rPr>
          <w:rFonts w:eastAsia="Courier New"/>
          <w:color w:val="000000" w:themeColor="text1"/>
          <w:sz w:val="28"/>
          <w:szCs w:val="28"/>
          <w:lang w:val="uk-UA" w:eastAsia="zh-CN"/>
        </w:rPr>
        <w:t xml:space="preserve">мінімальну кваліфікацію капітана та інших </w:t>
      </w:r>
      <w:r w:rsidRPr="001D5113">
        <w:rPr>
          <w:rFonts w:eastAsia="Courier New"/>
          <w:color w:val="000000" w:themeColor="text1"/>
          <w:sz w:val="28"/>
          <w:szCs w:val="28"/>
          <w:lang w:val="uk-UA" w:eastAsia="zh-CN"/>
        </w:rPr>
        <w:t xml:space="preserve"> осіб командного складу торговельних суден </w:t>
      </w:r>
      <w:r w:rsidR="008A6219" w:rsidRPr="001D5113">
        <w:rPr>
          <w:rFonts w:eastAsia="Courier New"/>
          <w:color w:val="000000" w:themeColor="text1"/>
          <w:sz w:val="28"/>
          <w:szCs w:val="28"/>
          <w:lang w:val="uk-UA" w:eastAsia="zh-CN"/>
        </w:rPr>
        <w:t xml:space="preserve">1936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53</w:t>
      </w:r>
      <w:r w:rsidRPr="001D5113">
        <w:rPr>
          <w:rFonts w:eastAsia="Courier New"/>
          <w:color w:val="000000" w:themeColor="text1"/>
          <w:sz w:val="28"/>
          <w:szCs w:val="28"/>
          <w:lang w:val="uk-UA" w:eastAsia="zh-CN"/>
        </w:rPr>
        <w:t>);</w:t>
      </w:r>
    </w:p>
    <w:p w14:paraId="4A8175A7" w14:textId="4B4C7C1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оплачувані відпустки моряк</w:t>
      </w:r>
      <w:r w:rsidR="008A6219" w:rsidRPr="001D5113">
        <w:rPr>
          <w:rFonts w:eastAsia="Courier New"/>
          <w:color w:val="000000" w:themeColor="text1"/>
          <w:sz w:val="28"/>
          <w:szCs w:val="28"/>
          <w:lang w:val="uk-UA" w:eastAsia="zh-CN"/>
        </w:rPr>
        <w:t>ам 1936 року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54</w:t>
      </w:r>
      <w:r w:rsidRPr="001D5113">
        <w:rPr>
          <w:rFonts w:eastAsia="Courier New"/>
          <w:color w:val="000000" w:themeColor="text1"/>
          <w:sz w:val="28"/>
          <w:szCs w:val="28"/>
          <w:lang w:val="uk-UA" w:eastAsia="zh-CN"/>
        </w:rPr>
        <w:t>);</w:t>
      </w:r>
    </w:p>
    <w:p w14:paraId="638B52F8" w14:textId="1F5E75D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зобов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язання судновласників </w:t>
      </w:r>
      <w:r w:rsidR="008A6219" w:rsidRPr="001D5113">
        <w:rPr>
          <w:rFonts w:eastAsia="Courier New"/>
          <w:color w:val="000000" w:themeColor="text1"/>
          <w:sz w:val="28"/>
          <w:szCs w:val="28"/>
          <w:lang w:val="uk-UA" w:eastAsia="zh-CN"/>
        </w:rPr>
        <w:t xml:space="preserve">у разі хвороби, </w:t>
      </w:r>
      <w:r w:rsidRPr="001D5113">
        <w:rPr>
          <w:rFonts w:eastAsia="Courier New"/>
          <w:color w:val="000000" w:themeColor="text1"/>
          <w:sz w:val="28"/>
          <w:szCs w:val="28"/>
          <w:lang w:val="uk-UA" w:eastAsia="zh-CN"/>
        </w:rPr>
        <w:t xml:space="preserve"> травми </w:t>
      </w:r>
      <w:r w:rsidR="008A6219" w:rsidRPr="001D5113">
        <w:rPr>
          <w:rFonts w:eastAsia="Courier New"/>
          <w:color w:val="000000" w:themeColor="text1"/>
          <w:sz w:val="28"/>
          <w:szCs w:val="28"/>
          <w:lang w:val="uk-UA" w:eastAsia="zh-CN"/>
        </w:rPr>
        <w:t xml:space="preserve">або смерті </w:t>
      </w:r>
      <w:r w:rsidRPr="001D5113">
        <w:rPr>
          <w:rFonts w:eastAsia="Courier New"/>
          <w:color w:val="000000" w:themeColor="text1"/>
          <w:sz w:val="28"/>
          <w:szCs w:val="28"/>
          <w:lang w:val="uk-UA" w:eastAsia="zh-CN"/>
        </w:rPr>
        <w:t xml:space="preserve">моряків </w:t>
      </w:r>
      <w:r w:rsidR="008A6219" w:rsidRPr="001D5113">
        <w:rPr>
          <w:rFonts w:eastAsia="Courier New"/>
          <w:color w:val="000000" w:themeColor="text1"/>
          <w:sz w:val="28"/>
          <w:szCs w:val="28"/>
          <w:lang w:val="uk-UA" w:eastAsia="zh-CN"/>
        </w:rPr>
        <w:t xml:space="preserve">1936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55</w:t>
      </w:r>
      <w:r w:rsidRPr="001D5113">
        <w:rPr>
          <w:rFonts w:eastAsia="Courier New"/>
          <w:color w:val="000000" w:themeColor="text1"/>
          <w:sz w:val="28"/>
          <w:szCs w:val="28"/>
          <w:lang w:val="uk-UA" w:eastAsia="zh-CN"/>
        </w:rPr>
        <w:t>);</w:t>
      </w:r>
    </w:p>
    <w:p w14:paraId="72FAE2FC" w14:textId="7C216D1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страхуванн</w:t>
      </w:r>
      <w:r w:rsidR="00C374E0" w:rsidRPr="001D5113">
        <w:rPr>
          <w:rFonts w:eastAsia="Courier New"/>
          <w:color w:val="000000" w:themeColor="text1"/>
          <w:sz w:val="28"/>
          <w:szCs w:val="28"/>
          <w:lang w:val="uk-UA" w:eastAsia="zh-CN"/>
        </w:rPr>
        <w:t xml:space="preserve">я моряків на випадок хвороби </w:t>
      </w:r>
      <w:r w:rsidR="008A6219" w:rsidRPr="001D5113">
        <w:rPr>
          <w:rFonts w:eastAsia="Courier New"/>
          <w:color w:val="000000" w:themeColor="text1"/>
          <w:sz w:val="28"/>
          <w:szCs w:val="28"/>
          <w:lang w:val="uk-UA" w:eastAsia="zh-CN"/>
        </w:rPr>
        <w:t xml:space="preserve">1936 року </w:t>
      </w:r>
      <w:r w:rsidR="00C374E0" w:rsidRPr="001D5113">
        <w:rPr>
          <w:rFonts w:eastAsia="Courier New"/>
          <w:color w:val="000000" w:themeColor="text1"/>
          <w:sz w:val="28"/>
          <w:szCs w:val="28"/>
          <w:lang w:val="uk-UA" w:eastAsia="zh-CN"/>
        </w:rPr>
        <w:t>(№ </w:t>
      </w:r>
      <w:r w:rsidRPr="001D5113">
        <w:rPr>
          <w:color w:val="000000" w:themeColor="text1"/>
          <w:sz w:val="28"/>
          <w:szCs w:val="28"/>
          <w:lang w:val="uk-UA" w:eastAsia="zh-CN"/>
        </w:rPr>
        <w:t>56</w:t>
      </w:r>
      <w:r w:rsidRPr="001D5113">
        <w:rPr>
          <w:rFonts w:eastAsia="Courier New"/>
          <w:color w:val="000000" w:themeColor="text1"/>
          <w:sz w:val="28"/>
          <w:szCs w:val="28"/>
          <w:lang w:val="uk-UA" w:eastAsia="zh-CN"/>
        </w:rPr>
        <w:t>);</w:t>
      </w:r>
    </w:p>
    <w:p w14:paraId="1DE2D728" w14:textId="2C31283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робочий час на борту суден і склад суднового </w:t>
      </w:r>
      <w:r w:rsidR="00D67A7F" w:rsidRPr="001D5113">
        <w:rPr>
          <w:rFonts w:eastAsia="Courier New"/>
          <w:color w:val="000000" w:themeColor="text1"/>
          <w:sz w:val="28"/>
          <w:szCs w:val="28"/>
          <w:lang w:val="uk-UA" w:eastAsia="zh-CN"/>
        </w:rPr>
        <w:t xml:space="preserve">екіпажу 1936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57</w:t>
      </w:r>
      <w:r w:rsidRPr="001D5113">
        <w:rPr>
          <w:rFonts w:eastAsia="Courier New"/>
          <w:color w:val="000000" w:themeColor="text1"/>
          <w:sz w:val="28"/>
          <w:szCs w:val="28"/>
          <w:lang w:val="uk-UA" w:eastAsia="zh-CN"/>
        </w:rPr>
        <w:t>);</w:t>
      </w:r>
    </w:p>
    <w:p w14:paraId="2264EBE1" w14:textId="10C88F8A"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мінімальний вік </w:t>
      </w:r>
      <w:r w:rsidR="00D67A7F" w:rsidRPr="001D5113">
        <w:rPr>
          <w:rFonts w:eastAsia="Courier New"/>
          <w:color w:val="000000" w:themeColor="text1"/>
          <w:sz w:val="28"/>
          <w:szCs w:val="28"/>
          <w:lang w:val="uk-UA" w:eastAsia="zh-CN"/>
        </w:rPr>
        <w:t xml:space="preserve">дітей </w:t>
      </w:r>
      <w:r w:rsidRPr="001D5113">
        <w:rPr>
          <w:rFonts w:eastAsia="Courier New"/>
          <w:color w:val="000000" w:themeColor="text1"/>
          <w:sz w:val="28"/>
          <w:szCs w:val="28"/>
          <w:lang w:val="uk-UA" w:eastAsia="zh-CN"/>
        </w:rPr>
        <w:t xml:space="preserve">для </w:t>
      </w:r>
      <w:r w:rsidR="00D67A7F" w:rsidRPr="001D5113">
        <w:rPr>
          <w:rFonts w:eastAsia="Courier New"/>
          <w:color w:val="000000" w:themeColor="text1"/>
          <w:sz w:val="28"/>
          <w:szCs w:val="28"/>
          <w:lang w:val="uk-UA" w:eastAsia="zh-CN"/>
        </w:rPr>
        <w:t xml:space="preserve">допуску їх на </w:t>
      </w:r>
      <w:r w:rsidRPr="001D5113">
        <w:rPr>
          <w:rFonts w:eastAsia="Courier New"/>
          <w:color w:val="000000" w:themeColor="text1"/>
          <w:sz w:val="28"/>
          <w:szCs w:val="28"/>
          <w:lang w:val="uk-UA" w:eastAsia="zh-CN"/>
        </w:rPr>
        <w:t>робот</w:t>
      </w:r>
      <w:r w:rsidR="00D67A7F" w:rsidRPr="001D5113">
        <w:rPr>
          <w:rFonts w:eastAsia="Courier New"/>
          <w:color w:val="000000" w:themeColor="text1"/>
          <w:sz w:val="28"/>
          <w:szCs w:val="28"/>
          <w:lang w:val="uk-UA" w:eastAsia="zh-CN"/>
        </w:rPr>
        <w:t>у</w:t>
      </w:r>
      <w:r w:rsidRPr="001D5113">
        <w:rPr>
          <w:rFonts w:eastAsia="Courier New"/>
          <w:color w:val="000000" w:themeColor="text1"/>
          <w:sz w:val="28"/>
          <w:szCs w:val="28"/>
          <w:lang w:val="uk-UA" w:eastAsia="zh-CN"/>
        </w:rPr>
        <w:t xml:space="preserve"> в морі </w:t>
      </w:r>
      <w:r w:rsidR="00D67A7F" w:rsidRPr="001D5113">
        <w:rPr>
          <w:rFonts w:eastAsia="Courier New"/>
          <w:color w:val="000000" w:themeColor="text1"/>
          <w:sz w:val="28"/>
          <w:szCs w:val="28"/>
          <w:lang w:val="uk-UA" w:eastAsia="zh-CN"/>
        </w:rPr>
        <w:t xml:space="preserve">1936 року (переглянуту)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58</w:t>
      </w:r>
      <w:r w:rsidRPr="001D5113">
        <w:rPr>
          <w:rFonts w:eastAsia="Courier New"/>
          <w:color w:val="000000" w:themeColor="text1"/>
          <w:sz w:val="28"/>
          <w:szCs w:val="28"/>
          <w:lang w:val="uk-UA" w:eastAsia="zh-CN"/>
        </w:rPr>
        <w:t>);</w:t>
      </w:r>
    </w:p>
    <w:p w14:paraId="14B9E21E" w14:textId="59BE81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харчування і столове обслуговування екіпажів на борту суден </w:t>
      </w:r>
      <w:r w:rsidR="00D67A7F" w:rsidRPr="001D5113">
        <w:rPr>
          <w:rFonts w:eastAsia="Courier New"/>
          <w:color w:val="000000" w:themeColor="text1"/>
          <w:sz w:val="28"/>
          <w:szCs w:val="28"/>
          <w:lang w:val="uk-UA" w:eastAsia="zh-CN"/>
        </w:rPr>
        <w:t xml:space="preserve">1946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68</w:t>
      </w:r>
      <w:r w:rsidRPr="001D5113">
        <w:rPr>
          <w:rFonts w:eastAsia="Courier New"/>
          <w:color w:val="000000" w:themeColor="text1"/>
          <w:sz w:val="28"/>
          <w:szCs w:val="28"/>
          <w:lang w:val="uk-UA" w:eastAsia="zh-CN"/>
        </w:rPr>
        <w:t>);</w:t>
      </w:r>
    </w:p>
    <w:p w14:paraId="3A246866" w14:textId="5F4CD13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видачу судновим </w:t>
      </w:r>
      <w:proofErr w:type="spellStart"/>
      <w:r w:rsidRPr="001D5113">
        <w:rPr>
          <w:rFonts w:eastAsia="Courier New"/>
          <w:color w:val="000000" w:themeColor="text1"/>
          <w:sz w:val="28"/>
          <w:szCs w:val="28"/>
          <w:lang w:val="uk-UA" w:eastAsia="zh-CN"/>
        </w:rPr>
        <w:t>кухарям</w:t>
      </w:r>
      <w:proofErr w:type="spellEnd"/>
      <w:r w:rsidRPr="001D5113">
        <w:rPr>
          <w:rFonts w:eastAsia="Courier New"/>
          <w:color w:val="000000" w:themeColor="text1"/>
          <w:sz w:val="28"/>
          <w:szCs w:val="28"/>
          <w:lang w:val="uk-UA" w:eastAsia="zh-CN"/>
        </w:rPr>
        <w:t xml:space="preserve"> свідоцтв про кваліфікацію </w:t>
      </w:r>
      <w:r w:rsidR="00D67A7F" w:rsidRPr="001D5113">
        <w:rPr>
          <w:rFonts w:eastAsia="Courier New"/>
          <w:color w:val="000000" w:themeColor="text1"/>
          <w:sz w:val="28"/>
          <w:szCs w:val="28"/>
          <w:lang w:val="uk-UA" w:eastAsia="zh-CN"/>
        </w:rPr>
        <w:t xml:space="preserve">1946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69</w:t>
      </w:r>
      <w:r w:rsidRPr="001D5113">
        <w:rPr>
          <w:rFonts w:eastAsia="Courier New"/>
          <w:color w:val="000000" w:themeColor="text1"/>
          <w:sz w:val="28"/>
          <w:szCs w:val="28"/>
          <w:lang w:val="uk-UA" w:eastAsia="zh-CN"/>
        </w:rPr>
        <w:t>);</w:t>
      </w:r>
    </w:p>
    <w:p w14:paraId="21C5E02E" w14:textId="036B1F3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соціальне забезпечення моряків </w:t>
      </w:r>
      <w:r w:rsidR="00D67A7F" w:rsidRPr="001D5113">
        <w:rPr>
          <w:rFonts w:eastAsia="Courier New"/>
          <w:color w:val="000000" w:themeColor="text1"/>
          <w:sz w:val="28"/>
          <w:szCs w:val="28"/>
          <w:lang w:val="uk-UA" w:eastAsia="zh-CN"/>
        </w:rPr>
        <w:t xml:space="preserve">1946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70</w:t>
      </w:r>
      <w:r w:rsidRPr="001D5113">
        <w:rPr>
          <w:rFonts w:eastAsia="Courier New"/>
          <w:color w:val="000000" w:themeColor="text1"/>
          <w:sz w:val="28"/>
          <w:szCs w:val="28"/>
          <w:lang w:val="uk-UA" w:eastAsia="zh-CN"/>
        </w:rPr>
        <w:t>);</w:t>
      </w:r>
    </w:p>
    <w:p w14:paraId="3F36175B" w14:textId="77EACB3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оплачувані відпустки морякам </w:t>
      </w:r>
      <w:r w:rsidR="00D67A7F" w:rsidRPr="001D5113">
        <w:rPr>
          <w:rFonts w:eastAsia="Courier New"/>
          <w:color w:val="000000" w:themeColor="text1"/>
          <w:sz w:val="28"/>
          <w:szCs w:val="28"/>
          <w:lang w:val="uk-UA" w:eastAsia="zh-CN"/>
        </w:rPr>
        <w:t xml:space="preserve">1946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72</w:t>
      </w:r>
      <w:r w:rsidRPr="001D5113">
        <w:rPr>
          <w:rFonts w:eastAsia="Courier New"/>
          <w:color w:val="000000" w:themeColor="text1"/>
          <w:sz w:val="28"/>
          <w:szCs w:val="28"/>
          <w:lang w:val="uk-UA" w:eastAsia="zh-CN"/>
        </w:rPr>
        <w:t>);</w:t>
      </w:r>
    </w:p>
    <w:p w14:paraId="192AE550" w14:textId="110919DA"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медичний огляд моряків </w:t>
      </w:r>
      <w:r w:rsidR="00D67A7F" w:rsidRPr="001D5113">
        <w:rPr>
          <w:rFonts w:eastAsia="Courier New"/>
          <w:color w:val="000000" w:themeColor="text1"/>
          <w:sz w:val="28"/>
          <w:szCs w:val="28"/>
          <w:lang w:val="uk-UA" w:eastAsia="zh-CN"/>
        </w:rPr>
        <w:t xml:space="preserve">1946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73</w:t>
      </w:r>
      <w:r w:rsidRPr="001D5113">
        <w:rPr>
          <w:rFonts w:eastAsia="Courier New"/>
          <w:color w:val="000000" w:themeColor="text1"/>
          <w:sz w:val="28"/>
          <w:szCs w:val="28"/>
          <w:lang w:val="uk-UA" w:eastAsia="zh-CN"/>
        </w:rPr>
        <w:t>);</w:t>
      </w:r>
    </w:p>
    <w:p w14:paraId="1DABED14" w14:textId="78E6D45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видачу матросам свідоцтв про кваліфікацію</w:t>
      </w:r>
      <w:r w:rsidR="00D67A7F" w:rsidRPr="001D5113">
        <w:rPr>
          <w:rFonts w:eastAsia="Courier New"/>
          <w:color w:val="000000" w:themeColor="text1"/>
          <w:sz w:val="28"/>
          <w:szCs w:val="28"/>
          <w:lang w:val="uk-UA" w:eastAsia="zh-CN"/>
        </w:rPr>
        <w:t xml:space="preserve"> 1946 року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74</w:t>
      </w:r>
      <w:r w:rsidRPr="001D5113">
        <w:rPr>
          <w:rFonts w:eastAsia="Courier New"/>
          <w:color w:val="000000" w:themeColor="text1"/>
          <w:sz w:val="28"/>
          <w:szCs w:val="28"/>
          <w:lang w:val="uk-UA" w:eastAsia="zh-CN"/>
        </w:rPr>
        <w:t>);</w:t>
      </w:r>
    </w:p>
    <w:p w14:paraId="67B2E8E3" w14:textId="5CF2911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приміщення для екіпажу</w:t>
      </w:r>
      <w:r w:rsidR="00D67A7F" w:rsidRPr="001D5113">
        <w:rPr>
          <w:rFonts w:eastAsia="Courier New"/>
          <w:color w:val="000000" w:themeColor="text1"/>
          <w:sz w:val="28"/>
          <w:szCs w:val="28"/>
          <w:lang w:val="uk-UA" w:eastAsia="zh-CN"/>
        </w:rPr>
        <w:t xml:space="preserve"> на борту суден 1946 року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75</w:t>
      </w:r>
      <w:r w:rsidRPr="001D5113">
        <w:rPr>
          <w:rFonts w:eastAsia="Courier New"/>
          <w:color w:val="000000" w:themeColor="text1"/>
          <w:sz w:val="28"/>
          <w:szCs w:val="28"/>
          <w:lang w:val="uk-UA" w:eastAsia="zh-CN"/>
        </w:rPr>
        <w:t>);</w:t>
      </w:r>
    </w:p>
    <w:p w14:paraId="559D3763" w14:textId="0436DD4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заробітну плату, робочий час і склад суднового екіпажу</w:t>
      </w:r>
      <w:r w:rsidR="005E1C6F" w:rsidRPr="001D5113">
        <w:rPr>
          <w:rFonts w:eastAsia="Courier New"/>
          <w:color w:val="000000" w:themeColor="text1"/>
          <w:sz w:val="28"/>
          <w:szCs w:val="28"/>
          <w:lang w:val="uk-UA" w:eastAsia="zh-CN"/>
        </w:rPr>
        <w:t xml:space="preserve"> 1946 року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76</w:t>
      </w:r>
      <w:r w:rsidRPr="001D5113">
        <w:rPr>
          <w:rFonts w:eastAsia="Courier New"/>
          <w:color w:val="000000" w:themeColor="text1"/>
          <w:sz w:val="28"/>
          <w:szCs w:val="28"/>
          <w:lang w:val="uk-UA" w:eastAsia="zh-CN"/>
        </w:rPr>
        <w:t>);</w:t>
      </w:r>
    </w:p>
    <w:p w14:paraId="0B62B286" w14:textId="16A6C2A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оплачувані відпустки морякам</w:t>
      </w:r>
      <w:r w:rsidR="005E1C6F" w:rsidRPr="001D5113">
        <w:rPr>
          <w:rFonts w:eastAsia="Courier New"/>
          <w:color w:val="000000" w:themeColor="text1"/>
          <w:sz w:val="28"/>
          <w:szCs w:val="28"/>
          <w:lang w:val="uk-UA" w:eastAsia="zh-CN"/>
        </w:rPr>
        <w:t xml:space="preserve"> 1949 року (переглянуту)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91</w:t>
      </w:r>
      <w:r w:rsidRPr="001D5113">
        <w:rPr>
          <w:rFonts w:eastAsia="Courier New"/>
          <w:color w:val="000000" w:themeColor="text1"/>
          <w:sz w:val="28"/>
          <w:szCs w:val="28"/>
          <w:lang w:val="uk-UA" w:eastAsia="zh-CN"/>
        </w:rPr>
        <w:t>);</w:t>
      </w:r>
    </w:p>
    <w:p w14:paraId="6467852F" w14:textId="7C0E733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приміщення для екіпажу </w:t>
      </w:r>
      <w:r w:rsidR="00695135" w:rsidRPr="001D5113">
        <w:rPr>
          <w:rFonts w:eastAsia="Courier New"/>
          <w:color w:val="000000" w:themeColor="text1"/>
          <w:sz w:val="28"/>
          <w:szCs w:val="28"/>
          <w:lang w:val="uk-UA" w:eastAsia="zh-CN"/>
        </w:rPr>
        <w:t xml:space="preserve">на борту суден </w:t>
      </w:r>
      <w:r w:rsidR="005E1C6F" w:rsidRPr="001D5113">
        <w:rPr>
          <w:color w:val="000000" w:themeColor="text1"/>
          <w:sz w:val="28"/>
          <w:szCs w:val="28"/>
          <w:lang w:val="uk-UA" w:eastAsia="zh-CN"/>
        </w:rPr>
        <w:t>1949</w:t>
      </w:r>
      <w:r w:rsidR="005E1C6F" w:rsidRPr="001D5113">
        <w:rPr>
          <w:rFonts w:eastAsia="Courier New"/>
          <w:color w:val="000000" w:themeColor="text1"/>
          <w:sz w:val="28"/>
          <w:szCs w:val="28"/>
          <w:lang w:val="uk-UA" w:eastAsia="zh-CN"/>
        </w:rPr>
        <w:t xml:space="preserve"> року (переглянуту)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92</w:t>
      </w:r>
      <w:r w:rsidRPr="001D5113">
        <w:rPr>
          <w:rFonts w:eastAsia="Courier New"/>
          <w:color w:val="000000" w:themeColor="text1"/>
          <w:sz w:val="28"/>
          <w:szCs w:val="28"/>
          <w:lang w:val="uk-UA" w:eastAsia="zh-CN"/>
        </w:rPr>
        <w:t>);</w:t>
      </w:r>
    </w:p>
    <w:p w14:paraId="726D595A" w14:textId="5ACED14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Конвенцію про заробітну плату, робочий час і склад суднового екіпажу </w:t>
      </w:r>
      <w:r w:rsidR="00695135" w:rsidRPr="001D5113">
        <w:rPr>
          <w:rFonts w:eastAsia="Courier New"/>
          <w:color w:val="000000" w:themeColor="text1"/>
          <w:sz w:val="28"/>
          <w:szCs w:val="28"/>
          <w:lang w:val="uk-UA" w:eastAsia="zh-CN"/>
        </w:rPr>
        <w:t xml:space="preserve">1949 року (переглянуту)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93</w:t>
      </w:r>
      <w:r w:rsidRPr="001D5113">
        <w:rPr>
          <w:rFonts w:eastAsia="Courier New"/>
          <w:color w:val="000000" w:themeColor="text1"/>
          <w:sz w:val="28"/>
          <w:szCs w:val="28"/>
          <w:lang w:val="uk-UA" w:eastAsia="zh-CN"/>
        </w:rPr>
        <w:t>);</w:t>
      </w:r>
    </w:p>
    <w:p w14:paraId="6809C682" w14:textId="508B0C8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заробітну плату, робочий час </w:t>
      </w:r>
      <w:r w:rsidR="00695135" w:rsidRPr="001D5113">
        <w:rPr>
          <w:rFonts w:eastAsia="Courier New"/>
          <w:color w:val="000000" w:themeColor="text1"/>
          <w:sz w:val="28"/>
          <w:szCs w:val="28"/>
          <w:lang w:val="uk-UA" w:eastAsia="zh-CN"/>
        </w:rPr>
        <w:t xml:space="preserve">на борту суден та </w:t>
      </w:r>
      <w:r w:rsidRPr="001D5113">
        <w:rPr>
          <w:rFonts w:eastAsia="Courier New"/>
          <w:color w:val="000000" w:themeColor="text1"/>
          <w:sz w:val="28"/>
          <w:szCs w:val="28"/>
          <w:lang w:val="uk-UA" w:eastAsia="zh-CN"/>
        </w:rPr>
        <w:t xml:space="preserve"> склад суднового екіпажу</w:t>
      </w:r>
      <w:r w:rsidR="00695135" w:rsidRPr="001D5113">
        <w:rPr>
          <w:rFonts w:eastAsia="Courier New"/>
          <w:color w:val="000000" w:themeColor="text1"/>
          <w:sz w:val="28"/>
          <w:szCs w:val="28"/>
          <w:lang w:val="uk-UA" w:eastAsia="zh-CN"/>
        </w:rPr>
        <w:t xml:space="preserve"> 1958 року (переглянуту)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109</w:t>
      </w:r>
      <w:r w:rsidRPr="001D5113">
        <w:rPr>
          <w:rFonts w:eastAsia="Courier New"/>
          <w:color w:val="000000" w:themeColor="text1"/>
          <w:sz w:val="28"/>
          <w:szCs w:val="28"/>
          <w:lang w:val="uk-UA" w:eastAsia="zh-CN"/>
        </w:rPr>
        <w:t>);</w:t>
      </w:r>
    </w:p>
    <w:p w14:paraId="5A1149F5" w14:textId="0ED89C1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приміщення для екіпажу </w:t>
      </w:r>
      <w:r w:rsidR="00695135" w:rsidRPr="001D5113">
        <w:rPr>
          <w:rFonts w:eastAsia="Courier New"/>
          <w:color w:val="000000" w:themeColor="text1"/>
          <w:sz w:val="28"/>
          <w:szCs w:val="28"/>
          <w:lang w:val="uk-UA" w:eastAsia="zh-CN"/>
        </w:rPr>
        <w:t xml:space="preserve">на борту суден 1970 року </w:t>
      </w:r>
      <w:r w:rsidRPr="001D5113">
        <w:rPr>
          <w:rFonts w:eastAsia="Courier New"/>
          <w:color w:val="000000" w:themeColor="text1"/>
          <w:sz w:val="28"/>
          <w:szCs w:val="28"/>
          <w:lang w:val="uk-UA" w:eastAsia="zh-CN"/>
        </w:rPr>
        <w:t xml:space="preserve">(додаткові положення) (№ </w:t>
      </w:r>
      <w:r w:rsidRPr="001D5113">
        <w:rPr>
          <w:color w:val="000000" w:themeColor="text1"/>
          <w:sz w:val="28"/>
          <w:szCs w:val="28"/>
          <w:lang w:val="uk-UA" w:eastAsia="zh-CN"/>
        </w:rPr>
        <w:t>133</w:t>
      </w:r>
      <w:r w:rsidRPr="001D5113">
        <w:rPr>
          <w:rFonts w:eastAsia="Courier New"/>
          <w:color w:val="000000" w:themeColor="text1"/>
          <w:sz w:val="28"/>
          <w:szCs w:val="28"/>
          <w:lang w:val="uk-UA" w:eastAsia="zh-CN"/>
        </w:rPr>
        <w:t>);</w:t>
      </w:r>
    </w:p>
    <w:p w14:paraId="644F28F3" w14:textId="75465BF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запобігання</w:t>
      </w:r>
      <w:r w:rsidR="00695135" w:rsidRPr="001D5113">
        <w:rPr>
          <w:rFonts w:eastAsia="Courier New"/>
          <w:color w:val="000000" w:themeColor="text1"/>
          <w:sz w:val="28"/>
          <w:szCs w:val="28"/>
          <w:lang w:val="uk-UA" w:eastAsia="zh-CN"/>
        </w:rPr>
        <w:t xml:space="preserve"> виробничим</w:t>
      </w:r>
      <w:r w:rsidRPr="001D5113">
        <w:rPr>
          <w:rFonts w:eastAsia="Courier New"/>
          <w:color w:val="000000" w:themeColor="text1"/>
          <w:sz w:val="28"/>
          <w:szCs w:val="28"/>
          <w:lang w:val="uk-UA" w:eastAsia="zh-CN"/>
        </w:rPr>
        <w:t xml:space="preserve"> нещасним випадкам </w:t>
      </w:r>
      <w:r w:rsidR="00695135" w:rsidRPr="001D5113">
        <w:rPr>
          <w:rFonts w:eastAsia="Courier New"/>
          <w:color w:val="000000" w:themeColor="text1"/>
          <w:sz w:val="28"/>
          <w:szCs w:val="28"/>
          <w:lang w:val="uk-UA" w:eastAsia="zh-CN"/>
        </w:rPr>
        <w:t xml:space="preserve">серед моряків 1970 року </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134</w:t>
      </w:r>
      <w:r w:rsidRPr="001D5113">
        <w:rPr>
          <w:rFonts w:eastAsia="Courier New"/>
          <w:color w:val="000000" w:themeColor="text1"/>
          <w:sz w:val="28"/>
          <w:szCs w:val="28"/>
          <w:lang w:val="uk-UA" w:eastAsia="zh-CN"/>
        </w:rPr>
        <w:t>);</w:t>
      </w:r>
    </w:p>
    <w:p w14:paraId="4BE2D029" w14:textId="7174506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безперервність зайнятості моряків </w:t>
      </w:r>
      <w:r w:rsidR="00695135" w:rsidRPr="001D5113">
        <w:rPr>
          <w:rFonts w:eastAsia="Courier New"/>
          <w:color w:val="000000" w:themeColor="text1"/>
          <w:sz w:val="28"/>
          <w:szCs w:val="28"/>
          <w:lang w:val="uk-UA" w:eastAsia="zh-CN"/>
        </w:rPr>
        <w:t xml:space="preserve">1976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145</w:t>
      </w:r>
      <w:r w:rsidRPr="001D5113">
        <w:rPr>
          <w:rFonts w:eastAsia="Courier New"/>
          <w:color w:val="000000" w:themeColor="text1"/>
          <w:sz w:val="28"/>
          <w:szCs w:val="28"/>
          <w:lang w:val="uk-UA" w:eastAsia="zh-CN"/>
        </w:rPr>
        <w:t>);</w:t>
      </w:r>
    </w:p>
    <w:p w14:paraId="5758A596" w14:textId="6D061E2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w:t>
      </w:r>
      <w:r w:rsidR="00695135" w:rsidRPr="001D5113">
        <w:rPr>
          <w:rFonts w:eastAsia="Courier New"/>
          <w:color w:val="000000" w:themeColor="text1"/>
          <w:sz w:val="28"/>
          <w:szCs w:val="28"/>
          <w:lang w:val="uk-UA" w:eastAsia="zh-CN"/>
        </w:rPr>
        <w:t xml:space="preserve">щорічні </w:t>
      </w:r>
      <w:r w:rsidRPr="001D5113">
        <w:rPr>
          <w:rFonts w:eastAsia="Courier New"/>
          <w:color w:val="000000" w:themeColor="text1"/>
          <w:sz w:val="28"/>
          <w:szCs w:val="28"/>
          <w:lang w:val="uk-UA" w:eastAsia="zh-CN"/>
        </w:rPr>
        <w:t xml:space="preserve">оплачувані відпустки морякам </w:t>
      </w:r>
      <w:r w:rsidR="00695135" w:rsidRPr="001D5113">
        <w:rPr>
          <w:rFonts w:eastAsia="Courier New"/>
          <w:color w:val="000000" w:themeColor="text1"/>
          <w:sz w:val="28"/>
          <w:szCs w:val="28"/>
          <w:lang w:val="uk-UA" w:eastAsia="zh-CN"/>
        </w:rPr>
        <w:t xml:space="preserve">1976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146</w:t>
      </w:r>
      <w:r w:rsidRPr="001D5113">
        <w:rPr>
          <w:rFonts w:eastAsia="Courier New"/>
          <w:color w:val="000000" w:themeColor="text1"/>
          <w:sz w:val="28"/>
          <w:szCs w:val="28"/>
          <w:lang w:val="uk-UA" w:eastAsia="zh-CN"/>
        </w:rPr>
        <w:t>);</w:t>
      </w:r>
    </w:p>
    <w:p w14:paraId="7ED54C85" w14:textId="509F9FA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мінімальні</w:t>
      </w:r>
      <w:r w:rsidR="00C374E0" w:rsidRPr="001D5113">
        <w:rPr>
          <w:rFonts w:eastAsia="Courier New"/>
          <w:color w:val="000000" w:themeColor="text1"/>
          <w:sz w:val="28"/>
          <w:szCs w:val="28"/>
          <w:lang w:val="uk-UA" w:eastAsia="zh-CN"/>
        </w:rPr>
        <w:t xml:space="preserve"> норми </w:t>
      </w:r>
      <w:r w:rsidR="00695135" w:rsidRPr="001D5113">
        <w:rPr>
          <w:rFonts w:eastAsia="Courier New"/>
          <w:color w:val="000000" w:themeColor="text1"/>
          <w:sz w:val="28"/>
          <w:szCs w:val="28"/>
          <w:lang w:val="uk-UA" w:eastAsia="zh-CN"/>
        </w:rPr>
        <w:t xml:space="preserve">на </w:t>
      </w:r>
      <w:r w:rsidR="00C374E0" w:rsidRPr="001D5113">
        <w:rPr>
          <w:rFonts w:eastAsia="Courier New"/>
          <w:color w:val="000000" w:themeColor="text1"/>
          <w:sz w:val="28"/>
          <w:szCs w:val="28"/>
          <w:lang w:val="uk-UA" w:eastAsia="zh-CN"/>
        </w:rPr>
        <w:t xml:space="preserve"> торговельн</w:t>
      </w:r>
      <w:r w:rsidR="00695135" w:rsidRPr="001D5113">
        <w:rPr>
          <w:rFonts w:eastAsia="Courier New"/>
          <w:color w:val="000000" w:themeColor="text1"/>
          <w:sz w:val="28"/>
          <w:szCs w:val="28"/>
          <w:lang w:val="uk-UA" w:eastAsia="zh-CN"/>
        </w:rPr>
        <w:t xml:space="preserve">их суднах 1976 року </w:t>
      </w:r>
      <w:r w:rsidR="00C374E0"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147</w:t>
      </w:r>
      <w:r w:rsidRPr="001D5113">
        <w:rPr>
          <w:rFonts w:eastAsia="Courier New"/>
          <w:color w:val="000000" w:themeColor="text1"/>
          <w:sz w:val="28"/>
          <w:szCs w:val="28"/>
          <w:lang w:val="uk-UA" w:eastAsia="zh-CN"/>
        </w:rPr>
        <w:t>);</w:t>
      </w:r>
    </w:p>
    <w:p w14:paraId="57E59322" w14:textId="66B8D58A"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Протокол </w:t>
      </w:r>
      <w:r w:rsidRPr="001D5113">
        <w:rPr>
          <w:color w:val="000000" w:themeColor="text1"/>
          <w:sz w:val="28"/>
          <w:szCs w:val="28"/>
          <w:lang w:val="uk-UA" w:eastAsia="zh-CN"/>
        </w:rPr>
        <w:t>1996</w:t>
      </w:r>
      <w:r w:rsidRPr="001D5113">
        <w:rPr>
          <w:rFonts w:eastAsia="Courier New"/>
          <w:color w:val="000000" w:themeColor="text1"/>
          <w:sz w:val="28"/>
          <w:szCs w:val="28"/>
          <w:lang w:val="uk-UA" w:eastAsia="zh-CN"/>
        </w:rPr>
        <w:t xml:space="preserve"> року до Конвенції  про мінімальні норми </w:t>
      </w:r>
      <w:r w:rsidR="00732D4D" w:rsidRPr="001D5113">
        <w:rPr>
          <w:rFonts w:eastAsia="Courier New"/>
          <w:color w:val="000000" w:themeColor="text1"/>
          <w:sz w:val="28"/>
          <w:szCs w:val="28"/>
          <w:lang w:val="uk-UA" w:eastAsia="zh-CN"/>
        </w:rPr>
        <w:t xml:space="preserve"> на</w:t>
      </w:r>
      <w:r w:rsidRPr="001D5113">
        <w:rPr>
          <w:rFonts w:eastAsia="Courier New"/>
          <w:color w:val="000000" w:themeColor="text1"/>
          <w:sz w:val="28"/>
          <w:szCs w:val="28"/>
          <w:lang w:val="uk-UA" w:eastAsia="zh-CN"/>
        </w:rPr>
        <w:t xml:space="preserve"> торговельн</w:t>
      </w:r>
      <w:r w:rsidR="00732D4D" w:rsidRPr="001D5113">
        <w:rPr>
          <w:rFonts w:eastAsia="Courier New"/>
          <w:color w:val="000000" w:themeColor="text1"/>
          <w:sz w:val="28"/>
          <w:szCs w:val="28"/>
          <w:lang w:val="uk-UA" w:eastAsia="zh-CN"/>
        </w:rPr>
        <w:t xml:space="preserve">их  суднах 1976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147</w:t>
      </w:r>
      <w:r w:rsidRPr="001D5113">
        <w:rPr>
          <w:rFonts w:eastAsia="Courier New"/>
          <w:color w:val="000000" w:themeColor="text1"/>
          <w:sz w:val="28"/>
          <w:szCs w:val="28"/>
          <w:lang w:val="uk-UA" w:eastAsia="zh-CN"/>
        </w:rPr>
        <w:t>);</w:t>
      </w:r>
    </w:p>
    <w:p w14:paraId="1D4A7345" w14:textId="79AD546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соціально-побутове обслуговування моряків </w:t>
      </w:r>
      <w:r w:rsidR="00732D4D" w:rsidRPr="001D5113">
        <w:rPr>
          <w:rFonts w:eastAsia="Courier New"/>
          <w:color w:val="000000" w:themeColor="text1"/>
          <w:sz w:val="28"/>
          <w:szCs w:val="28"/>
          <w:lang w:val="uk-UA" w:eastAsia="zh-CN"/>
        </w:rPr>
        <w:t xml:space="preserve">в морі та в порту 1987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163</w:t>
      </w:r>
      <w:r w:rsidRPr="001D5113">
        <w:rPr>
          <w:rFonts w:eastAsia="Courier New"/>
          <w:color w:val="000000" w:themeColor="text1"/>
          <w:sz w:val="28"/>
          <w:szCs w:val="28"/>
          <w:lang w:val="uk-UA" w:eastAsia="zh-CN"/>
        </w:rPr>
        <w:t>);</w:t>
      </w:r>
    </w:p>
    <w:p w14:paraId="4C34D178" w14:textId="0D22E6D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охорону здоров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 та медичне обслуговування моряків</w:t>
      </w:r>
      <w:r w:rsidR="00732D4D" w:rsidRPr="001D5113">
        <w:rPr>
          <w:rFonts w:eastAsia="Courier New"/>
          <w:color w:val="000000" w:themeColor="text1"/>
          <w:sz w:val="28"/>
          <w:szCs w:val="28"/>
          <w:lang w:val="uk-UA" w:eastAsia="zh-CN"/>
        </w:rPr>
        <w:t xml:space="preserve"> 1987 року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164</w:t>
      </w:r>
      <w:r w:rsidRPr="001D5113">
        <w:rPr>
          <w:rFonts w:eastAsia="Courier New"/>
          <w:color w:val="000000" w:themeColor="text1"/>
          <w:sz w:val="28"/>
          <w:szCs w:val="28"/>
          <w:lang w:val="uk-UA" w:eastAsia="zh-CN"/>
        </w:rPr>
        <w:t>);</w:t>
      </w:r>
    </w:p>
    <w:p w14:paraId="2154B34D" w14:textId="488171F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соціальне забезпечення моряків </w:t>
      </w:r>
      <w:r w:rsidR="00732D4D" w:rsidRPr="001D5113">
        <w:rPr>
          <w:rFonts w:eastAsia="Courier New"/>
          <w:color w:val="000000" w:themeColor="text1"/>
          <w:sz w:val="28"/>
          <w:szCs w:val="28"/>
          <w:lang w:val="uk-UA" w:eastAsia="zh-CN"/>
        </w:rPr>
        <w:t xml:space="preserve">1987 року (переглянуту)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165</w:t>
      </w:r>
      <w:r w:rsidRPr="001D5113">
        <w:rPr>
          <w:rFonts w:eastAsia="Courier New"/>
          <w:color w:val="000000" w:themeColor="text1"/>
          <w:sz w:val="28"/>
          <w:szCs w:val="28"/>
          <w:lang w:val="uk-UA" w:eastAsia="zh-CN"/>
        </w:rPr>
        <w:t>);</w:t>
      </w:r>
    </w:p>
    <w:p w14:paraId="496F481F" w14:textId="13D77F3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Конвенцію про репатріацію моряків</w:t>
      </w:r>
      <w:r w:rsidR="00732D4D" w:rsidRPr="001D5113">
        <w:rPr>
          <w:rFonts w:eastAsia="Courier New"/>
          <w:color w:val="000000" w:themeColor="text1"/>
          <w:sz w:val="28"/>
          <w:szCs w:val="28"/>
          <w:lang w:val="uk-UA" w:eastAsia="zh-CN"/>
        </w:rPr>
        <w:t xml:space="preserve"> 1987 року (переглянуту)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166</w:t>
      </w:r>
      <w:r w:rsidRPr="001D5113">
        <w:rPr>
          <w:rFonts w:eastAsia="Courier New"/>
          <w:color w:val="000000" w:themeColor="text1"/>
          <w:sz w:val="28"/>
          <w:szCs w:val="28"/>
          <w:lang w:val="uk-UA" w:eastAsia="zh-CN"/>
        </w:rPr>
        <w:t>);</w:t>
      </w:r>
    </w:p>
    <w:p w14:paraId="4D2E9B1D" w14:textId="686A798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інспекцію </w:t>
      </w:r>
      <w:r w:rsidR="00732D4D" w:rsidRPr="001D5113">
        <w:rPr>
          <w:rFonts w:eastAsia="Courier New"/>
          <w:color w:val="000000" w:themeColor="text1"/>
          <w:sz w:val="28"/>
          <w:szCs w:val="28"/>
          <w:lang w:val="uk-UA" w:eastAsia="zh-CN"/>
        </w:rPr>
        <w:t xml:space="preserve">умов </w:t>
      </w:r>
      <w:r w:rsidRPr="001D5113">
        <w:rPr>
          <w:rFonts w:eastAsia="Courier New"/>
          <w:color w:val="000000" w:themeColor="text1"/>
          <w:sz w:val="28"/>
          <w:szCs w:val="28"/>
          <w:lang w:val="uk-UA" w:eastAsia="zh-CN"/>
        </w:rPr>
        <w:t xml:space="preserve">праці </w:t>
      </w:r>
      <w:r w:rsidR="00732D4D" w:rsidRPr="001D5113">
        <w:rPr>
          <w:rFonts w:eastAsia="Courier New"/>
          <w:color w:val="000000" w:themeColor="text1"/>
          <w:sz w:val="28"/>
          <w:szCs w:val="28"/>
          <w:lang w:val="uk-UA" w:eastAsia="zh-CN"/>
        </w:rPr>
        <w:t xml:space="preserve">та побуту </w:t>
      </w:r>
      <w:r w:rsidRPr="001D5113">
        <w:rPr>
          <w:rFonts w:eastAsia="Courier New"/>
          <w:color w:val="000000" w:themeColor="text1"/>
          <w:sz w:val="28"/>
          <w:szCs w:val="28"/>
          <w:lang w:val="uk-UA" w:eastAsia="zh-CN"/>
        </w:rPr>
        <w:t xml:space="preserve">моряків </w:t>
      </w:r>
      <w:r w:rsidR="00732D4D" w:rsidRPr="001D5113">
        <w:rPr>
          <w:rFonts w:eastAsia="Courier New"/>
          <w:color w:val="000000" w:themeColor="text1"/>
          <w:sz w:val="28"/>
          <w:szCs w:val="28"/>
          <w:lang w:val="uk-UA" w:eastAsia="zh-CN"/>
        </w:rPr>
        <w:t xml:space="preserve">1996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178</w:t>
      </w:r>
      <w:r w:rsidRPr="001D5113">
        <w:rPr>
          <w:rFonts w:eastAsia="Courier New"/>
          <w:color w:val="000000" w:themeColor="text1"/>
          <w:sz w:val="28"/>
          <w:szCs w:val="28"/>
          <w:lang w:val="uk-UA" w:eastAsia="zh-CN"/>
        </w:rPr>
        <w:t>);</w:t>
      </w:r>
    </w:p>
    <w:p w14:paraId="100176D0" w14:textId="3A3C11B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w:t>
      </w:r>
      <w:proofErr w:type="spellStart"/>
      <w:r w:rsidRPr="001D5113">
        <w:rPr>
          <w:rFonts w:eastAsia="Courier New"/>
          <w:color w:val="000000" w:themeColor="text1"/>
          <w:sz w:val="28"/>
          <w:szCs w:val="28"/>
          <w:lang w:val="uk-UA" w:eastAsia="zh-CN"/>
        </w:rPr>
        <w:t>найм</w:t>
      </w:r>
      <w:proofErr w:type="spellEnd"/>
      <w:r w:rsidR="00C374E0" w:rsidRPr="001D5113">
        <w:rPr>
          <w:rFonts w:eastAsia="Courier New"/>
          <w:color w:val="000000" w:themeColor="text1"/>
          <w:sz w:val="28"/>
          <w:szCs w:val="28"/>
          <w:lang w:val="uk-UA" w:eastAsia="zh-CN"/>
        </w:rPr>
        <w:t xml:space="preserve"> </w:t>
      </w:r>
      <w:r w:rsidR="00732D4D" w:rsidRPr="001D5113">
        <w:rPr>
          <w:rFonts w:eastAsia="Courier New"/>
          <w:color w:val="000000" w:themeColor="text1"/>
          <w:sz w:val="28"/>
          <w:szCs w:val="28"/>
          <w:lang w:val="uk-UA" w:eastAsia="zh-CN"/>
        </w:rPr>
        <w:t xml:space="preserve">та </w:t>
      </w:r>
      <w:r w:rsidR="00C374E0" w:rsidRPr="001D5113">
        <w:rPr>
          <w:rFonts w:eastAsia="Courier New"/>
          <w:color w:val="000000" w:themeColor="text1"/>
          <w:sz w:val="28"/>
          <w:szCs w:val="28"/>
          <w:lang w:val="uk-UA" w:eastAsia="zh-CN"/>
        </w:rPr>
        <w:t xml:space="preserve"> працевлаштування моряків </w:t>
      </w:r>
      <w:r w:rsidR="00732D4D" w:rsidRPr="001D5113">
        <w:rPr>
          <w:rFonts w:eastAsia="Courier New"/>
          <w:color w:val="000000" w:themeColor="text1"/>
          <w:sz w:val="28"/>
          <w:szCs w:val="28"/>
          <w:lang w:val="uk-UA" w:eastAsia="zh-CN"/>
        </w:rPr>
        <w:t xml:space="preserve">1996 року </w:t>
      </w:r>
      <w:r w:rsidR="00C374E0" w:rsidRPr="001D5113">
        <w:rPr>
          <w:rFonts w:eastAsia="Courier New"/>
          <w:color w:val="000000" w:themeColor="text1"/>
          <w:sz w:val="28"/>
          <w:szCs w:val="28"/>
          <w:lang w:val="uk-UA" w:eastAsia="zh-CN"/>
        </w:rPr>
        <w:t>(№ </w:t>
      </w:r>
      <w:r w:rsidRPr="001D5113">
        <w:rPr>
          <w:color w:val="000000" w:themeColor="text1"/>
          <w:sz w:val="28"/>
          <w:szCs w:val="28"/>
          <w:lang w:val="uk-UA" w:eastAsia="zh-CN"/>
        </w:rPr>
        <w:t>179</w:t>
      </w:r>
      <w:r w:rsidRPr="001D5113">
        <w:rPr>
          <w:rFonts w:eastAsia="Courier New"/>
          <w:color w:val="000000" w:themeColor="text1"/>
          <w:sz w:val="28"/>
          <w:szCs w:val="28"/>
          <w:lang w:val="uk-UA" w:eastAsia="zh-CN"/>
        </w:rPr>
        <w:t>);</w:t>
      </w:r>
    </w:p>
    <w:p w14:paraId="2337C3C9" w14:textId="2FCCFF47" w:rsidR="0065235D" w:rsidRPr="001D5113" w:rsidRDefault="0065235D" w:rsidP="00CA493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Конвенцію про робочий час моряків і склад суднового екіпажу </w:t>
      </w:r>
      <w:r w:rsidR="00732D4D" w:rsidRPr="001D5113">
        <w:rPr>
          <w:rFonts w:eastAsia="Courier New"/>
          <w:color w:val="000000" w:themeColor="text1"/>
          <w:sz w:val="28"/>
          <w:szCs w:val="28"/>
          <w:lang w:val="uk-UA" w:eastAsia="zh-CN"/>
        </w:rPr>
        <w:t xml:space="preserve">1996 року </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180</w:t>
      </w:r>
      <w:r w:rsidRPr="001D5113">
        <w:rPr>
          <w:rFonts w:eastAsia="Courier New"/>
          <w:color w:val="000000" w:themeColor="text1"/>
          <w:sz w:val="28"/>
          <w:szCs w:val="28"/>
          <w:lang w:val="uk-UA" w:eastAsia="zh-CN"/>
        </w:rPr>
        <w:t>).</w:t>
      </w:r>
    </w:p>
    <w:p w14:paraId="2D5EAEAB" w14:textId="589BA29C" w:rsidR="0065235D" w:rsidRPr="001D5113" w:rsidRDefault="00930980" w:rsidP="00CA4938">
      <w:pPr>
        <w:pStyle w:val="1"/>
        <w:spacing w:beforeLines="120" w:before="288" w:afterLines="120" w:after="288"/>
        <w:rPr>
          <w:rFonts w:eastAsia="Courier New"/>
          <w:color w:val="000000" w:themeColor="text1"/>
          <w:lang w:val="uk-UA" w:eastAsia="zh-CN"/>
        </w:rPr>
      </w:pPr>
      <w:bookmarkStart w:id="21" w:name="_Toc16521168"/>
      <w:r w:rsidRPr="001D5113">
        <w:rPr>
          <w:rFonts w:eastAsia="Courier New"/>
          <w:color w:val="000000" w:themeColor="text1"/>
          <w:lang w:val="uk-UA" w:eastAsia="zh-CN"/>
        </w:rPr>
        <w:t>ФУНКЦІЇ ДЕПОЗИТАРІЮ</w:t>
      </w:r>
      <w:bookmarkEnd w:id="21"/>
    </w:p>
    <w:p w14:paraId="245F95E3" w14:textId="77777777" w:rsidR="0065235D" w:rsidRPr="001D5113" w:rsidRDefault="0065235D" w:rsidP="00CA4938">
      <w:pPr>
        <w:pStyle w:val="af6"/>
        <w:spacing w:beforeLines="120" w:before="288" w:afterLines="120" w:after="288"/>
        <w:rPr>
          <w:rFonts w:eastAsia="Courier New"/>
          <w:color w:val="000000" w:themeColor="text1"/>
          <w:lang w:val="uk-UA" w:eastAsia="zh-CN"/>
        </w:rPr>
      </w:pPr>
      <w:bookmarkStart w:id="22" w:name="_Toc16521169"/>
      <w:r w:rsidRPr="001D5113">
        <w:rPr>
          <w:rFonts w:eastAsia="Courier New"/>
          <w:color w:val="000000" w:themeColor="text1"/>
          <w:lang w:val="uk-UA" w:eastAsia="zh-CN"/>
        </w:rPr>
        <w:t>Стаття XI</w:t>
      </w:r>
      <w:bookmarkEnd w:id="22"/>
    </w:p>
    <w:p w14:paraId="0205EF0C" w14:textId="77777777" w:rsidR="0065235D" w:rsidRPr="001D5113" w:rsidRDefault="0065235D" w:rsidP="00CA4938">
      <w:pPr>
        <w:spacing w:beforeLines="120" w:before="288" w:afterLines="120" w:after="288"/>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Генеральний директор Міжнародного бюро праці сповіщає всі держави-члени Міжнародної організації праці про реєстрацію всіх ратифікаційних грамот, заяв про прийняття та актів про денонсацію цієї Конвенції.</w:t>
      </w:r>
    </w:p>
    <w:p w14:paraId="38B06112" w14:textId="666A0AA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2. Після того, як будуть задоволені умови, передбачені в пункті</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VIII</w:t>
      </w:r>
      <w:r w:rsidRPr="001D5113">
        <w:rPr>
          <w:rFonts w:eastAsia="Courier New"/>
          <w:color w:val="000000" w:themeColor="text1"/>
          <w:sz w:val="28"/>
          <w:szCs w:val="28"/>
          <w:lang w:val="uk-UA" w:eastAsia="zh-CN"/>
        </w:rPr>
        <w:t xml:space="preserve">, Генеральний директор звертає увагу держав-членів </w:t>
      </w:r>
      <w:r w:rsidR="0055616B"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рганізації на дату набрання чинності цією Конвенцією.</w:t>
      </w:r>
    </w:p>
    <w:p w14:paraId="6188D4D8" w14:textId="77777777" w:rsidR="0065235D" w:rsidRPr="001D5113" w:rsidRDefault="0065235D" w:rsidP="00E571B3">
      <w:pPr>
        <w:pStyle w:val="af6"/>
        <w:rPr>
          <w:rFonts w:eastAsia="Courier New"/>
          <w:color w:val="000000" w:themeColor="text1"/>
          <w:lang w:val="uk-UA" w:eastAsia="zh-CN"/>
        </w:rPr>
      </w:pPr>
      <w:bookmarkStart w:id="23" w:name="_Toc16521170"/>
      <w:r w:rsidRPr="001D5113">
        <w:rPr>
          <w:rFonts w:eastAsia="Courier New"/>
          <w:color w:val="000000" w:themeColor="text1"/>
          <w:lang w:val="uk-UA" w:eastAsia="zh-CN"/>
        </w:rPr>
        <w:t>Стаття XII</w:t>
      </w:r>
      <w:bookmarkEnd w:id="23"/>
    </w:p>
    <w:p w14:paraId="595A4320" w14:textId="3E268B1C" w:rsidR="0065235D" w:rsidRDefault="0065235D" w:rsidP="00CA493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Генеральний директор Міжнародного бюро праці направляє Генеральному секретареві Організації Об</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єднаних Націй для реєстрації згідно зі статтею</w:t>
      </w:r>
      <w:r w:rsidRPr="001D5113">
        <w:rPr>
          <w:color w:val="000000" w:themeColor="text1"/>
          <w:sz w:val="28"/>
          <w:szCs w:val="28"/>
          <w:lang w:val="uk-UA" w:eastAsia="zh-CN"/>
        </w:rPr>
        <w:t xml:space="preserve"> 102 </w:t>
      </w:r>
      <w:r w:rsidRPr="001D5113">
        <w:rPr>
          <w:rFonts w:eastAsia="Courier New"/>
          <w:color w:val="000000" w:themeColor="text1"/>
          <w:sz w:val="28"/>
          <w:szCs w:val="28"/>
          <w:lang w:val="uk-UA" w:eastAsia="zh-CN"/>
        </w:rPr>
        <w:t>Статуту Організації Об</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єднаних Націй повні відомості стосовно всіх ратифікаційних грамот, заяв про прийняття й актів про денонсацію, зареєстрованих відповідно до цієї Конвенції.</w:t>
      </w:r>
    </w:p>
    <w:p w14:paraId="67B38E4E" w14:textId="77777777" w:rsidR="00CA4938" w:rsidRPr="001D5113" w:rsidRDefault="00CA4938" w:rsidP="00CA4938">
      <w:pPr>
        <w:spacing w:before="120" w:after="120"/>
        <w:ind w:firstLine="567"/>
        <w:jc w:val="both"/>
        <w:rPr>
          <w:rFonts w:eastAsia="Courier New"/>
          <w:color w:val="000000" w:themeColor="text1"/>
          <w:sz w:val="28"/>
          <w:szCs w:val="28"/>
          <w:lang w:val="uk-UA" w:eastAsia="zh-CN"/>
        </w:rPr>
      </w:pPr>
    </w:p>
    <w:p w14:paraId="76CE0899" w14:textId="313A9A67" w:rsidR="0065235D" w:rsidRPr="001D5113" w:rsidRDefault="00930980" w:rsidP="00CA4938">
      <w:pPr>
        <w:pStyle w:val="1"/>
        <w:spacing w:before="120" w:after="120"/>
        <w:rPr>
          <w:rFonts w:eastAsia="Courier New"/>
          <w:color w:val="000000" w:themeColor="text1"/>
          <w:lang w:val="uk-UA" w:eastAsia="zh-CN"/>
        </w:rPr>
      </w:pPr>
      <w:bookmarkStart w:id="24" w:name="_Toc16521171"/>
      <w:r w:rsidRPr="001D5113">
        <w:rPr>
          <w:rFonts w:eastAsia="Courier New"/>
          <w:color w:val="000000" w:themeColor="text1"/>
          <w:lang w:val="uk-UA" w:eastAsia="zh-CN"/>
        </w:rPr>
        <w:t>СПЕЦІАЛЬНИЙ ТРИСТОРОННІЙ КОМІТЕТ</w:t>
      </w:r>
      <w:bookmarkEnd w:id="24"/>
    </w:p>
    <w:p w14:paraId="592CDDF3" w14:textId="77777777" w:rsidR="0065235D" w:rsidRPr="001D5113" w:rsidRDefault="0065235D" w:rsidP="00CA4938">
      <w:pPr>
        <w:pStyle w:val="af6"/>
        <w:spacing w:beforeLines="120" w:before="288" w:afterLines="120" w:after="288"/>
        <w:rPr>
          <w:rFonts w:eastAsia="Courier New"/>
          <w:color w:val="000000" w:themeColor="text1"/>
          <w:lang w:val="uk-UA" w:eastAsia="zh-CN"/>
        </w:rPr>
      </w:pPr>
      <w:bookmarkStart w:id="25" w:name="_Toc16521172"/>
      <w:r w:rsidRPr="001D5113">
        <w:rPr>
          <w:rFonts w:eastAsia="Courier New"/>
          <w:color w:val="000000" w:themeColor="text1"/>
          <w:lang w:val="uk-UA" w:eastAsia="zh-CN"/>
        </w:rPr>
        <w:t>Стаття XIII</w:t>
      </w:r>
      <w:bookmarkEnd w:id="25"/>
    </w:p>
    <w:p w14:paraId="294BA399" w14:textId="6F43A1D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Адміністративна рада Міжнародного бюро праці </w:t>
      </w:r>
      <w:r w:rsidR="00BE58BB" w:rsidRPr="001D5113">
        <w:rPr>
          <w:rFonts w:eastAsia="Courier New"/>
          <w:color w:val="000000" w:themeColor="text1"/>
          <w:sz w:val="28"/>
          <w:szCs w:val="28"/>
          <w:lang w:val="uk-UA" w:eastAsia="zh-CN"/>
        </w:rPr>
        <w:t xml:space="preserve">тримає під постійним доглядом </w:t>
      </w:r>
      <w:r w:rsidRPr="001D5113">
        <w:rPr>
          <w:rFonts w:eastAsia="Courier New"/>
          <w:color w:val="000000" w:themeColor="text1"/>
          <w:sz w:val="28"/>
          <w:szCs w:val="28"/>
          <w:lang w:val="uk-UA" w:eastAsia="zh-CN"/>
        </w:rPr>
        <w:t xml:space="preserve"> </w:t>
      </w:r>
      <w:r w:rsidR="00BE58BB" w:rsidRPr="001D5113">
        <w:rPr>
          <w:rFonts w:eastAsia="Courier New"/>
          <w:color w:val="000000" w:themeColor="text1"/>
          <w:sz w:val="28"/>
          <w:szCs w:val="28"/>
          <w:lang w:val="uk-UA" w:eastAsia="zh-CN"/>
        </w:rPr>
        <w:t xml:space="preserve">чинність </w:t>
      </w:r>
      <w:r w:rsidRPr="001D5113">
        <w:rPr>
          <w:rFonts w:eastAsia="Courier New"/>
          <w:color w:val="000000" w:themeColor="text1"/>
          <w:sz w:val="28"/>
          <w:szCs w:val="28"/>
          <w:lang w:val="uk-UA" w:eastAsia="zh-CN"/>
        </w:rPr>
        <w:t xml:space="preserve"> цієї Конвенції за посередництвом комітету, засновуваного нею зі спеціальною компетенцією в галузі трудових норм у морському судноплавстві.</w:t>
      </w:r>
    </w:p>
    <w:p w14:paraId="55CFE2C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Для розгляду питань відповідно до цієї Конвенції до складу Комітету входять по два представники, призначувані урядом кожної держави-члена, яка ратифікувала цю Конвенцію, а також представники судновласників і моряків, призначувані Адміністративною радою після консультацій з Паритетною морською комісією.</w:t>
      </w:r>
    </w:p>
    <w:p w14:paraId="233B96A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Представники урядів держав-членів, які ще не ратифікували цю Конвенцію, можуть брати участь у роботі Комітету, але вони не мають права брати участь у голосуванні з будь-якого питання, розглядуваного згідно з цією Конвенцією. Адміністративна рада може пропонувати іншим організаціям або установам бути представленими в Комітеті в якості спостерігачів.</w:t>
      </w:r>
    </w:p>
    <w:p w14:paraId="400E6A04" w14:textId="69E013A7" w:rsidR="0065235D" w:rsidRDefault="0065235D" w:rsidP="00CA493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Голоси кожного представника судновласників і моряків у Комітеті зважуються для забезпечення того, щоб група судновласників і група моряків мали кожна половину голосів від загального числа голосів урядів, представлених на відповідній нараді й </w:t>
      </w:r>
      <w:r w:rsidR="003A4B08" w:rsidRPr="001D5113">
        <w:rPr>
          <w:rFonts w:eastAsia="Courier New"/>
          <w:color w:val="000000" w:themeColor="text1"/>
          <w:sz w:val="28"/>
          <w:szCs w:val="28"/>
          <w:lang w:val="uk-UA" w:eastAsia="zh-CN"/>
        </w:rPr>
        <w:t xml:space="preserve">що </w:t>
      </w:r>
      <w:r w:rsidRPr="001D5113">
        <w:rPr>
          <w:rFonts w:eastAsia="Courier New"/>
          <w:color w:val="000000" w:themeColor="text1"/>
          <w:sz w:val="28"/>
          <w:szCs w:val="28"/>
          <w:lang w:val="uk-UA" w:eastAsia="zh-CN"/>
        </w:rPr>
        <w:t>маю</w:t>
      </w:r>
      <w:r w:rsidR="00744108" w:rsidRPr="001D5113">
        <w:rPr>
          <w:rFonts w:eastAsia="Courier New"/>
          <w:color w:val="000000" w:themeColor="text1"/>
          <w:sz w:val="28"/>
          <w:szCs w:val="28"/>
          <w:lang w:val="uk-UA" w:eastAsia="zh-CN"/>
        </w:rPr>
        <w:t xml:space="preserve">ть </w:t>
      </w:r>
      <w:r w:rsidRPr="001D5113">
        <w:rPr>
          <w:rFonts w:eastAsia="Courier New"/>
          <w:color w:val="000000" w:themeColor="text1"/>
          <w:sz w:val="28"/>
          <w:szCs w:val="28"/>
          <w:lang w:val="uk-UA" w:eastAsia="zh-CN"/>
        </w:rPr>
        <w:t>право голосувати.</w:t>
      </w:r>
    </w:p>
    <w:p w14:paraId="545EE541" w14:textId="77777777" w:rsidR="00CA4938" w:rsidRPr="001D5113" w:rsidRDefault="00CA4938" w:rsidP="00CA4938">
      <w:pPr>
        <w:spacing w:before="120" w:after="120"/>
        <w:ind w:firstLine="567"/>
        <w:jc w:val="both"/>
        <w:rPr>
          <w:rFonts w:eastAsia="Courier New"/>
          <w:color w:val="000000" w:themeColor="text1"/>
          <w:sz w:val="28"/>
          <w:szCs w:val="28"/>
          <w:lang w:val="uk-UA" w:eastAsia="zh-CN"/>
        </w:rPr>
      </w:pPr>
    </w:p>
    <w:p w14:paraId="0405F8E5" w14:textId="21FA4F7A" w:rsidR="0065235D" w:rsidRPr="001D5113" w:rsidRDefault="00BE58BB" w:rsidP="00CA4938">
      <w:pPr>
        <w:pStyle w:val="1"/>
        <w:spacing w:before="120" w:after="120"/>
        <w:rPr>
          <w:rFonts w:eastAsia="Courier New"/>
          <w:color w:val="000000" w:themeColor="text1"/>
          <w:lang w:val="uk-UA" w:eastAsia="zh-CN"/>
        </w:rPr>
      </w:pPr>
      <w:bookmarkStart w:id="26" w:name="_Toc16521173"/>
      <w:r w:rsidRPr="001D5113">
        <w:rPr>
          <w:rFonts w:eastAsia="Courier New"/>
          <w:color w:val="000000" w:themeColor="text1"/>
          <w:lang w:val="uk-UA" w:eastAsia="zh-CN"/>
        </w:rPr>
        <w:t>ЗМІНА ЦІЄЇ КОНВЕНЦІЇ</w:t>
      </w:r>
      <w:bookmarkEnd w:id="26"/>
    </w:p>
    <w:p w14:paraId="742A09B5" w14:textId="77777777" w:rsidR="0065235D" w:rsidRPr="001D5113" w:rsidRDefault="0065235D" w:rsidP="00CA4938">
      <w:pPr>
        <w:pStyle w:val="af6"/>
        <w:spacing w:before="120" w:after="120"/>
        <w:rPr>
          <w:rFonts w:eastAsia="Courier New"/>
          <w:color w:val="000000" w:themeColor="text1"/>
          <w:lang w:val="uk-UA" w:eastAsia="zh-CN"/>
        </w:rPr>
      </w:pPr>
      <w:bookmarkStart w:id="27" w:name="_Toc16521174"/>
      <w:r w:rsidRPr="001D5113">
        <w:rPr>
          <w:rFonts w:eastAsia="Courier New"/>
          <w:color w:val="000000" w:themeColor="text1"/>
          <w:lang w:val="uk-UA" w:eastAsia="zh-CN"/>
        </w:rPr>
        <w:t>Стаття XIV</w:t>
      </w:r>
      <w:bookmarkEnd w:id="27"/>
    </w:p>
    <w:p w14:paraId="0BC35E84" w14:textId="10A48F8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Поправки до будь-якого положення цієї Конвенції можуть прийматися Генеральною конференцією Міжнародної організації праці в рамках статті</w:t>
      </w:r>
      <w:r w:rsidRPr="001D5113">
        <w:rPr>
          <w:color w:val="000000" w:themeColor="text1"/>
          <w:sz w:val="28"/>
          <w:szCs w:val="28"/>
          <w:lang w:val="uk-UA" w:eastAsia="zh-CN"/>
        </w:rPr>
        <w:t xml:space="preserve"> 19 </w:t>
      </w:r>
      <w:r w:rsidRPr="001D5113">
        <w:rPr>
          <w:rFonts w:eastAsia="Courier New"/>
          <w:color w:val="000000" w:themeColor="text1"/>
          <w:sz w:val="28"/>
          <w:szCs w:val="28"/>
          <w:lang w:val="uk-UA" w:eastAsia="zh-CN"/>
        </w:rPr>
        <w:t xml:space="preserve">Статуту Міжнародної організації праці та правил і процедур </w:t>
      </w:r>
      <w:r w:rsidR="00BE58BB"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 xml:space="preserve">рганізації щодо </w:t>
      </w:r>
      <w:r w:rsidRPr="001D5113">
        <w:rPr>
          <w:rFonts w:eastAsia="Courier New"/>
          <w:color w:val="000000" w:themeColor="text1"/>
          <w:sz w:val="28"/>
          <w:szCs w:val="28"/>
          <w:lang w:val="uk-UA" w:eastAsia="zh-CN"/>
        </w:rPr>
        <w:lastRenderedPageBreak/>
        <w:t xml:space="preserve">прийняття конвенцій. Поправки до Кодексу можуть також прийматися відповідно до процедур, установлених у Статті </w:t>
      </w:r>
      <w:r w:rsidRPr="001D5113">
        <w:rPr>
          <w:color w:val="000000" w:themeColor="text1"/>
          <w:sz w:val="28"/>
          <w:szCs w:val="28"/>
          <w:lang w:val="uk-UA" w:eastAsia="zh-CN"/>
        </w:rPr>
        <w:t>XV</w:t>
      </w:r>
      <w:r w:rsidRPr="001D5113">
        <w:rPr>
          <w:rFonts w:eastAsia="Courier New"/>
          <w:color w:val="000000" w:themeColor="text1"/>
          <w:sz w:val="28"/>
          <w:szCs w:val="28"/>
          <w:lang w:val="uk-UA" w:eastAsia="zh-CN"/>
        </w:rPr>
        <w:t>.</w:t>
      </w:r>
    </w:p>
    <w:p w14:paraId="610DA7D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Якщо документи держав-членів про ратифікацію цієї Конвенції зареєстровані до прийняття поправки, то їм для ратифікації направляється текст поправки.</w:t>
      </w:r>
    </w:p>
    <w:p w14:paraId="63EDFF82" w14:textId="1423AAA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Що стосується інших держав-членів </w:t>
      </w:r>
      <w:r w:rsidR="00BE58BB"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рганізації, то відповідно до статті</w:t>
      </w:r>
      <w:r w:rsidRPr="001D5113">
        <w:rPr>
          <w:color w:val="000000" w:themeColor="text1"/>
          <w:sz w:val="28"/>
          <w:szCs w:val="28"/>
          <w:lang w:val="uk-UA" w:eastAsia="zh-CN"/>
        </w:rPr>
        <w:t xml:space="preserve"> 19 </w:t>
      </w:r>
      <w:r w:rsidRPr="001D5113">
        <w:rPr>
          <w:rFonts w:eastAsia="Courier New"/>
          <w:color w:val="000000" w:themeColor="text1"/>
          <w:sz w:val="28"/>
          <w:szCs w:val="28"/>
          <w:lang w:val="uk-UA" w:eastAsia="zh-CN"/>
        </w:rPr>
        <w:t>Статуту</w:t>
      </w:r>
      <w:r w:rsidR="00470E53"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їм для ратифікації направляється текст Конвенції з поправками.</w:t>
      </w:r>
    </w:p>
    <w:p w14:paraId="3C7014D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Поправка вважається прийнятою на дату реєстрації документів про ратифікацію поправки або Конвенції з поправками, залежно від обставин, щонайменш</w:t>
      </w:r>
      <w:r w:rsidR="00816B40" w:rsidRPr="001D5113">
        <w:rPr>
          <w:rFonts w:eastAsia="Courier New"/>
          <w:color w:val="000000" w:themeColor="text1"/>
          <w:sz w:val="28"/>
          <w:szCs w:val="28"/>
          <w:lang w:val="uk-UA" w:eastAsia="zh-CN"/>
        </w:rPr>
        <w:t>е</w:t>
      </w:r>
      <w:r w:rsidRPr="001D5113">
        <w:rPr>
          <w:color w:val="000000" w:themeColor="text1"/>
          <w:sz w:val="28"/>
          <w:szCs w:val="28"/>
          <w:lang w:val="uk-UA" w:eastAsia="zh-CN"/>
        </w:rPr>
        <w:t xml:space="preserve"> 30 </w:t>
      </w:r>
      <w:r w:rsidRPr="001D5113">
        <w:rPr>
          <w:rFonts w:eastAsia="Courier New"/>
          <w:color w:val="000000" w:themeColor="text1"/>
          <w:sz w:val="28"/>
          <w:szCs w:val="28"/>
          <w:lang w:val="uk-UA" w:eastAsia="zh-CN"/>
        </w:rPr>
        <w:t>державами-членами, загальна частка яких у світовій валовій місткості суден становить</w:t>
      </w:r>
      <w:r w:rsidRPr="001D5113">
        <w:rPr>
          <w:color w:val="000000" w:themeColor="text1"/>
          <w:sz w:val="28"/>
          <w:szCs w:val="28"/>
          <w:lang w:val="uk-UA" w:eastAsia="zh-CN"/>
        </w:rPr>
        <w:t xml:space="preserve"> 33 </w:t>
      </w:r>
      <w:r w:rsidRPr="001D5113">
        <w:rPr>
          <w:rFonts w:eastAsia="Courier New"/>
          <w:color w:val="000000" w:themeColor="text1"/>
          <w:sz w:val="28"/>
          <w:szCs w:val="28"/>
          <w:lang w:val="uk-UA" w:eastAsia="zh-CN"/>
        </w:rPr>
        <w:t>відсотки.</w:t>
      </w:r>
    </w:p>
    <w:p w14:paraId="32DC4430" w14:textId="6B3001D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Поправка, прийнята в рамках статті</w:t>
      </w:r>
      <w:r w:rsidRPr="001D5113">
        <w:rPr>
          <w:color w:val="000000" w:themeColor="text1"/>
          <w:sz w:val="28"/>
          <w:szCs w:val="28"/>
          <w:lang w:val="uk-UA" w:eastAsia="zh-CN"/>
        </w:rPr>
        <w:t xml:space="preserve"> 19 </w:t>
      </w:r>
      <w:r w:rsidRPr="001D5113">
        <w:rPr>
          <w:rFonts w:eastAsia="Courier New"/>
          <w:color w:val="000000" w:themeColor="text1"/>
          <w:sz w:val="28"/>
          <w:szCs w:val="28"/>
          <w:lang w:val="uk-UA" w:eastAsia="zh-CN"/>
        </w:rPr>
        <w:t>Статуту, має 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язкову чинність тільки для тих держав-членів </w:t>
      </w:r>
      <w:r w:rsidR="00BE58BB"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рганізації, ратифікаційні грамоти яких були зареєстровані Генеральним директором Міжнародного бюро праці.</w:t>
      </w:r>
    </w:p>
    <w:p w14:paraId="4730B53C" w14:textId="79EB92B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Для будь-якої держави-члена, </w:t>
      </w:r>
      <w:r w:rsidR="0009004B" w:rsidRPr="001D5113">
        <w:rPr>
          <w:rFonts w:eastAsia="Courier New"/>
          <w:color w:val="000000" w:themeColor="text1"/>
          <w:sz w:val="28"/>
          <w:szCs w:val="28"/>
          <w:lang w:val="uk-UA" w:eastAsia="zh-CN"/>
        </w:rPr>
        <w:t xml:space="preserve">зазначеної </w:t>
      </w:r>
      <w:r w:rsidRPr="001D5113">
        <w:rPr>
          <w:rFonts w:eastAsia="Courier New"/>
          <w:color w:val="000000" w:themeColor="text1"/>
          <w:sz w:val="28"/>
          <w:szCs w:val="28"/>
          <w:lang w:val="uk-UA" w:eastAsia="zh-CN"/>
        </w:rPr>
        <w:t xml:space="preserve"> в пункті</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цієї Статті, поправка набуває чинності через</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 xml:space="preserve">місяців після дати прийняття, </w:t>
      </w:r>
      <w:r w:rsidR="0009004B" w:rsidRPr="001D5113">
        <w:rPr>
          <w:rFonts w:eastAsia="Courier New"/>
          <w:color w:val="000000" w:themeColor="text1"/>
          <w:sz w:val="28"/>
          <w:szCs w:val="28"/>
          <w:lang w:val="uk-UA" w:eastAsia="zh-CN"/>
        </w:rPr>
        <w:t xml:space="preserve">зазначеної </w:t>
      </w:r>
      <w:r w:rsidRPr="001D5113">
        <w:rPr>
          <w:rFonts w:eastAsia="Courier New"/>
          <w:color w:val="000000" w:themeColor="text1"/>
          <w:sz w:val="28"/>
          <w:szCs w:val="28"/>
          <w:lang w:val="uk-UA" w:eastAsia="zh-CN"/>
        </w:rPr>
        <w:t xml:space="preserve"> в пункті</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цієї Статті, або через</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 xml:space="preserve">місяців після дати реєстрації документа про ратифікацію поправки, </w:t>
      </w:r>
      <w:r w:rsidR="007774B1" w:rsidRPr="001D5113">
        <w:rPr>
          <w:rFonts w:eastAsia="Courier New"/>
          <w:color w:val="000000" w:themeColor="text1"/>
          <w:sz w:val="28"/>
          <w:szCs w:val="28"/>
          <w:lang w:val="uk-UA" w:eastAsia="zh-CN"/>
        </w:rPr>
        <w:t>в залежності від того, я</w:t>
      </w:r>
      <w:r w:rsidR="005F56EC" w:rsidRPr="001D5113">
        <w:rPr>
          <w:rFonts w:eastAsia="Courier New"/>
          <w:color w:val="000000" w:themeColor="text1"/>
          <w:sz w:val="28"/>
          <w:szCs w:val="28"/>
          <w:lang w:val="uk-UA" w:eastAsia="zh-CN"/>
        </w:rPr>
        <w:t>ка із зазначених дат є пізнішою</w:t>
      </w:r>
      <w:r w:rsidRPr="001D5113">
        <w:rPr>
          <w:rFonts w:eastAsia="Courier New"/>
          <w:color w:val="000000" w:themeColor="text1"/>
          <w:sz w:val="28"/>
          <w:szCs w:val="28"/>
          <w:lang w:val="uk-UA" w:eastAsia="zh-CN"/>
        </w:rPr>
        <w:t>.</w:t>
      </w:r>
    </w:p>
    <w:p w14:paraId="32A5A9CC" w14:textId="3388B04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З урахуванням пункту</w:t>
      </w:r>
      <w:r w:rsidRPr="001D5113">
        <w:rPr>
          <w:color w:val="000000" w:themeColor="text1"/>
          <w:sz w:val="28"/>
          <w:szCs w:val="28"/>
          <w:lang w:val="uk-UA" w:eastAsia="zh-CN"/>
        </w:rPr>
        <w:t xml:space="preserve"> 9 </w:t>
      </w:r>
      <w:r w:rsidRPr="001D5113">
        <w:rPr>
          <w:rFonts w:eastAsia="Courier New"/>
          <w:color w:val="000000" w:themeColor="text1"/>
          <w:sz w:val="28"/>
          <w:szCs w:val="28"/>
          <w:lang w:val="uk-UA" w:eastAsia="zh-CN"/>
        </w:rPr>
        <w:t xml:space="preserve">цієї Статті, для держав-членів,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 xml:space="preserve"> у пункті</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 xml:space="preserve">цієї Статті, Конвенція з поправками набуває чинності через </w:t>
      </w:r>
      <w:r w:rsidRPr="001D5113">
        <w:rPr>
          <w:color w:val="000000" w:themeColor="text1"/>
          <w:sz w:val="28"/>
          <w:szCs w:val="28"/>
          <w:lang w:val="uk-UA" w:eastAsia="zh-CN"/>
        </w:rPr>
        <w:t xml:space="preserve">12 </w:t>
      </w:r>
      <w:r w:rsidRPr="001D5113">
        <w:rPr>
          <w:rFonts w:eastAsia="Courier New"/>
          <w:color w:val="000000" w:themeColor="text1"/>
          <w:sz w:val="28"/>
          <w:szCs w:val="28"/>
          <w:lang w:val="uk-UA" w:eastAsia="zh-CN"/>
        </w:rPr>
        <w:t xml:space="preserve">місяців після дати прийняття, </w:t>
      </w:r>
      <w:r w:rsidR="008A54D1" w:rsidRPr="001D5113">
        <w:rPr>
          <w:rFonts w:eastAsia="Courier New"/>
          <w:color w:val="000000" w:themeColor="text1"/>
          <w:sz w:val="28"/>
          <w:szCs w:val="28"/>
          <w:lang w:val="uk-UA" w:eastAsia="zh-CN"/>
        </w:rPr>
        <w:t xml:space="preserve">зазначеної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цієї Статті, або через</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місяців після дати реєстрації документа про ратифікацію Конвенції,</w:t>
      </w:r>
      <w:r w:rsidR="0017018E" w:rsidRPr="001D5113">
        <w:rPr>
          <w:rFonts w:eastAsia="Courier New"/>
          <w:color w:val="000000" w:themeColor="text1"/>
          <w:sz w:val="28"/>
          <w:szCs w:val="28"/>
          <w:lang w:val="uk-UA" w:eastAsia="zh-CN"/>
        </w:rPr>
        <w:t xml:space="preserve"> </w:t>
      </w:r>
      <w:r w:rsidR="007774B1" w:rsidRPr="001D5113">
        <w:rPr>
          <w:rFonts w:eastAsia="Courier New"/>
          <w:color w:val="000000" w:themeColor="text1"/>
          <w:sz w:val="28"/>
          <w:szCs w:val="28"/>
          <w:lang w:val="uk-UA" w:eastAsia="zh-CN"/>
        </w:rPr>
        <w:t>в залежності від того, яка із зазначених дат є пізнішою</w:t>
      </w:r>
      <w:r w:rsidRPr="001D5113">
        <w:rPr>
          <w:rFonts w:eastAsia="Courier New"/>
          <w:color w:val="000000" w:themeColor="text1"/>
          <w:sz w:val="28"/>
          <w:szCs w:val="28"/>
          <w:lang w:val="uk-UA" w:eastAsia="zh-CN"/>
        </w:rPr>
        <w:t>.</w:t>
      </w:r>
    </w:p>
    <w:p w14:paraId="186FB94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Для тих держав-членів, документи про ратифікацію яких були зареєстровані до прийняття поправки, але які не ратифікували цю поправку, ця Конвенція залишається чинною без цієї поправки.</w:t>
      </w:r>
    </w:p>
    <w:p w14:paraId="1D396CBC" w14:textId="02E323D3" w:rsidR="00606A64" w:rsidRPr="00CA4938" w:rsidRDefault="0065235D" w:rsidP="00CA4938">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9. Держава-член, документи про ратифікацію якої зареєстровані після прийняття поправки, але до дати, </w:t>
      </w:r>
      <w:r w:rsidR="008A54D1" w:rsidRPr="001D5113">
        <w:rPr>
          <w:rFonts w:eastAsia="Courier New"/>
          <w:color w:val="000000" w:themeColor="text1"/>
          <w:sz w:val="28"/>
          <w:szCs w:val="28"/>
          <w:lang w:val="uk-UA" w:eastAsia="zh-CN"/>
        </w:rPr>
        <w:t xml:space="preserve">зазначеної </w:t>
      </w:r>
      <w:r w:rsidRPr="001D5113">
        <w:rPr>
          <w:rFonts w:eastAsia="Courier New"/>
          <w:color w:val="000000" w:themeColor="text1"/>
          <w:sz w:val="28"/>
          <w:szCs w:val="28"/>
          <w:lang w:val="uk-UA" w:eastAsia="zh-CN"/>
        </w:rPr>
        <w:t xml:space="preserve"> у пункті</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цієї Статті, може, у заяві, що супроводжує документ про ратифікацію, зазначити, що ратифікація стосується Конвенції без відповідної поправки. У випадку ратифікації з такою заявою Конвенція набуває чинності для цієї держави-члена через</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 xml:space="preserve">місяців після дати реєстрації документа про ратифікацію. Якщо документ про ратифікацію не супроводжується такою заявою або якщо ратифікація зареєстрована у день, </w:t>
      </w:r>
      <w:r w:rsidR="008A54D1" w:rsidRPr="001D5113">
        <w:rPr>
          <w:rFonts w:eastAsia="Courier New"/>
          <w:color w:val="000000" w:themeColor="text1"/>
          <w:sz w:val="28"/>
          <w:szCs w:val="28"/>
          <w:lang w:val="uk-UA" w:eastAsia="zh-CN"/>
        </w:rPr>
        <w:t xml:space="preserve">зазначений </w:t>
      </w:r>
      <w:r w:rsidRPr="001D5113">
        <w:rPr>
          <w:rFonts w:eastAsia="Courier New"/>
          <w:color w:val="000000" w:themeColor="text1"/>
          <w:sz w:val="28"/>
          <w:szCs w:val="28"/>
          <w:lang w:val="uk-UA" w:eastAsia="zh-CN"/>
        </w:rPr>
        <w:t xml:space="preserve"> у пункті </w:t>
      </w:r>
      <w:r w:rsidRPr="001D5113">
        <w:rPr>
          <w:color w:val="000000" w:themeColor="text1"/>
          <w:sz w:val="28"/>
          <w:szCs w:val="28"/>
          <w:lang w:val="uk-UA" w:eastAsia="zh-CN"/>
        </w:rPr>
        <w:t>4</w:t>
      </w:r>
      <w:r w:rsidRPr="001D5113">
        <w:rPr>
          <w:rFonts w:eastAsia="Courier New"/>
          <w:color w:val="000000" w:themeColor="text1"/>
          <w:sz w:val="28"/>
          <w:szCs w:val="28"/>
          <w:lang w:val="uk-UA" w:eastAsia="zh-CN"/>
        </w:rPr>
        <w:t>, або пізніше, Конвенція набуває чинності для цієї держави-члена через</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місяців після дати реєстрації документа про ратифікацію, а після набуття чинності відповідно до пункту</w:t>
      </w:r>
      <w:r w:rsidRPr="001D5113">
        <w:rPr>
          <w:color w:val="000000" w:themeColor="text1"/>
          <w:sz w:val="28"/>
          <w:szCs w:val="28"/>
          <w:lang w:val="uk-UA" w:eastAsia="zh-CN"/>
        </w:rPr>
        <w:t xml:space="preserve"> 7 </w:t>
      </w:r>
      <w:r w:rsidRPr="001D5113">
        <w:rPr>
          <w:rFonts w:eastAsia="Courier New"/>
          <w:color w:val="000000" w:themeColor="text1"/>
          <w:sz w:val="28"/>
          <w:szCs w:val="28"/>
          <w:lang w:val="uk-UA" w:eastAsia="zh-CN"/>
        </w:rPr>
        <w:t xml:space="preserve">цієї Статті поправка є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зковою для цієї держави-члена, якщо у поправці не передбачено інше.</w:t>
      </w:r>
    </w:p>
    <w:p w14:paraId="18454D38" w14:textId="7B7D44AB" w:rsidR="0065235D" w:rsidRPr="001D5113" w:rsidRDefault="0055616B" w:rsidP="00CA4938">
      <w:pPr>
        <w:pStyle w:val="1"/>
        <w:spacing w:before="120" w:after="120"/>
        <w:rPr>
          <w:rFonts w:eastAsia="Courier New"/>
          <w:color w:val="000000" w:themeColor="text1"/>
          <w:lang w:val="uk-UA" w:eastAsia="zh-CN"/>
        </w:rPr>
      </w:pPr>
      <w:bookmarkStart w:id="28" w:name="_Toc16521175"/>
      <w:r w:rsidRPr="001D5113">
        <w:rPr>
          <w:rFonts w:eastAsia="Courier New"/>
          <w:color w:val="000000" w:themeColor="text1"/>
          <w:lang w:val="uk-UA" w:eastAsia="zh-CN"/>
        </w:rPr>
        <w:lastRenderedPageBreak/>
        <w:t>ПОПРАВКИ ДО КОДЕКСУ</w:t>
      </w:r>
      <w:bookmarkEnd w:id="28"/>
    </w:p>
    <w:p w14:paraId="35B02846" w14:textId="77777777" w:rsidR="0065235D" w:rsidRPr="001D5113" w:rsidRDefault="0065235D" w:rsidP="00CA4938">
      <w:pPr>
        <w:pStyle w:val="af6"/>
        <w:spacing w:before="120" w:after="120"/>
        <w:rPr>
          <w:rFonts w:eastAsia="Courier New"/>
          <w:color w:val="000000" w:themeColor="text1"/>
          <w:lang w:val="uk-UA" w:eastAsia="zh-CN"/>
        </w:rPr>
      </w:pPr>
      <w:bookmarkStart w:id="29" w:name="_Toc16521176"/>
      <w:r w:rsidRPr="001D5113">
        <w:rPr>
          <w:rFonts w:eastAsia="Courier New"/>
          <w:color w:val="000000" w:themeColor="text1"/>
          <w:lang w:val="uk-UA" w:eastAsia="zh-CN"/>
        </w:rPr>
        <w:t>Стаття XV</w:t>
      </w:r>
      <w:bookmarkEnd w:id="29"/>
    </w:p>
    <w:p w14:paraId="4205D17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У Кодекс можуть вноситися поправки або відповідно до процедури, встановленої у Статті </w:t>
      </w:r>
      <w:r w:rsidRPr="001D5113">
        <w:rPr>
          <w:color w:val="000000" w:themeColor="text1"/>
          <w:sz w:val="28"/>
          <w:szCs w:val="28"/>
          <w:lang w:val="uk-UA" w:eastAsia="zh-CN"/>
        </w:rPr>
        <w:t>XIV</w:t>
      </w:r>
      <w:r w:rsidRPr="001D5113">
        <w:rPr>
          <w:rFonts w:eastAsia="Courier New"/>
          <w:color w:val="000000" w:themeColor="text1"/>
          <w:sz w:val="28"/>
          <w:szCs w:val="28"/>
          <w:lang w:val="uk-UA" w:eastAsia="zh-CN"/>
        </w:rPr>
        <w:t>, або, якщо прямо не передбачено інше, відповідно до процедури, встановленої в цій Статті.</w:t>
      </w:r>
    </w:p>
    <w:p w14:paraId="74424388" w14:textId="50106D2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Поправка до Кодексу може бути запропонована на розгляд Генерального директора Міжнародного бюро праці урядом будь-якої держави-члена </w:t>
      </w:r>
      <w:r w:rsidR="0055616B"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 xml:space="preserve">рганізації або групою представників судновласників чи групою представників моряків, призначених до складу Комітету, </w:t>
      </w:r>
      <w:r w:rsidR="008A54D1" w:rsidRPr="001D5113">
        <w:rPr>
          <w:rFonts w:eastAsia="Courier New"/>
          <w:color w:val="000000" w:themeColor="text1"/>
          <w:sz w:val="28"/>
          <w:szCs w:val="28"/>
          <w:lang w:val="uk-UA" w:eastAsia="zh-CN"/>
        </w:rPr>
        <w:t xml:space="preserve">зазначеного </w:t>
      </w:r>
      <w:r w:rsidRPr="001D5113">
        <w:rPr>
          <w:rFonts w:eastAsia="Courier New"/>
          <w:color w:val="000000" w:themeColor="text1"/>
          <w:sz w:val="28"/>
          <w:szCs w:val="28"/>
          <w:lang w:val="uk-UA" w:eastAsia="zh-CN"/>
        </w:rPr>
        <w:t xml:space="preserve"> у Статті </w:t>
      </w:r>
      <w:r w:rsidRPr="001D5113">
        <w:rPr>
          <w:color w:val="000000" w:themeColor="text1"/>
          <w:sz w:val="28"/>
          <w:szCs w:val="28"/>
          <w:lang w:val="uk-UA" w:eastAsia="zh-CN"/>
        </w:rPr>
        <w:t>XIII</w:t>
      </w:r>
      <w:r w:rsidRPr="001D5113">
        <w:rPr>
          <w:rFonts w:eastAsia="Courier New"/>
          <w:color w:val="000000" w:themeColor="text1"/>
          <w:sz w:val="28"/>
          <w:szCs w:val="28"/>
          <w:lang w:val="uk-UA" w:eastAsia="zh-CN"/>
        </w:rPr>
        <w:t xml:space="preserve">. Поправка, внесена урядом, повинна бути запропонована або підтримана принаймні п’ятьма урядами держав-членів, які ратифікували Конвенцію, або групою представників </w:t>
      </w:r>
      <w:r w:rsidR="00A25D72" w:rsidRPr="001D5113">
        <w:rPr>
          <w:rFonts w:eastAsia="Courier New"/>
          <w:color w:val="000000" w:themeColor="text1"/>
          <w:sz w:val="28"/>
          <w:szCs w:val="28"/>
          <w:lang w:val="uk-UA" w:eastAsia="zh-CN"/>
        </w:rPr>
        <w:t>судновласників</w:t>
      </w:r>
      <w:r w:rsidRPr="001D5113">
        <w:rPr>
          <w:rFonts w:eastAsia="Courier New"/>
          <w:color w:val="000000" w:themeColor="text1"/>
          <w:sz w:val="28"/>
          <w:szCs w:val="28"/>
          <w:lang w:val="uk-UA" w:eastAsia="zh-CN"/>
        </w:rPr>
        <w:t xml:space="preserve"> або моряків,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 xml:space="preserve"> у цьому пункті.</w:t>
      </w:r>
    </w:p>
    <w:p w14:paraId="2D25AF2B" w14:textId="4CFD9B9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Після перевірки відповідності пропозицій про внесення поправки вимогам пункту</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 xml:space="preserve">цієї Статті Генеральний директор негайно направляє такі пропозиції разом з будь-якими коментарями або рекомендаціями, які він вважає доречними, всім державам-членам </w:t>
      </w:r>
      <w:r w:rsidR="0055616B"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 xml:space="preserve">рганізації, пропонуючи їм подати свої </w:t>
      </w:r>
      <w:r w:rsidR="002A4EE1" w:rsidRPr="001D5113">
        <w:rPr>
          <w:rFonts w:eastAsia="Courier New"/>
          <w:color w:val="000000" w:themeColor="text1"/>
          <w:sz w:val="28"/>
          <w:szCs w:val="28"/>
          <w:lang w:val="uk-UA" w:eastAsia="zh-CN"/>
        </w:rPr>
        <w:t xml:space="preserve">спостереження або </w:t>
      </w:r>
      <w:r w:rsidRPr="001D5113">
        <w:rPr>
          <w:rFonts w:eastAsia="Courier New"/>
          <w:color w:val="000000" w:themeColor="text1"/>
          <w:sz w:val="28"/>
          <w:szCs w:val="28"/>
          <w:lang w:val="uk-UA" w:eastAsia="zh-CN"/>
        </w:rPr>
        <w:t>зауваження стосовно цих пропозицій протягом періоду тривалістю шість місяців або іншого такого періоду (тривалістю не менш трьох місяців, але не більше дев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яти місяців), встановлюваного Адміністративною радою.</w:t>
      </w:r>
    </w:p>
    <w:p w14:paraId="19BDDAB7" w14:textId="198C306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Після закінчення періоду, </w:t>
      </w:r>
      <w:r w:rsidR="008A54D1" w:rsidRPr="001D5113">
        <w:rPr>
          <w:rFonts w:eastAsia="Courier New"/>
          <w:color w:val="000000" w:themeColor="text1"/>
          <w:sz w:val="28"/>
          <w:szCs w:val="28"/>
          <w:lang w:val="uk-UA" w:eastAsia="zh-CN"/>
        </w:rPr>
        <w:t xml:space="preserve">зазначеного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 xml:space="preserve">цієї Статті, пропозиція разом із коротким викладом </w:t>
      </w:r>
      <w:r w:rsidR="002A4EE1" w:rsidRPr="001D5113">
        <w:rPr>
          <w:rFonts w:eastAsia="Courier New"/>
          <w:color w:val="000000" w:themeColor="text1"/>
          <w:sz w:val="28"/>
          <w:szCs w:val="28"/>
          <w:lang w:val="uk-UA" w:eastAsia="zh-CN"/>
        </w:rPr>
        <w:t xml:space="preserve">спостережень або </w:t>
      </w:r>
      <w:r w:rsidRPr="001D5113">
        <w:rPr>
          <w:rFonts w:eastAsia="Courier New"/>
          <w:color w:val="000000" w:themeColor="text1"/>
          <w:sz w:val="28"/>
          <w:szCs w:val="28"/>
          <w:lang w:val="uk-UA" w:eastAsia="zh-CN"/>
        </w:rPr>
        <w:t>зауважень, зроблених згідно з цим пунктом, передається Комітету для розгляду на його нараді. Поправка вважається прийнятою Комітетом, якщо:</w:t>
      </w:r>
    </w:p>
    <w:p w14:paraId="237C6D02" w14:textId="77777777" w:rsidR="0065235D" w:rsidRPr="001D5113" w:rsidRDefault="0065235D" w:rsidP="00C374E0">
      <w:pPr>
        <w:numPr>
          <w:ilvl w:val="0"/>
          <w:numId w:val="4"/>
        </w:numPr>
        <w:tabs>
          <w:tab w:val="clear" w:pos="1287"/>
          <w:tab w:val="num" w:pos="993"/>
        </w:tabs>
        <w:spacing w:before="240" w:after="240"/>
        <w:ind w:left="0" w:firstLine="709"/>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 нараді, на якій розглядається дана пропозиція, представлені не менше половини урядів держав-членів, що ратифікували Конвенцію; та</w:t>
      </w:r>
    </w:p>
    <w:p w14:paraId="776EA6FC" w14:textId="77777777" w:rsidR="0065235D" w:rsidRPr="001D5113" w:rsidRDefault="0065235D" w:rsidP="00C374E0">
      <w:pPr>
        <w:numPr>
          <w:ilvl w:val="0"/>
          <w:numId w:val="4"/>
        </w:numPr>
        <w:tabs>
          <w:tab w:val="clear" w:pos="1287"/>
          <w:tab w:val="num" w:pos="993"/>
        </w:tabs>
        <w:spacing w:before="240" w:after="240"/>
        <w:ind w:left="0" w:firstLine="709"/>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 дану поправку проголосує більшість, як мінімум, у дві третини голосів членів Комітету; та</w:t>
      </w:r>
    </w:p>
    <w:p w14:paraId="6B0919C4" w14:textId="77777777" w:rsidR="0065235D" w:rsidRPr="001D5113" w:rsidRDefault="0065235D" w:rsidP="00C374E0">
      <w:pPr>
        <w:numPr>
          <w:ilvl w:val="0"/>
          <w:numId w:val="4"/>
        </w:numPr>
        <w:tabs>
          <w:tab w:val="clear" w:pos="1287"/>
          <w:tab w:val="num" w:pos="993"/>
        </w:tabs>
        <w:spacing w:before="240" w:after="240"/>
        <w:ind w:left="0" w:firstLine="709"/>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ця більшість включає голоси, подані за дану поправку, не менше половини представників урядів із правом голосу, половини представників судновласників із правом голосу і половини представників моряків із правом голосу, що є членами Комітету й зареєстровані на нараді, на якій пропозиція поставлена на голосування.</w:t>
      </w:r>
    </w:p>
    <w:p w14:paraId="572E56B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Поправки, прийняті відповідно до положень пункту</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 xml:space="preserve">цієї Статті, представляються на розгляд наступної сесії Конференції для затвердження. Для такого затвердження необхідна більшість у дві третини голосів, поданих присутніми делегатами. Якщо така більшість голосів не набирається, то </w:t>
      </w:r>
      <w:r w:rsidRPr="001D5113">
        <w:rPr>
          <w:rFonts w:eastAsia="Courier New"/>
          <w:color w:val="000000" w:themeColor="text1"/>
          <w:sz w:val="28"/>
          <w:szCs w:val="28"/>
          <w:lang w:val="uk-UA" w:eastAsia="zh-CN"/>
        </w:rPr>
        <w:lastRenderedPageBreak/>
        <w:t>запропонована поправка направляється назад у Комітет для повторного розгляду в тому випадку, якщо Комітет цього побажає.</w:t>
      </w:r>
    </w:p>
    <w:p w14:paraId="27C23EBE" w14:textId="3229035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Повідомлення про поправки, затверджені на Конференції, направляється Генеральним директором кожній державі-члену, документи якої про ратифікацію цієї Конвенції були зареєстровані до дати такого затвердження на Конференції. Ці держави-члени іменуються надалі як «держави-члени, що ратифікували Конвенцію». Повідомлення містить посилання на цю Статтю та встановлює період для направлення будь-яких офіційних заяв про заперечення. Тривалість цього періоду становить два роки з моменту направлення повідомлення, якщо під час затвердження Конференція не встановить інший період, тривалість якого становить не менше одного року. Копія такого повідомлення направляється іншим державам-членам </w:t>
      </w:r>
      <w:r w:rsidR="00B74981"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рганізації для інформації.</w:t>
      </w:r>
    </w:p>
    <w:p w14:paraId="61EDCDB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Поправка, затверджена на Конференції, вважається остаточно прийнятою, якщо до моменту завершення встановленого періоду Генеральним директором не були отримані офіційні заяви про заперечення проти цього виправлення більш ніж від</w:t>
      </w:r>
      <w:r w:rsidRPr="001D5113">
        <w:rPr>
          <w:color w:val="000000" w:themeColor="text1"/>
          <w:sz w:val="28"/>
          <w:szCs w:val="28"/>
          <w:lang w:val="uk-UA" w:eastAsia="zh-CN"/>
        </w:rPr>
        <w:t xml:space="preserve"> 40 </w:t>
      </w:r>
      <w:r w:rsidRPr="001D5113">
        <w:rPr>
          <w:rFonts w:eastAsia="Courier New"/>
          <w:color w:val="000000" w:themeColor="text1"/>
          <w:sz w:val="28"/>
          <w:szCs w:val="28"/>
          <w:lang w:val="uk-UA" w:eastAsia="zh-CN"/>
        </w:rPr>
        <w:t>відсотків держав-членів, які ратифікували Конвенцію та загальна валова місткість суден яких становить не менше</w:t>
      </w:r>
      <w:r w:rsidRPr="001D5113">
        <w:rPr>
          <w:color w:val="000000" w:themeColor="text1"/>
          <w:sz w:val="28"/>
          <w:szCs w:val="28"/>
          <w:lang w:val="uk-UA" w:eastAsia="zh-CN"/>
        </w:rPr>
        <w:t xml:space="preserve"> 40 </w:t>
      </w:r>
      <w:r w:rsidRPr="001D5113">
        <w:rPr>
          <w:rFonts w:eastAsia="Courier New"/>
          <w:color w:val="000000" w:themeColor="text1"/>
          <w:sz w:val="28"/>
          <w:szCs w:val="28"/>
          <w:lang w:val="uk-UA" w:eastAsia="zh-CN"/>
        </w:rPr>
        <w:t>відсотків цього показника держав-членів, які ратифікували Конвенцію.</w:t>
      </w:r>
    </w:p>
    <w:p w14:paraId="7AF91B3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Поправка, що вважається прийнятою, набуває чинності через шість місяців після завершення встановленого періоду для всіх держав-членів, що ратифікували Конвенцію, за винятком тих держав, які офіційно заявили про свої заперечення відповідно до положень пункту</w:t>
      </w:r>
      <w:r w:rsidRPr="001D5113">
        <w:rPr>
          <w:color w:val="000000" w:themeColor="text1"/>
          <w:sz w:val="28"/>
          <w:szCs w:val="28"/>
          <w:lang w:val="uk-UA" w:eastAsia="zh-CN"/>
        </w:rPr>
        <w:t xml:space="preserve"> 7 </w:t>
      </w:r>
      <w:r w:rsidRPr="001D5113">
        <w:rPr>
          <w:rFonts w:eastAsia="Courier New"/>
          <w:color w:val="000000" w:themeColor="text1"/>
          <w:sz w:val="28"/>
          <w:szCs w:val="28"/>
          <w:lang w:val="uk-UA" w:eastAsia="zh-CN"/>
        </w:rPr>
        <w:t xml:space="preserve">цієї Статті й не відкликали такі заперечення згідно з пунктом </w:t>
      </w:r>
      <w:r w:rsidRPr="001D5113">
        <w:rPr>
          <w:color w:val="000000" w:themeColor="text1"/>
          <w:sz w:val="28"/>
          <w:szCs w:val="28"/>
          <w:lang w:val="uk-UA" w:eastAsia="zh-CN"/>
        </w:rPr>
        <w:t>11</w:t>
      </w:r>
      <w:r w:rsidRPr="001D5113">
        <w:rPr>
          <w:rFonts w:eastAsia="Courier New"/>
          <w:color w:val="000000" w:themeColor="text1"/>
          <w:sz w:val="28"/>
          <w:szCs w:val="28"/>
          <w:lang w:val="uk-UA" w:eastAsia="zh-CN"/>
        </w:rPr>
        <w:t>. Проте:</w:t>
      </w:r>
    </w:p>
    <w:p w14:paraId="419659AF" w14:textId="77777777" w:rsidR="0065235D" w:rsidRPr="001D5113" w:rsidRDefault="0065235D" w:rsidP="00FA6D20">
      <w:pPr>
        <w:numPr>
          <w:ilvl w:val="0"/>
          <w:numId w:val="5"/>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 закінчення встановленого періоду кожна держава-член, що ратифікувала Конвенцію, може направити повідомлення Генеральному директорові про те, що поправка набуде чинності для цієї держави тільки після наступного термінового повідомлення про її прийняття; та</w:t>
      </w:r>
    </w:p>
    <w:p w14:paraId="3FFB71B4" w14:textId="77777777" w:rsidR="0065235D" w:rsidRPr="001D5113" w:rsidRDefault="0065235D" w:rsidP="00FA6D20">
      <w:pPr>
        <w:numPr>
          <w:ilvl w:val="0"/>
          <w:numId w:val="5"/>
        </w:numPr>
        <w:tabs>
          <w:tab w:val="clear" w:pos="1287"/>
          <w:tab w:val="num" w:pos="993"/>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 набрання чинності поправкою кожна держава-член, що ратифікувала Конвенцію, може направити повідомлення Генеральному директорові про те, що вона не буде застосовувати цю поправку протягом зазначеного періоду.</w:t>
      </w:r>
    </w:p>
    <w:p w14:paraId="2C45EC25" w14:textId="6B56BD92"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9. Поправка, що є предметом повідомлення, </w:t>
      </w:r>
      <w:r w:rsidR="008A54D1" w:rsidRPr="001D5113">
        <w:rPr>
          <w:rFonts w:eastAsia="Courier New"/>
          <w:color w:val="000000" w:themeColor="text1"/>
          <w:sz w:val="28"/>
          <w:szCs w:val="28"/>
          <w:lang w:val="uk-UA" w:eastAsia="zh-CN"/>
        </w:rPr>
        <w:t xml:space="preserve">зазначеного </w:t>
      </w:r>
      <w:r w:rsidRPr="001D5113">
        <w:rPr>
          <w:rFonts w:eastAsia="Courier New"/>
          <w:color w:val="000000" w:themeColor="text1"/>
          <w:sz w:val="28"/>
          <w:szCs w:val="28"/>
          <w:lang w:val="uk-UA" w:eastAsia="zh-CN"/>
        </w:rPr>
        <w:t xml:space="preserve"> в п</w:t>
      </w:r>
      <w:r w:rsidR="00240A48" w:rsidRPr="001D5113">
        <w:rPr>
          <w:rFonts w:eastAsia="Courier New"/>
          <w:color w:val="000000" w:themeColor="text1"/>
          <w:sz w:val="28"/>
          <w:szCs w:val="28"/>
          <w:lang w:val="uk-UA" w:eastAsia="zh-CN"/>
        </w:rPr>
        <w:t>ідпункті</w:t>
      </w:r>
      <w:r w:rsidRPr="001D5113">
        <w:rPr>
          <w:rFonts w:eastAsia="Courier New"/>
          <w:color w:val="000000" w:themeColor="text1"/>
          <w:sz w:val="28"/>
          <w:szCs w:val="28"/>
          <w:lang w:val="uk-UA" w:eastAsia="zh-CN"/>
        </w:rPr>
        <w:t xml:space="preserve"> а) пункту</w:t>
      </w:r>
      <w:r w:rsidRPr="001D5113">
        <w:rPr>
          <w:color w:val="000000" w:themeColor="text1"/>
          <w:sz w:val="28"/>
          <w:szCs w:val="28"/>
          <w:lang w:val="uk-UA" w:eastAsia="zh-CN"/>
        </w:rPr>
        <w:t xml:space="preserve"> 8 </w:t>
      </w:r>
      <w:r w:rsidRPr="001D5113">
        <w:rPr>
          <w:rFonts w:eastAsia="Courier New"/>
          <w:color w:val="000000" w:themeColor="text1"/>
          <w:sz w:val="28"/>
          <w:szCs w:val="28"/>
          <w:lang w:val="uk-UA" w:eastAsia="zh-CN"/>
        </w:rPr>
        <w:t xml:space="preserve">цієї Статті, набуває чинності для держави-члена, яка направила таке повідомлення, через шість місяців після того, як ця держава-член направила Генеральному директорові повідомлення про прийняття даної поправки, або в момент, коли ця поправка вперше набуде чинності, </w:t>
      </w:r>
      <w:r w:rsidR="007774B1" w:rsidRPr="001D5113">
        <w:rPr>
          <w:rFonts w:eastAsia="Courier New"/>
          <w:color w:val="000000" w:themeColor="text1"/>
          <w:sz w:val="28"/>
          <w:szCs w:val="28"/>
          <w:lang w:val="uk-UA" w:eastAsia="zh-CN"/>
        </w:rPr>
        <w:t>в залежності від того, яка із зазначених дат є пізнішою</w:t>
      </w:r>
      <w:r w:rsidRPr="001D5113">
        <w:rPr>
          <w:rFonts w:eastAsia="Courier New"/>
          <w:color w:val="000000" w:themeColor="text1"/>
          <w:sz w:val="28"/>
          <w:szCs w:val="28"/>
          <w:lang w:val="uk-UA" w:eastAsia="zh-CN"/>
        </w:rPr>
        <w:t>.</w:t>
      </w:r>
    </w:p>
    <w:p w14:paraId="1181148C" w14:textId="79B377A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10. Період, </w:t>
      </w:r>
      <w:r w:rsidR="008A54D1" w:rsidRPr="001D5113">
        <w:rPr>
          <w:rFonts w:eastAsia="Courier New"/>
          <w:color w:val="000000" w:themeColor="text1"/>
          <w:sz w:val="28"/>
          <w:szCs w:val="28"/>
          <w:lang w:val="uk-UA" w:eastAsia="zh-CN"/>
        </w:rPr>
        <w:t xml:space="preserve">зазначений </w:t>
      </w:r>
      <w:r w:rsidRPr="001D5113">
        <w:rPr>
          <w:rFonts w:eastAsia="Courier New"/>
          <w:color w:val="000000" w:themeColor="text1"/>
          <w:sz w:val="28"/>
          <w:szCs w:val="28"/>
          <w:lang w:val="uk-UA" w:eastAsia="zh-CN"/>
        </w:rPr>
        <w:t>у підпункті b) пункту</w:t>
      </w:r>
      <w:r w:rsidRPr="001D5113">
        <w:rPr>
          <w:color w:val="000000" w:themeColor="text1"/>
          <w:sz w:val="28"/>
          <w:szCs w:val="28"/>
          <w:lang w:val="uk-UA" w:eastAsia="zh-CN"/>
        </w:rPr>
        <w:t xml:space="preserve"> 8 </w:t>
      </w:r>
      <w:r w:rsidRPr="001D5113">
        <w:rPr>
          <w:rFonts w:eastAsia="Courier New"/>
          <w:color w:val="000000" w:themeColor="text1"/>
          <w:sz w:val="28"/>
          <w:szCs w:val="28"/>
          <w:lang w:val="uk-UA" w:eastAsia="zh-CN"/>
        </w:rPr>
        <w:t>цієї Статті, не перевищує одного року з моменту набрання поправкою чинності, або тривалішого строку, що може бути визначений на Конференції під час затвердження поправки.</w:t>
      </w:r>
    </w:p>
    <w:p w14:paraId="1FFDEED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11. Держава-член, що офіційно заявила про заперечення проти даної поправки, може в будь-який час заявити про відкликання своїх заперечень. Якщо повідомлення про таке відкликання заперечень отримано Генеральним директором після набрання поправкою чинності, то поправка набуває чинності для даної держави-члена через шість місяців після дати реєстрації цього повідомлення.</w:t>
      </w:r>
    </w:p>
    <w:p w14:paraId="6BBF84FD"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12. Після набрання поправкою чинності Конвенція може бути ратифікована тільки у зміненому виді.</w:t>
      </w:r>
    </w:p>
    <w:p w14:paraId="2D5DDF8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13. У тій мірі, в якій свідоцтво про відповідність трудовим нормам у морському судноплавстві стосується питань, охоплених поправкою до Конвенції, що набула чинності:</w:t>
      </w:r>
    </w:p>
    <w:p w14:paraId="05556DE7" w14:textId="76EA289D" w:rsidR="0065235D" w:rsidRPr="001D5113" w:rsidRDefault="0065235D" w:rsidP="00FA6D20">
      <w:pPr>
        <w:numPr>
          <w:ilvl w:val="0"/>
          <w:numId w:val="6"/>
        </w:numPr>
        <w:tabs>
          <w:tab w:val="clear" w:pos="1287"/>
          <w:tab w:val="num" w:pos="709"/>
          <w:tab w:val="left" w:pos="1134"/>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держава-член, що погодилася з поправкою, не зобов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язана надавати пов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язані з Конвенцією переваги стосовно свідоцтв про відповідність трудовим нормам у морському судноплавстві, виданих суднам, які плавають під прапором іншої держави-члена, що:</w:t>
      </w:r>
    </w:p>
    <w:p w14:paraId="3965F64F" w14:textId="1722E688" w:rsidR="0065235D" w:rsidRPr="001D5113" w:rsidRDefault="0065235D" w:rsidP="00FA6D20">
      <w:pPr>
        <w:pStyle w:val="aff3"/>
        <w:numPr>
          <w:ilvl w:val="0"/>
          <w:numId w:val="131"/>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відповідно до пункту 7 цієї Статті офіційно заявила про заперечення проти цієї поправки й не відкликала це заперечення; або</w:t>
      </w:r>
    </w:p>
    <w:p w14:paraId="17A701CE" w14:textId="503E3BC7" w:rsidR="0065235D" w:rsidRPr="001D5113" w:rsidRDefault="00850D6D" w:rsidP="00FA6D20">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 </w:t>
      </w:r>
      <w:r w:rsidR="0065235D" w:rsidRPr="001D5113">
        <w:rPr>
          <w:rFonts w:eastAsia="Courier New"/>
          <w:color w:val="000000" w:themeColor="text1"/>
          <w:sz w:val="28"/>
          <w:szCs w:val="28"/>
          <w:lang w:val="uk-UA" w:eastAsia="zh-CN"/>
        </w:rPr>
        <w:t>відповідно до підпункту а) пункту 8 цієї Статті направила повідомлення про те, що її згода з цією поправкою обумовлена наступним терміновим повідомленням, і не прийняла цю поправку; та</w:t>
      </w:r>
    </w:p>
    <w:p w14:paraId="7CFCEBC9" w14:textId="31CDA020" w:rsidR="0065235D" w:rsidRDefault="0065235D" w:rsidP="00CA4938">
      <w:pPr>
        <w:numPr>
          <w:ilvl w:val="0"/>
          <w:numId w:val="6"/>
        </w:numPr>
        <w:tabs>
          <w:tab w:val="clear" w:pos="1287"/>
          <w:tab w:val="num" w:pos="709"/>
          <w:tab w:val="left" w:pos="1134"/>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держава-член, що погодилася з поправкою, поширює пов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язані з Конвенцією переваги стосовно свідоцтв про відповідність трудовим нормам у морському судноплавстві, виданих судам, що плавають під прапором іншої держави-члена, яка направила повідомлення згідно з підпунктом b) пункту</w:t>
      </w:r>
      <w:r w:rsidRPr="001D5113">
        <w:rPr>
          <w:color w:val="000000" w:themeColor="text1"/>
          <w:sz w:val="28"/>
          <w:szCs w:val="28"/>
          <w:lang w:val="uk-UA" w:eastAsia="zh-CN"/>
        </w:rPr>
        <w:t xml:space="preserve"> 8 </w:t>
      </w:r>
      <w:r w:rsidRPr="001D5113">
        <w:rPr>
          <w:rFonts w:eastAsia="Courier New"/>
          <w:color w:val="000000" w:themeColor="text1"/>
          <w:sz w:val="28"/>
          <w:szCs w:val="28"/>
          <w:lang w:val="uk-UA" w:eastAsia="zh-CN"/>
        </w:rPr>
        <w:t>цієї Статті про те, що вона не буде застосовувати цю поправку протягом періоду, встановленого відповідно до пункту</w:t>
      </w:r>
      <w:r w:rsidRPr="001D5113">
        <w:rPr>
          <w:color w:val="000000" w:themeColor="text1"/>
          <w:sz w:val="28"/>
          <w:szCs w:val="28"/>
          <w:lang w:val="uk-UA" w:eastAsia="zh-CN"/>
        </w:rPr>
        <w:t xml:space="preserve"> 10 </w:t>
      </w:r>
      <w:r w:rsidRPr="001D5113">
        <w:rPr>
          <w:rFonts w:eastAsia="Courier New"/>
          <w:color w:val="000000" w:themeColor="text1"/>
          <w:sz w:val="28"/>
          <w:szCs w:val="28"/>
          <w:lang w:val="uk-UA" w:eastAsia="zh-CN"/>
        </w:rPr>
        <w:t>цієї Статті.</w:t>
      </w:r>
    </w:p>
    <w:p w14:paraId="3884C76A" w14:textId="77777777" w:rsidR="00CA4938" w:rsidRPr="001D5113" w:rsidRDefault="00CA4938" w:rsidP="00CA4938">
      <w:pPr>
        <w:tabs>
          <w:tab w:val="left" w:pos="1134"/>
        </w:tabs>
        <w:spacing w:before="120" w:after="120"/>
        <w:ind w:left="567"/>
        <w:jc w:val="both"/>
        <w:rPr>
          <w:rFonts w:eastAsia="Courier New"/>
          <w:color w:val="000000" w:themeColor="text1"/>
          <w:sz w:val="28"/>
          <w:szCs w:val="28"/>
          <w:lang w:val="uk-UA" w:eastAsia="zh-CN"/>
        </w:rPr>
      </w:pPr>
    </w:p>
    <w:p w14:paraId="0DEE87D1" w14:textId="27D159A9" w:rsidR="0065235D" w:rsidRPr="001D5113" w:rsidRDefault="006D50C6" w:rsidP="00CA4938">
      <w:pPr>
        <w:pStyle w:val="1"/>
        <w:spacing w:before="120" w:after="120"/>
        <w:rPr>
          <w:rFonts w:eastAsia="Courier New"/>
          <w:color w:val="000000" w:themeColor="text1"/>
          <w:lang w:val="uk-UA" w:eastAsia="zh-CN"/>
        </w:rPr>
      </w:pPr>
      <w:bookmarkStart w:id="30" w:name="_Toc16521177"/>
      <w:r w:rsidRPr="001D5113">
        <w:rPr>
          <w:rFonts w:eastAsia="Courier New"/>
          <w:color w:val="000000" w:themeColor="text1"/>
          <w:lang w:val="uk-UA" w:eastAsia="zh-CN"/>
        </w:rPr>
        <w:t>ОФІЦІЙНІ МОВИ</w:t>
      </w:r>
      <w:bookmarkEnd w:id="30"/>
    </w:p>
    <w:p w14:paraId="12DD11E7" w14:textId="77777777" w:rsidR="0065235D" w:rsidRPr="001D5113" w:rsidRDefault="0065235D" w:rsidP="00CA4938">
      <w:pPr>
        <w:pStyle w:val="af6"/>
        <w:spacing w:before="120" w:after="120"/>
        <w:rPr>
          <w:rFonts w:eastAsia="Courier New"/>
          <w:color w:val="000000" w:themeColor="text1"/>
          <w:lang w:val="uk-UA" w:eastAsia="zh-CN"/>
        </w:rPr>
      </w:pPr>
      <w:bookmarkStart w:id="31" w:name="_Toc16521178"/>
      <w:r w:rsidRPr="001D5113">
        <w:rPr>
          <w:rFonts w:eastAsia="Courier New"/>
          <w:color w:val="000000" w:themeColor="text1"/>
          <w:lang w:val="uk-UA" w:eastAsia="zh-CN"/>
        </w:rPr>
        <w:t>Стаття XVI</w:t>
      </w:r>
      <w:bookmarkEnd w:id="31"/>
    </w:p>
    <w:p w14:paraId="46048E81" w14:textId="34B3697E"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Англійський та французький варіанти тексту цієї Конвенції мають однакову чинність. </w:t>
      </w:r>
    </w:p>
    <w:p w14:paraId="61E2E99A" w14:textId="5928A930" w:rsidR="002905F8" w:rsidRDefault="002905F8" w:rsidP="0065235D">
      <w:pPr>
        <w:spacing w:before="240" w:after="240"/>
        <w:ind w:firstLine="567"/>
        <w:jc w:val="both"/>
        <w:rPr>
          <w:rFonts w:eastAsia="Courier New"/>
          <w:color w:val="000000" w:themeColor="text1"/>
          <w:sz w:val="28"/>
          <w:szCs w:val="28"/>
          <w:lang w:val="uk-UA" w:eastAsia="zh-CN"/>
        </w:rPr>
      </w:pPr>
    </w:p>
    <w:p w14:paraId="07EF7407" w14:textId="77777777" w:rsidR="002905F8" w:rsidRPr="001D5113" w:rsidRDefault="002905F8" w:rsidP="0065235D">
      <w:pPr>
        <w:spacing w:before="240" w:after="240"/>
        <w:ind w:firstLine="567"/>
        <w:jc w:val="both"/>
        <w:rPr>
          <w:rFonts w:eastAsia="Courier New"/>
          <w:color w:val="000000" w:themeColor="text1"/>
          <w:sz w:val="28"/>
          <w:szCs w:val="28"/>
          <w:lang w:val="uk-UA" w:eastAsia="zh-CN"/>
        </w:rPr>
      </w:pPr>
    </w:p>
    <w:p w14:paraId="37DBBE8F" w14:textId="77777777" w:rsidR="0065235D" w:rsidRPr="002905F8" w:rsidRDefault="0065235D" w:rsidP="002905F8">
      <w:pPr>
        <w:pStyle w:val="1"/>
        <w:rPr>
          <w:rFonts w:eastAsia="Courier New"/>
          <w:b/>
          <w:bCs w:val="0"/>
          <w:lang w:val="uk-UA" w:eastAsia="zh-CN"/>
        </w:rPr>
      </w:pPr>
      <w:bookmarkStart w:id="32" w:name="_Toc16521179"/>
      <w:r w:rsidRPr="002905F8">
        <w:rPr>
          <w:rFonts w:eastAsia="Courier New"/>
          <w:b/>
          <w:bCs w:val="0"/>
          <w:lang w:val="uk-UA" w:eastAsia="zh-CN"/>
        </w:rPr>
        <w:lastRenderedPageBreak/>
        <w:t>Пояснювальна примітка до Правил і Кодексу Конвенції про працю в морському судноплавстві</w:t>
      </w:r>
      <w:bookmarkEnd w:id="32"/>
    </w:p>
    <w:p w14:paraId="042A49A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Ця пояснювальна примітка, що не є частиною Конвенції про працю в морському судноплавстві, є загальним посібником із Конвенції.</w:t>
      </w:r>
    </w:p>
    <w:p w14:paraId="6558F72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Конвенція складається з трьох різних, але взаємозалежних частин: Статей, Правил і Кодексу.</w:t>
      </w:r>
    </w:p>
    <w:p w14:paraId="210F027E" w14:textId="750C13D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У Статтях і Правилах установлюються основні права й принципи, а також базові зобов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язання держав-членів, що ратифікували Конвенцію. Статті й Правила можуть бути змінені тільки Конференцією в рамках статті</w:t>
      </w:r>
      <w:r w:rsidRPr="001D5113">
        <w:rPr>
          <w:color w:val="000000" w:themeColor="text1"/>
          <w:sz w:val="28"/>
          <w:szCs w:val="28"/>
          <w:lang w:val="uk-UA" w:eastAsia="zh-CN"/>
        </w:rPr>
        <w:t xml:space="preserve"> 19 </w:t>
      </w:r>
      <w:r w:rsidRPr="001D5113">
        <w:rPr>
          <w:rFonts w:eastAsia="Courier New"/>
          <w:color w:val="000000" w:themeColor="text1"/>
          <w:sz w:val="28"/>
          <w:szCs w:val="28"/>
          <w:lang w:val="uk-UA" w:eastAsia="zh-CN"/>
        </w:rPr>
        <w:t xml:space="preserve">Статуту Міжнародної організації праці (див. Статтю </w:t>
      </w:r>
      <w:r w:rsidRPr="001D5113">
        <w:rPr>
          <w:color w:val="000000" w:themeColor="text1"/>
          <w:sz w:val="28"/>
          <w:szCs w:val="28"/>
          <w:lang w:val="uk-UA" w:eastAsia="zh-CN"/>
        </w:rPr>
        <w:t>XIV</w:t>
      </w:r>
      <w:r w:rsidRPr="001D5113">
        <w:rPr>
          <w:rFonts w:eastAsia="Courier New"/>
          <w:color w:val="000000" w:themeColor="text1"/>
          <w:sz w:val="28"/>
          <w:szCs w:val="28"/>
          <w:lang w:val="uk-UA" w:eastAsia="zh-CN"/>
        </w:rPr>
        <w:t xml:space="preserve"> Конвенції).</w:t>
      </w:r>
    </w:p>
    <w:p w14:paraId="57DF5564" w14:textId="6B6218F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У Кодексі міститься докладна інформація про виконання Правил. Він складається з Частини А (обов</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язкові </w:t>
      </w:r>
      <w:r w:rsidR="006D50C6" w:rsidRPr="001D5113">
        <w:rPr>
          <w:rFonts w:eastAsia="Courier New"/>
          <w:color w:val="000000" w:themeColor="text1"/>
          <w:sz w:val="28"/>
          <w:szCs w:val="28"/>
          <w:lang w:val="uk-UA" w:eastAsia="zh-CN"/>
        </w:rPr>
        <w:t>стандарти</w:t>
      </w:r>
      <w:r w:rsidRPr="001D5113">
        <w:rPr>
          <w:rFonts w:eastAsia="Courier New"/>
          <w:color w:val="000000" w:themeColor="text1"/>
          <w:sz w:val="28"/>
          <w:szCs w:val="28"/>
          <w:lang w:val="uk-UA" w:eastAsia="zh-CN"/>
        </w:rPr>
        <w:t xml:space="preserve">) і Частини В (факультативні </w:t>
      </w:r>
      <w:r w:rsidR="006D50C6" w:rsidRPr="001D5113">
        <w:rPr>
          <w:rFonts w:eastAsia="Courier New"/>
          <w:color w:val="000000" w:themeColor="text1"/>
          <w:sz w:val="28"/>
          <w:szCs w:val="28"/>
          <w:lang w:val="uk-UA" w:eastAsia="zh-CN"/>
        </w:rPr>
        <w:t xml:space="preserve">керівні </w:t>
      </w:r>
      <w:r w:rsidRPr="001D5113">
        <w:rPr>
          <w:rFonts w:eastAsia="Courier New"/>
          <w:color w:val="000000" w:themeColor="text1"/>
          <w:sz w:val="28"/>
          <w:szCs w:val="28"/>
          <w:lang w:val="uk-UA" w:eastAsia="zh-CN"/>
        </w:rPr>
        <w:t xml:space="preserve">принципи). У Кодекс можуть вноситися поправки на основі спрощеної процедури, викладеної у Статті </w:t>
      </w:r>
      <w:r w:rsidRPr="001D5113">
        <w:rPr>
          <w:color w:val="000000" w:themeColor="text1"/>
          <w:sz w:val="28"/>
          <w:szCs w:val="28"/>
          <w:lang w:val="uk-UA" w:eastAsia="zh-CN"/>
        </w:rPr>
        <w:t>XV</w:t>
      </w:r>
      <w:r w:rsidRPr="001D5113">
        <w:rPr>
          <w:rFonts w:eastAsia="Courier New"/>
          <w:color w:val="000000" w:themeColor="text1"/>
          <w:sz w:val="28"/>
          <w:szCs w:val="28"/>
          <w:lang w:val="uk-UA" w:eastAsia="zh-CN"/>
        </w:rPr>
        <w:t xml:space="preserve"> Конвенції. Оскільки Кодекс містить докладні положення про виконання, то поправки в нього повинні вноситися в рамках загальної сфери застосування Статей і Правил.</w:t>
      </w:r>
    </w:p>
    <w:p w14:paraId="2DDBD152" w14:textId="2D639684"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Правила й Кодекс об</w:t>
      </w:r>
      <w:r w:rsidR="00506E51"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єднані по загальних темах у п'ять Розділів:</w:t>
      </w:r>
    </w:p>
    <w:p w14:paraId="64F9F128" w14:textId="77777777" w:rsidR="0065235D" w:rsidRPr="001D5113" w:rsidRDefault="0065235D" w:rsidP="00DD4E3F">
      <w:pPr>
        <w:spacing w:before="240" w:after="240"/>
        <w:ind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Розділ 1</w:t>
      </w:r>
      <w:r w:rsidRPr="001D5113">
        <w:rPr>
          <w:rFonts w:eastAsia="Courier New"/>
          <w:color w:val="000000" w:themeColor="text1"/>
          <w:sz w:val="28"/>
          <w:szCs w:val="28"/>
          <w:lang w:val="uk-UA" w:eastAsia="zh-CN"/>
        </w:rPr>
        <w:t>: Мінімальні вимоги стосовно праці моряків на борту судна</w:t>
      </w:r>
    </w:p>
    <w:p w14:paraId="63A5787A" w14:textId="77777777" w:rsidR="0065235D" w:rsidRPr="001D5113" w:rsidRDefault="0065235D" w:rsidP="00A25D72">
      <w:pPr>
        <w:spacing w:before="240" w:after="240"/>
        <w:ind w:left="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Розділ 2</w:t>
      </w:r>
      <w:r w:rsidRPr="001D5113">
        <w:rPr>
          <w:rFonts w:eastAsia="Courier New"/>
          <w:color w:val="000000" w:themeColor="text1"/>
          <w:sz w:val="28"/>
          <w:szCs w:val="28"/>
          <w:lang w:val="uk-UA" w:eastAsia="zh-CN"/>
        </w:rPr>
        <w:t>: Умови зайнятості</w:t>
      </w:r>
    </w:p>
    <w:p w14:paraId="5E0BBE34" w14:textId="77777777" w:rsidR="0065235D" w:rsidRPr="001D5113" w:rsidRDefault="0065235D" w:rsidP="00A25D72">
      <w:pPr>
        <w:spacing w:before="240" w:after="240"/>
        <w:ind w:left="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Розділ 3</w:t>
      </w:r>
      <w:r w:rsidRPr="001D5113">
        <w:rPr>
          <w:rFonts w:eastAsia="Courier New"/>
          <w:color w:val="000000" w:themeColor="text1"/>
          <w:sz w:val="28"/>
          <w:szCs w:val="28"/>
          <w:lang w:val="uk-UA" w:eastAsia="zh-CN"/>
        </w:rPr>
        <w:t>: Житлові приміщення, умови для відпочинку, харчування й столове обслуговування</w:t>
      </w:r>
    </w:p>
    <w:p w14:paraId="038CC196" w14:textId="77777777" w:rsidR="0065235D" w:rsidRPr="001D5113" w:rsidRDefault="0065235D" w:rsidP="00A25D72">
      <w:pPr>
        <w:spacing w:before="240" w:after="240"/>
        <w:ind w:left="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Розділ 4</w:t>
      </w:r>
      <w:r w:rsidRPr="001D5113">
        <w:rPr>
          <w:rFonts w:eastAsia="Courier New"/>
          <w:color w:val="000000" w:themeColor="text1"/>
          <w:sz w:val="28"/>
          <w:szCs w:val="28"/>
          <w:lang w:val="uk-UA" w:eastAsia="zh-CN"/>
        </w:rPr>
        <w:t>: Охорона здоров'я, медичне обслуговування, соціально-побутове обслуговування й захист в галузі соціального забезпечення</w:t>
      </w:r>
    </w:p>
    <w:p w14:paraId="49EB5229" w14:textId="77777777" w:rsidR="0065235D" w:rsidRPr="001D5113" w:rsidRDefault="0065235D" w:rsidP="00A25D72">
      <w:pPr>
        <w:spacing w:before="240" w:after="240"/>
        <w:ind w:left="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Розділ 5</w:t>
      </w:r>
      <w:r w:rsidRPr="001D5113">
        <w:rPr>
          <w:rFonts w:eastAsia="Courier New"/>
          <w:color w:val="000000" w:themeColor="text1"/>
          <w:sz w:val="28"/>
          <w:szCs w:val="28"/>
          <w:lang w:val="uk-UA" w:eastAsia="zh-CN"/>
        </w:rPr>
        <w:t>: Дотримання й забезпечення виконання</w:t>
      </w:r>
    </w:p>
    <w:p w14:paraId="63BBD15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Кожний Розділ містить групи положень, що стосуються окремого права або принципу (або заходу щодо забезпечення виконання в Розділі </w:t>
      </w:r>
      <w:r w:rsidRPr="001D5113">
        <w:rPr>
          <w:color w:val="000000" w:themeColor="text1"/>
          <w:sz w:val="28"/>
          <w:szCs w:val="28"/>
          <w:lang w:val="uk-UA" w:eastAsia="zh-CN"/>
        </w:rPr>
        <w:t>5</w:t>
      </w:r>
      <w:r w:rsidRPr="001D5113">
        <w:rPr>
          <w:rFonts w:eastAsia="Courier New"/>
          <w:color w:val="000000" w:themeColor="text1"/>
          <w:sz w:val="28"/>
          <w:szCs w:val="28"/>
          <w:lang w:val="uk-UA" w:eastAsia="zh-CN"/>
        </w:rPr>
        <w:t>) і мають відповідну нумерацію. Перша група в Розділі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включає, наприклад, Правило </w:t>
      </w:r>
      <w:r w:rsidRPr="001D5113">
        <w:rPr>
          <w:color w:val="000000" w:themeColor="text1"/>
          <w:sz w:val="28"/>
          <w:szCs w:val="28"/>
          <w:lang w:val="uk-UA" w:eastAsia="zh-CN"/>
        </w:rPr>
        <w:t>1.1</w:t>
      </w:r>
      <w:r w:rsidRPr="001D5113">
        <w:rPr>
          <w:rFonts w:eastAsia="Courier New"/>
          <w:color w:val="000000" w:themeColor="text1"/>
          <w:sz w:val="28"/>
          <w:szCs w:val="28"/>
          <w:lang w:val="uk-UA" w:eastAsia="zh-CN"/>
        </w:rPr>
        <w:t>, Стандарт А</w:t>
      </w:r>
      <w:r w:rsidRPr="001D5113">
        <w:rPr>
          <w:color w:val="000000" w:themeColor="text1"/>
          <w:sz w:val="28"/>
          <w:szCs w:val="28"/>
          <w:lang w:val="uk-UA" w:eastAsia="zh-CN"/>
        </w:rPr>
        <w:t>1.1</w:t>
      </w:r>
      <w:r w:rsidRPr="001D5113">
        <w:rPr>
          <w:rFonts w:eastAsia="Courier New"/>
          <w:color w:val="000000" w:themeColor="text1"/>
          <w:sz w:val="28"/>
          <w:szCs w:val="28"/>
          <w:lang w:val="uk-UA" w:eastAsia="zh-CN"/>
        </w:rPr>
        <w:t xml:space="preserve"> і Керівний принцип В</w:t>
      </w:r>
      <w:r w:rsidRPr="001D5113">
        <w:rPr>
          <w:color w:val="000000" w:themeColor="text1"/>
          <w:sz w:val="28"/>
          <w:szCs w:val="28"/>
          <w:lang w:val="uk-UA" w:eastAsia="zh-CN"/>
        </w:rPr>
        <w:t>1.1</w:t>
      </w:r>
      <w:r w:rsidRPr="001D5113">
        <w:rPr>
          <w:rFonts w:eastAsia="Courier New"/>
          <w:color w:val="000000" w:themeColor="text1"/>
          <w:sz w:val="28"/>
          <w:szCs w:val="28"/>
          <w:lang w:val="uk-UA" w:eastAsia="zh-CN"/>
        </w:rPr>
        <w:t xml:space="preserve"> про мінімальний вік.</w:t>
      </w:r>
    </w:p>
    <w:p w14:paraId="375B371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Конвенція переслідує три основні цілі:</w:t>
      </w:r>
    </w:p>
    <w:p w14:paraId="415D85E9" w14:textId="1B763924" w:rsidR="0065235D" w:rsidRPr="001D5113" w:rsidRDefault="006C3A18" w:rsidP="00FA6D20">
      <w:pPr>
        <w:tabs>
          <w:tab w:val="left" w:pos="720"/>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a) </w:t>
      </w:r>
      <w:r w:rsidR="0065235D" w:rsidRPr="001D5113">
        <w:rPr>
          <w:rFonts w:eastAsia="Courier New"/>
          <w:color w:val="000000" w:themeColor="text1"/>
          <w:sz w:val="28"/>
          <w:szCs w:val="28"/>
          <w:lang w:val="uk-UA" w:eastAsia="zh-CN"/>
        </w:rPr>
        <w:t>закласти у своїх Статтях і Правилах міцний звід прав і принципів;</w:t>
      </w:r>
    </w:p>
    <w:p w14:paraId="3BE70E97" w14:textId="0215DAC4" w:rsidR="0065235D" w:rsidRPr="001D5113" w:rsidRDefault="006C3A18" w:rsidP="00FA6D20">
      <w:pPr>
        <w:tabs>
          <w:tab w:val="left" w:pos="720"/>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65235D" w:rsidRPr="001D5113">
        <w:rPr>
          <w:rFonts w:eastAsia="Courier New"/>
          <w:color w:val="000000" w:themeColor="text1"/>
          <w:sz w:val="28"/>
          <w:szCs w:val="28"/>
          <w:lang w:val="uk-UA" w:eastAsia="zh-CN"/>
        </w:rPr>
        <w:t xml:space="preserve">забезпечити за допомогою Кодексу значний ступінь гнучкості у відношенні шляхів здійснення державами-членами цих прав і принципів; </w:t>
      </w:r>
    </w:p>
    <w:p w14:paraId="2A27939E" w14:textId="067643DB" w:rsidR="0065235D" w:rsidRPr="001D5113" w:rsidRDefault="006C3A18" w:rsidP="00FA6D20">
      <w:pPr>
        <w:tabs>
          <w:tab w:val="left" w:pos="720"/>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c) </w:t>
      </w:r>
      <w:r w:rsidR="0065235D" w:rsidRPr="001D5113">
        <w:rPr>
          <w:rFonts w:eastAsia="Courier New"/>
          <w:color w:val="000000" w:themeColor="text1"/>
          <w:sz w:val="28"/>
          <w:szCs w:val="28"/>
          <w:lang w:val="uk-UA" w:eastAsia="zh-CN"/>
        </w:rPr>
        <w:t>забезпечити за допомогою Розділу</w:t>
      </w:r>
      <w:r w:rsidR="0065235D" w:rsidRPr="001D5113">
        <w:rPr>
          <w:color w:val="000000" w:themeColor="text1"/>
          <w:sz w:val="28"/>
          <w:szCs w:val="28"/>
          <w:lang w:val="uk-UA" w:eastAsia="zh-CN"/>
        </w:rPr>
        <w:t xml:space="preserve"> 5 </w:t>
      </w:r>
      <w:r w:rsidR="0065235D" w:rsidRPr="001D5113">
        <w:rPr>
          <w:rFonts w:eastAsia="Courier New"/>
          <w:color w:val="000000" w:themeColor="text1"/>
          <w:sz w:val="28"/>
          <w:szCs w:val="28"/>
          <w:lang w:val="uk-UA" w:eastAsia="zh-CN"/>
        </w:rPr>
        <w:t>належне дотримання й виконання цих прав і принципів.</w:t>
      </w:r>
    </w:p>
    <w:p w14:paraId="4B56E94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8. Гнучкий характер застосування положень передбачається у двох галузях: перша галузь – це можливість для держави-члена, у випадку необхідності (див. пункт</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VI</w:t>
      </w:r>
      <w:r w:rsidRPr="001D5113">
        <w:rPr>
          <w:rFonts w:eastAsia="Courier New"/>
          <w:color w:val="000000" w:themeColor="text1"/>
          <w:sz w:val="28"/>
          <w:szCs w:val="28"/>
          <w:lang w:val="uk-UA" w:eastAsia="zh-CN"/>
        </w:rPr>
        <w:t>), виконувати докладні вимоги Частини А Кодексу на основі принципу еквівалентності по суті (як це визначено в пункті</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VI</w:t>
      </w:r>
      <w:r w:rsidRPr="001D5113">
        <w:rPr>
          <w:rFonts w:eastAsia="Courier New"/>
          <w:color w:val="000000" w:themeColor="text1"/>
          <w:sz w:val="28"/>
          <w:szCs w:val="28"/>
          <w:lang w:val="uk-UA" w:eastAsia="zh-CN"/>
        </w:rPr>
        <w:t>).</w:t>
      </w:r>
    </w:p>
    <w:p w14:paraId="6040B45E" w14:textId="5DE3A28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9. Друга галузь гнучкого застосування забезпечується за рахунок формулювання у більш загальному вигляді обов'язкових вимог багатьох положень у Частині А, надаючи тим самим ширшу свободу дій стосовно конкретних заходів, котрі повинні бути передбачені на національному рівні. У таких випадках у факультативній Частині В Кодексу надаються рекомендації стосовно виконання. У такий спосіб держави-члени, що ратифікували Конвенцію, можуть установлюва</w:t>
      </w:r>
      <w:r w:rsidR="00816B40" w:rsidRPr="001D5113">
        <w:rPr>
          <w:rFonts w:eastAsia="Courier New"/>
          <w:color w:val="000000" w:themeColor="text1"/>
          <w:sz w:val="28"/>
          <w:szCs w:val="28"/>
          <w:lang w:val="uk-UA" w:eastAsia="zh-CN"/>
        </w:rPr>
        <w:t>ти характер заходів, які можна</w:t>
      </w:r>
      <w:r w:rsidRPr="001D5113">
        <w:rPr>
          <w:rFonts w:eastAsia="Courier New"/>
          <w:color w:val="000000" w:themeColor="text1"/>
          <w:sz w:val="28"/>
          <w:szCs w:val="28"/>
          <w:lang w:val="uk-UA" w:eastAsia="zh-CN"/>
        </w:rPr>
        <w:t xml:space="preserve"> було б очікувати від них згідно з відповідним загальним зобов'язанням у Частині А, а також заходів, які не обов'язково знадобились би. Наприклад, згідно зі Стандартом А</w:t>
      </w:r>
      <w:r w:rsidRPr="001D5113">
        <w:rPr>
          <w:color w:val="000000" w:themeColor="text1"/>
          <w:sz w:val="28"/>
          <w:szCs w:val="28"/>
          <w:lang w:val="uk-UA" w:eastAsia="zh-CN"/>
        </w:rPr>
        <w:t>4.1</w:t>
      </w:r>
      <w:r w:rsidRPr="001D5113">
        <w:rPr>
          <w:rFonts w:eastAsia="Courier New"/>
          <w:color w:val="000000" w:themeColor="text1"/>
          <w:sz w:val="28"/>
          <w:szCs w:val="28"/>
          <w:lang w:val="uk-UA" w:eastAsia="zh-CN"/>
        </w:rPr>
        <w:t xml:space="preserve"> на всіх суднах повинен бути забезпечений негайний доступ до необхідних медикаментів для надання медичної допомоги на борту судна (підпункт b) пункту </w:t>
      </w:r>
      <w:r w:rsidRPr="001D5113">
        <w:rPr>
          <w:color w:val="000000" w:themeColor="text1"/>
          <w:sz w:val="28"/>
          <w:szCs w:val="28"/>
          <w:lang w:val="uk-UA" w:eastAsia="zh-CN"/>
        </w:rPr>
        <w:t>1</w:t>
      </w:r>
      <w:r w:rsidRPr="001D5113">
        <w:rPr>
          <w:rFonts w:eastAsia="Courier New"/>
          <w:color w:val="000000" w:themeColor="text1"/>
          <w:sz w:val="28"/>
          <w:szCs w:val="28"/>
          <w:lang w:val="uk-UA" w:eastAsia="zh-CN"/>
        </w:rPr>
        <w:t xml:space="preserve">), і вони повинні мати на борту суднову аптечку (підпункт а) пункту </w:t>
      </w:r>
      <w:r w:rsidRPr="001D5113">
        <w:rPr>
          <w:color w:val="000000" w:themeColor="text1"/>
          <w:sz w:val="28"/>
          <w:szCs w:val="28"/>
          <w:lang w:val="uk-UA" w:eastAsia="zh-CN"/>
        </w:rPr>
        <w:t>4</w:t>
      </w:r>
      <w:r w:rsidR="00816B40"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Сумлінне </w:t>
      </w:r>
      <w:r w:rsidR="00816B40" w:rsidRPr="001D5113">
        <w:rPr>
          <w:rFonts w:eastAsia="Courier New"/>
          <w:color w:val="000000" w:themeColor="text1"/>
          <w:sz w:val="28"/>
          <w:szCs w:val="28"/>
          <w:lang w:val="uk-UA" w:eastAsia="zh-CN"/>
        </w:rPr>
        <w:t>виконання цього останнього з</w:t>
      </w:r>
      <w:r w:rsidR="00506E51" w:rsidRPr="001D5113">
        <w:rPr>
          <w:rFonts w:eastAsia="Courier New"/>
          <w:color w:val="000000" w:themeColor="text1"/>
          <w:sz w:val="28"/>
          <w:szCs w:val="28"/>
          <w:lang w:val="uk-UA" w:eastAsia="zh-CN"/>
        </w:rPr>
        <w:t>обов’я</w:t>
      </w:r>
      <w:r w:rsidR="00816B40" w:rsidRPr="001D5113">
        <w:rPr>
          <w:rFonts w:eastAsia="Courier New"/>
          <w:color w:val="000000" w:themeColor="text1"/>
          <w:sz w:val="28"/>
          <w:szCs w:val="28"/>
          <w:lang w:val="uk-UA" w:eastAsia="zh-CN"/>
        </w:rPr>
        <w:t>зання, безсумнівно, означає</w:t>
      </w:r>
      <w:r w:rsidRPr="001D5113">
        <w:rPr>
          <w:rFonts w:eastAsia="Courier New"/>
          <w:color w:val="000000" w:themeColor="text1"/>
          <w:sz w:val="28"/>
          <w:szCs w:val="28"/>
          <w:lang w:val="uk-UA" w:eastAsia="zh-CN"/>
        </w:rPr>
        <w:t xml:space="preserve"> щос</w:t>
      </w:r>
      <w:r w:rsidR="00816B40" w:rsidRPr="001D5113">
        <w:rPr>
          <w:rFonts w:eastAsia="Courier New"/>
          <w:color w:val="000000" w:themeColor="text1"/>
          <w:sz w:val="28"/>
          <w:szCs w:val="28"/>
          <w:lang w:val="uk-UA" w:eastAsia="zh-CN"/>
        </w:rPr>
        <w:t>ь більше, ніж наявність на борту кожного судна</w:t>
      </w:r>
      <w:r w:rsidRPr="001D5113">
        <w:rPr>
          <w:rFonts w:eastAsia="Courier New"/>
          <w:color w:val="000000" w:themeColor="text1"/>
          <w:sz w:val="28"/>
          <w:szCs w:val="28"/>
          <w:lang w:val="uk-UA" w:eastAsia="zh-CN"/>
        </w:rPr>
        <w:t xml:space="preserve"> суднової аптечки. Точніша вказівка на те, що пов</w:t>
      </w:r>
      <w:r w:rsidR="00816B40" w:rsidRPr="001D5113">
        <w:rPr>
          <w:rFonts w:eastAsia="Courier New"/>
          <w:color w:val="000000" w:themeColor="text1"/>
          <w:sz w:val="28"/>
          <w:szCs w:val="28"/>
          <w:lang w:val="uk-UA" w:eastAsia="zh-CN"/>
        </w:rPr>
        <w:t>'язано з виконанням цього з</w:t>
      </w:r>
      <w:r w:rsidR="00506E51" w:rsidRPr="001D5113">
        <w:rPr>
          <w:rFonts w:eastAsia="Courier New"/>
          <w:color w:val="000000" w:themeColor="text1"/>
          <w:sz w:val="28"/>
          <w:szCs w:val="28"/>
          <w:lang w:val="uk-UA" w:eastAsia="zh-CN"/>
        </w:rPr>
        <w:t>обов’я</w:t>
      </w:r>
      <w:r w:rsidR="00816B40" w:rsidRPr="001D5113">
        <w:rPr>
          <w:rFonts w:eastAsia="Courier New"/>
          <w:color w:val="000000" w:themeColor="text1"/>
          <w:sz w:val="28"/>
          <w:szCs w:val="28"/>
          <w:lang w:val="uk-UA" w:eastAsia="zh-CN"/>
        </w:rPr>
        <w:t>зання</w:t>
      </w:r>
      <w:r w:rsidRPr="001D5113">
        <w:rPr>
          <w:rFonts w:eastAsia="Courier New"/>
          <w:color w:val="000000" w:themeColor="text1"/>
          <w:sz w:val="28"/>
          <w:szCs w:val="28"/>
          <w:lang w:val="uk-UA" w:eastAsia="zh-CN"/>
        </w:rPr>
        <w:t>, тобто забезпеченням належного зберігання, використання й підтримки вмісту суднової аптечки, надана у відповідному Керівному принципі В</w:t>
      </w:r>
      <w:r w:rsidRPr="001D5113">
        <w:rPr>
          <w:color w:val="000000" w:themeColor="text1"/>
          <w:sz w:val="28"/>
          <w:szCs w:val="28"/>
          <w:lang w:val="uk-UA" w:eastAsia="zh-CN"/>
        </w:rPr>
        <w:t>4.1.1</w:t>
      </w:r>
      <w:r w:rsidRPr="001D5113">
        <w:rPr>
          <w:rFonts w:eastAsia="Courier New"/>
          <w:color w:val="000000" w:themeColor="text1"/>
          <w:sz w:val="28"/>
          <w:szCs w:val="28"/>
          <w:lang w:val="uk-UA" w:eastAsia="zh-CN"/>
        </w:rPr>
        <w:t xml:space="preserve"> (пункт </w:t>
      </w:r>
      <w:r w:rsidRPr="001D5113">
        <w:rPr>
          <w:color w:val="000000" w:themeColor="text1"/>
          <w:sz w:val="28"/>
          <w:szCs w:val="28"/>
          <w:lang w:val="uk-UA" w:eastAsia="zh-CN"/>
        </w:rPr>
        <w:t>4</w:t>
      </w:r>
      <w:r w:rsidRPr="001D5113">
        <w:rPr>
          <w:rFonts w:eastAsia="Courier New"/>
          <w:color w:val="000000" w:themeColor="text1"/>
          <w:sz w:val="28"/>
          <w:szCs w:val="28"/>
          <w:lang w:val="uk-UA" w:eastAsia="zh-CN"/>
        </w:rPr>
        <w:t>).</w:t>
      </w:r>
    </w:p>
    <w:p w14:paraId="2D5456FC" w14:textId="536CD704"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Держави-члени, що ратифікували Конвенцію, не зв'язані відповідними рекомендаціями, і, як зазначено в положеннях у Розділі</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стосовно державного портового контролю, інспекції будуть стосуватися лише відповідних вимог цієї Конвенції (Статей, Правил і Стандартів у Частині А). Однак, відповідно до пункту</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VI</w:t>
      </w:r>
      <w:r w:rsidRPr="001D5113">
        <w:rPr>
          <w:rFonts w:eastAsia="Courier New"/>
          <w:color w:val="000000" w:themeColor="text1"/>
          <w:sz w:val="28"/>
          <w:szCs w:val="28"/>
          <w:lang w:val="uk-UA" w:eastAsia="zh-CN"/>
        </w:rPr>
        <w:t>, держави-члени повинні приділяти належну увагу виконанню своїх обов'язків за Частиною А Кодексу в порядку, передбаченому в Частині В. Якщо після належного розгляду відповідних Керівних принципів</w:t>
      </w:r>
      <w:r w:rsidR="0069358A"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держава-член вирішує передбачити інші заходи, щоб забезпечити належне зберігання, використання й підтримку вмісту суднової аптечки (</w:t>
      </w:r>
      <w:r w:rsidR="00211CD2" w:rsidRPr="001D5113">
        <w:rPr>
          <w:rFonts w:eastAsia="Courier New"/>
          <w:color w:val="000000" w:themeColor="text1"/>
          <w:sz w:val="28"/>
          <w:szCs w:val="28"/>
          <w:lang w:val="uk-UA" w:eastAsia="zh-CN"/>
        </w:rPr>
        <w:t>в</w:t>
      </w:r>
      <w:r w:rsidR="0084348F" w:rsidRPr="001D5113">
        <w:rPr>
          <w:rFonts w:eastAsia="Courier New"/>
          <w:color w:val="000000" w:themeColor="text1"/>
          <w:sz w:val="28"/>
          <w:szCs w:val="28"/>
          <w:lang w:val="uk-UA" w:eastAsia="zh-CN"/>
        </w:rPr>
        <w:t>зявши наведений вище приклад</w:t>
      </w:r>
      <w:r w:rsidRPr="001D5113">
        <w:rPr>
          <w:rFonts w:eastAsia="Courier New"/>
          <w:color w:val="000000" w:themeColor="text1"/>
          <w:sz w:val="28"/>
          <w:szCs w:val="28"/>
          <w:lang w:val="uk-UA" w:eastAsia="zh-CN"/>
        </w:rPr>
        <w:t xml:space="preserve">), як це потрібно за Стандартом у Частині А, то це </w:t>
      </w:r>
      <w:r w:rsidR="0069358A" w:rsidRPr="001D5113">
        <w:rPr>
          <w:rFonts w:eastAsia="Courier New"/>
          <w:color w:val="000000" w:themeColor="text1"/>
          <w:sz w:val="28"/>
          <w:szCs w:val="28"/>
          <w:lang w:val="uk-UA" w:eastAsia="zh-CN"/>
        </w:rPr>
        <w:t xml:space="preserve">вважається </w:t>
      </w:r>
      <w:r w:rsidRPr="001D5113">
        <w:rPr>
          <w:rFonts w:eastAsia="Courier New"/>
          <w:color w:val="000000" w:themeColor="text1"/>
          <w:sz w:val="28"/>
          <w:szCs w:val="28"/>
          <w:lang w:val="uk-UA" w:eastAsia="zh-CN"/>
        </w:rPr>
        <w:t>прийнятним. З іншого боку, дотримуючись рекомендацій, що містяться в Частині В, відповідна держава-член, а також органи МОП, відповідальні за нагляд за застосуванням міжнародних трудових конвенцій, можуть бути впевнені, без подальшого розгляду цього питання, у тім, що передбачені державою-членом заходи є адекватними для виконання зобов'язань за Частиною А, яких стосується цей керівний принцип.</w:t>
      </w:r>
    </w:p>
    <w:p w14:paraId="4F7E349A" w14:textId="77777777" w:rsidR="006C3A18" w:rsidRPr="001D5113" w:rsidRDefault="006C3A18" w:rsidP="00DD4E3F">
      <w:pPr>
        <w:rPr>
          <w:rFonts w:eastAsia="Courier New"/>
          <w:color w:val="000000" w:themeColor="text1"/>
          <w:lang w:val="uk-UA" w:eastAsia="zh-CN"/>
        </w:rPr>
      </w:pPr>
    </w:p>
    <w:p w14:paraId="249FDE8C" w14:textId="77777777" w:rsidR="00606A64" w:rsidRPr="001D5113" w:rsidRDefault="00606A64" w:rsidP="00C8324A">
      <w:pPr>
        <w:rPr>
          <w:rFonts w:eastAsia="Courier New"/>
          <w:lang w:val="uk-UA" w:eastAsia="zh-CN"/>
        </w:rPr>
      </w:pPr>
    </w:p>
    <w:p w14:paraId="24295888" w14:textId="77777777" w:rsidR="00606A64" w:rsidRPr="001D5113" w:rsidRDefault="00606A64" w:rsidP="00C8324A">
      <w:pPr>
        <w:rPr>
          <w:rFonts w:eastAsia="Courier New"/>
          <w:lang w:val="uk-UA" w:eastAsia="zh-CN"/>
        </w:rPr>
      </w:pPr>
    </w:p>
    <w:p w14:paraId="613631AC" w14:textId="77777777" w:rsidR="00606A64" w:rsidRPr="001D5113" w:rsidRDefault="00606A64" w:rsidP="00C8324A">
      <w:pPr>
        <w:rPr>
          <w:rFonts w:eastAsia="Courier New"/>
          <w:lang w:val="uk-UA" w:eastAsia="zh-CN"/>
        </w:rPr>
      </w:pPr>
    </w:p>
    <w:p w14:paraId="771C6C45" w14:textId="77777777" w:rsidR="00606A64" w:rsidRPr="001D5113" w:rsidRDefault="00606A64" w:rsidP="00C8324A">
      <w:pPr>
        <w:rPr>
          <w:rFonts w:eastAsia="Courier New"/>
          <w:lang w:val="uk-UA" w:eastAsia="zh-CN"/>
        </w:rPr>
      </w:pPr>
    </w:p>
    <w:p w14:paraId="1799DD69" w14:textId="245ED54F" w:rsidR="0065235D" w:rsidRPr="001D5113" w:rsidRDefault="0065235D" w:rsidP="00DA08F8">
      <w:pPr>
        <w:pStyle w:val="1"/>
        <w:tabs>
          <w:tab w:val="center" w:pos="4819"/>
        </w:tabs>
        <w:spacing w:before="120" w:after="120"/>
        <w:rPr>
          <w:rFonts w:eastAsia="Courier New"/>
          <w:color w:val="000000" w:themeColor="text1"/>
          <w:lang w:val="uk-UA" w:eastAsia="zh-CN"/>
        </w:rPr>
      </w:pPr>
      <w:bookmarkStart w:id="33" w:name="_Toc16521180"/>
      <w:r w:rsidRPr="001D5113">
        <w:rPr>
          <w:rFonts w:eastAsia="Courier New"/>
          <w:color w:val="000000" w:themeColor="text1"/>
          <w:lang w:val="uk-UA" w:eastAsia="zh-CN"/>
        </w:rPr>
        <w:lastRenderedPageBreak/>
        <w:t>ПРАВИЛА ТА КОДЕКС</w:t>
      </w:r>
      <w:bookmarkEnd w:id="33"/>
    </w:p>
    <w:p w14:paraId="04CFD326" w14:textId="30ADDBF1" w:rsidR="0065235D" w:rsidRDefault="0065235D" w:rsidP="00DA08F8">
      <w:pPr>
        <w:pStyle w:val="1"/>
        <w:spacing w:before="120" w:after="120"/>
        <w:rPr>
          <w:rFonts w:eastAsia="SimSun"/>
          <w:color w:val="000000" w:themeColor="text1"/>
          <w:lang w:val="uk-UA"/>
        </w:rPr>
      </w:pPr>
      <w:bookmarkStart w:id="34" w:name="_Toc16521181"/>
      <w:r w:rsidRPr="001D5113">
        <w:rPr>
          <w:rFonts w:eastAsia="SimSun"/>
          <w:color w:val="000000" w:themeColor="text1"/>
          <w:lang w:val="uk-UA"/>
        </w:rPr>
        <w:t>РОЗДІЛ 1. МІНІМАЛЬНІ ВИМОГИ СТОСОВНО ПРАЦІ МОРЯКІВ НА БОРТУ СУДНА</w:t>
      </w:r>
      <w:bookmarkEnd w:id="34"/>
    </w:p>
    <w:p w14:paraId="18DB69EB" w14:textId="77777777" w:rsidR="00DA08F8" w:rsidRPr="00DA08F8" w:rsidRDefault="00DA08F8" w:rsidP="00DA08F8">
      <w:pPr>
        <w:rPr>
          <w:rFonts w:eastAsia="SimSun"/>
          <w:sz w:val="28"/>
          <w:szCs w:val="28"/>
          <w:lang w:val="uk-UA"/>
        </w:rPr>
      </w:pPr>
    </w:p>
    <w:p w14:paraId="33E40FA7" w14:textId="77777777" w:rsidR="0065235D" w:rsidRPr="001D5113" w:rsidRDefault="00A25D72" w:rsidP="00DA08F8">
      <w:pPr>
        <w:pStyle w:val="af6"/>
        <w:spacing w:before="120" w:after="120"/>
        <w:rPr>
          <w:rFonts w:eastAsia="Courier New"/>
          <w:color w:val="000000" w:themeColor="text1"/>
          <w:lang w:val="uk-UA" w:eastAsia="zh-CN"/>
        </w:rPr>
      </w:pPr>
      <w:bookmarkStart w:id="35" w:name="_Toc16521182"/>
      <w:r w:rsidRPr="001D5113">
        <w:rPr>
          <w:rFonts w:eastAsia="Courier New"/>
          <w:color w:val="000000" w:themeColor="text1"/>
          <w:lang w:val="uk-UA" w:eastAsia="zh-CN"/>
        </w:rPr>
        <w:t xml:space="preserve">Правило 1.1 – </w:t>
      </w:r>
      <w:r w:rsidR="0065235D" w:rsidRPr="001D5113">
        <w:rPr>
          <w:rFonts w:eastAsia="Courier New"/>
          <w:color w:val="000000" w:themeColor="text1"/>
          <w:lang w:val="uk-UA" w:eastAsia="zh-CN"/>
        </w:rPr>
        <w:t>Мінімальний</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вік</w:t>
      </w:r>
      <w:bookmarkEnd w:id="35"/>
    </w:p>
    <w:p w14:paraId="4F395202" w14:textId="77777777" w:rsidR="0065235D" w:rsidRPr="001D5113" w:rsidRDefault="0065235D" w:rsidP="0065235D">
      <w:pPr>
        <w:spacing w:before="240" w:after="24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на борту судна не працювали особи молодше встановленого віку</w:t>
      </w:r>
    </w:p>
    <w:p w14:paraId="650BF67C" w14:textId="1F0BACB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Не допускається прий</w:t>
      </w:r>
      <w:r w:rsidR="00FA50CD" w:rsidRPr="001D5113">
        <w:rPr>
          <w:rFonts w:eastAsia="Courier New"/>
          <w:color w:val="000000" w:themeColor="text1"/>
          <w:sz w:val="28"/>
          <w:szCs w:val="28"/>
          <w:lang w:val="uk-UA" w:eastAsia="zh-CN"/>
        </w:rPr>
        <w:t>няття</w:t>
      </w:r>
      <w:r w:rsidRPr="001D5113">
        <w:rPr>
          <w:rFonts w:eastAsia="Courier New"/>
          <w:color w:val="000000" w:themeColor="text1"/>
          <w:sz w:val="28"/>
          <w:szCs w:val="28"/>
          <w:lang w:val="uk-UA" w:eastAsia="zh-CN"/>
        </w:rPr>
        <w:t xml:space="preserve"> на роботу, залучення до роботи або використання праці на борту судна осіб молодше мінімального віку. </w:t>
      </w:r>
    </w:p>
    <w:p w14:paraId="16FBD22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На момент первісного набрання чинності цією Конвенцією мінімальний вік становить</w:t>
      </w:r>
      <w:r w:rsidRPr="001D5113">
        <w:rPr>
          <w:color w:val="000000" w:themeColor="text1"/>
          <w:sz w:val="28"/>
          <w:szCs w:val="28"/>
          <w:lang w:val="uk-UA" w:eastAsia="zh-CN"/>
        </w:rPr>
        <w:t xml:space="preserve"> 16 </w:t>
      </w:r>
      <w:r w:rsidRPr="001D5113">
        <w:rPr>
          <w:rFonts w:eastAsia="Courier New"/>
          <w:color w:val="000000" w:themeColor="text1"/>
          <w:sz w:val="28"/>
          <w:szCs w:val="28"/>
          <w:lang w:val="uk-UA" w:eastAsia="zh-CN"/>
        </w:rPr>
        <w:t>років.</w:t>
      </w:r>
    </w:p>
    <w:p w14:paraId="55B92915" w14:textId="7AA8F2A4"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Більш</w:t>
      </w:r>
      <w:r w:rsidR="00EB5330" w:rsidRPr="001D5113">
        <w:rPr>
          <w:rFonts w:eastAsia="Courier New"/>
          <w:color w:val="000000" w:themeColor="text1"/>
          <w:sz w:val="28"/>
          <w:szCs w:val="28"/>
          <w:lang w:val="uk-UA" w:eastAsia="zh-CN"/>
        </w:rPr>
        <w:t xml:space="preserve"> висок</w:t>
      </w:r>
      <w:r w:rsidRPr="001D5113">
        <w:rPr>
          <w:rFonts w:eastAsia="Courier New"/>
          <w:color w:val="000000" w:themeColor="text1"/>
          <w:sz w:val="28"/>
          <w:szCs w:val="28"/>
          <w:lang w:val="uk-UA" w:eastAsia="zh-CN"/>
        </w:rPr>
        <w:t xml:space="preserve">ий мінімальний вік </w:t>
      </w:r>
      <w:r w:rsidR="00EB5330" w:rsidRPr="001D5113">
        <w:rPr>
          <w:rFonts w:eastAsia="Courier New"/>
          <w:color w:val="000000" w:themeColor="text1"/>
          <w:sz w:val="28"/>
          <w:szCs w:val="28"/>
          <w:lang w:val="uk-UA" w:eastAsia="zh-CN"/>
        </w:rPr>
        <w:t>встановлюється</w:t>
      </w:r>
      <w:r w:rsidRPr="001D5113">
        <w:rPr>
          <w:rFonts w:eastAsia="Courier New"/>
          <w:color w:val="000000" w:themeColor="text1"/>
          <w:sz w:val="28"/>
          <w:szCs w:val="28"/>
          <w:lang w:val="uk-UA" w:eastAsia="zh-CN"/>
        </w:rPr>
        <w:t xml:space="preserve"> </w:t>
      </w:r>
      <w:r w:rsidR="00EB5330" w:rsidRPr="001D5113">
        <w:rPr>
          <w:rFonts w:eastAsia="Courier New"/>
          <w:color w:val="000000" w:themeColor="text1"/>
          <w:sz w:val="28"/>
          <w:szCs w:val="28"/>
          <w:lang w:val="uk-UA" w:eastAsia="zh-CN"/>
        </w:rPr>
        <w:t xml:space="preserve">у разі </w:t>
      </w:r>
      <w:r w:rsidRPr="001D5113">
        <w:rPr>
          <w:rFonts w:eastAsia="Courier New"/>
          <w:color w:val="000000" w:themeColor="text1"/>
          <w:sz w:val="28"/>
          <w:szCs w:val="28"/>
          <w:lang w:val="uk-UA" w:eastAsia="zh-CN"/>
        </w:rPr>
        <w:t xml:space="preserve">обставин, </w:t>
      </w:r>
      <w:r w:rsidR="00EB5330" w:rsidRPr="001D5113">
        <w:rPr>
          <w:rFonts w:eastAsia="Courier New"/>
          <w:color w:val="000000" w:themeColor="text1"/>
          <w:sz w:val="28"/>
          <w:szCs w:val="28"/>
          <w:lang w:val="uk-UA" w:eastAsia="zh-CN"/>
        </w:rPr>
        <w:t xml:space="preserve">викладених </w:t>
      </w:r>
      <w:r w:rsidRPr="001D5113">
        <w:rPr>
          <w:rFonts w:eastAsia="Courier New"/>
          <w:color w:val="000000" w:themeColor="text1"/>
          <w:sz w:val="28"/>
          <w:szCs w:val="28"/>
          <w:lang w:val="uk-UA" w:eastAsia="zh-CN"/>
        </w:rPr>
        <w:t>у Кодексі.</w:t>
      </w:r>
    </w:p>
    <w:p w14:paraId="3B69F674" w14:textId="77777777" w:rsidR="0065235D" w:rsidRPr="002905F8" w:rsidRDefault="00A25D72" w:rsidP="00DA08F8">
      <w:pPr>
        <w:spacing w:before="120" w:after="120"/>
        <w:jc w:val="center"/>
        <w:rPr>
          <w:rFonts w:eastAsia="Courier New"/>
          <w:b/>
          <w:bCs/>
          <w:i/>
          <w:iCs/>
          <w:sz w:val="28"/>
          <w:szCs w:val="28"/>
          <w:lang w:val="uk-UA" w:eastAsia="zh-CN"/>
        </w:rPr>
      </w:pPr>
      <w:r w:rsidRPr="002905F8">
        <w:rPr>
          <w:rFonts w:eastAsia="Courier New"/>
          <w:b/>
          <w:bCs/>
          <w:i/>
          <w:iCs/>
          <w:sz w:val="28"/>
          <w:szCs w:val="28"/>
          <w:lang w:val="uk-UA" w:eastAsia="zh-CN"/>
        </w:rPr>
        <w:t>Стандарт А1.1 –</w:t>
      </w:r>
      <w:r w:rsidR="0065235D" w:rsidRPr="002905F8">
        <w:rPr>
          <w:rFonts w:eastAsia="Courier New"/>
          <w:b/>
          <w:bCs/>
          <w:i/>
          <w:iCs/>
          <w:sz w:val="28"/>
          <w:szCs w:val="28"/>
          <w:lang w:val="uk-UA" w:eastAsia="zh-CN"/>
        </w:rPr>
        <w:t xml:space="preserve"> Мінімальний</w:t>
      </w:r>
      <w:r w:rsidRPr="002905F8">
        <w:rPr>
          <w:rFonts w:eastAsia="Courier New"/>
          <w:b/>
          <w:bCs/>
          <w:i/>
          <w:iCs/>
          <w:sz w:val="28"/>
          <w:szCs w:val="28"/>
          <w:lang w:val="uk-UA" w:eastAsia="zh-CN"/>
        </w:rPr>
        <w:t xml:space="preserve"> </w:t>
      </w:r>
      <w:r w:rsidR="0065235D" w:rsidRPr="002905F8">
        <w:rPr>
          <w:rFonts w:eastAsia="Courier New"/>
          <w:b/>
          <w:bCs/>
          <w:i/>
          <w:iCs/>
          <w:sz w:val="28"/>
          <w:szCs w:val="28"/>
          <w:lang w:val="uk-UA" w:eastAsia="zh-CN"/>
        </w:rPr>
        <w:t>вік</w:t>
      </w:r>
    </w:p>
    <w:p w14:paraId="6B20823A"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Забороняється приймати на роботу, залучати до роботи або використовувати працю на борту судна осіб віком до</w:t>
      </w:r>
      <w:r w:rsidRPr="001D5113">
        <w:rPr>
          <w:color w:val="000000" w:themeColor="text1"/>
          <w:sz w:val="28"/>
          <w:szCs w:val="28"/>
          <w:lang w:val="uk-UA" w:eastAsia="zh-CN"/>
        </w:rPr>
        <w:t xml:space="preserve"> 16 </w:t>
      </w:r>
      <w:r w:rsidRPr="001D5113">
        <w:rPr>
          <w:rFonts w:eastAsia="Courier New"/>
          <w:color w:val="000000" w:themeColor="text1"/>
          <w:sz w:val="28"/>
          <w:szCs w:val="28"/>
          <w:lang w:val="uk-UA" w:eastAsia="zh-CN"/>
        </w:rPr>
        <w:t>років.</w:t>
      </w:r>
    </w:p>
    <w:p w14:paraId="5930CCDA" w14:textId="235AAEC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Забороняється праця в нічний час моряків віком до</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 xml:space="preserve">років. Для цілей цього Стандарту нічний час визначається згідно з національними законодавством і практикою. Він охоплює період не менше </w:t>
      </w:r>
      <w:r w:rsidR="00EB5330" w:rsidRPr="001D5113">
        <w:rPr>
          <w:rFonts w:eastAsia="Courier New"/>
          <w:color w:val="000000" w:themeColor="text1"/>
          <w:sz w:val="28"/>
          <w:szCs w:val="28"/>
          <w:lang w:val="uk-UA" w:eastAsia="zh-CN"/>
        </w:rPr>
        <w:t xml:space="preserve">дев’яти </w:t>
      </w:r>
      <w:r w:rsidRPr="001D5113">
        <w:rPr>
          <w:rFonts w:eastAsia="Courier New"/>
          <w:color w:val="000000" w:themeColor="text1"/>
          <w:sz w:val="28"/>
          <w:szCs w:val="28"/>
          <w:lang w:val="uk-UA" w:eastAsia="zh-CN"/>
        </w:rPr>
        <w:t>годин, що починається не пізніше півночі й закінчується не раніше п</w:t>
      </w:r>
      <w:r w:rsidR="00EB5330"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ятої години ранку. </w:t>
      </w:r>
    </w:p>
    <w:p w14:paraId="402FA2A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Винятки з суворого дотримання обмеження, що стосується праці в нічний час, можуть робитися компетентним органом, якщо:</w:t>
      </w:r>
    </w:p>
    <w:p w14:paraId="7E80E518" w14:textId="7E17D4FF"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a) </w:t>
      </w:r>
      <w:r w:rsidR="0065235D" w:rsidRPr="001D5113">
        <w:rPr>
          <w:rFonts w:eastAsia="Courier New"/>
          <w:color w:val="000000" w:themeColor="text1"/>
          <w:sz w:val="28"/>
          <w:szCs w:val="28"/>
          <w:lang w:val="uk-UA" w:eastAsia="zh-CN"/>
        </w:rPr>
        <w:t>це положення перешкоджатиме ефективній професійній підготовці моряків, здійснюваній відповідно до затверджених програм і графіків; або</w:t>
      </w:r>
    </w:p>
    <w:p w14:paraId="31E1BB89" w14:textId="13821078"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65235D" w:rsidRPr="001D5113">
        <w:rPr>
          <w:rFonts w:eastAsia="Courier New"/>
          <w:color w:val="000000" w:themeColor="text1"/>
          <w:sz w:val="28"/>
          <w:szCs w:val="28"/>
          <w:lang w:val="uk-UA" w:eastAsia="zh-CN"/>
        </w:rPr>
        <w:t>особливий характер обов</w:t>
      </w:r>
      <w:r w:rsidR="00506E51"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язків або затверджена програма професійної підготовки вимагають, щоб моряки, на яких поширюється цей виняток, виконували свої обов</w:t>
      </w:r>
      <w:r w:rsidR="00506E51"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язки в нічний час, а відповідний орган влади визначає, після консультацій із зацікавленими організаціями судновласників і моряків, що ця робота не матиме несприятливого впливу на їхнє здоров</w:t>
      </w:r>
      <w:r w:rsidR="00EB5330"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я або благополуччя.</w:t>
      </w:r>
    </w:p>
    <w:p w14:paraId="3BE44D50" w14:textId="7FBE872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Забороняється приймати на роботу, залучати до роботи або використовувати працю моряків віком до</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років, якщо така робота може загрожувати їхньому здоров</w:t>
      </w:r>
      <w:r w:rsidR="00EB5330"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ю або безпеці. Типи таких робіт визначаються національним законодавством чи нормативно-правовими актами або компетентним органом після консультацій із зацікавленими організаціями судновласників і моряків, відповідно до належних міжнародних норм. </w:t>
      </w:r>
    </w:p>
    <w:p w14:paraId="4076C809" w14:textId="77777777" w:rsidR="0065235D" w:rsidRPr="002905F8" w:rsidRDefault="002C0D11" w:rsidP="002905F8">
      <w:pPr>
        <w:jc w:val="center"/>
        <w:rPr>
          <w:rFonts w:eastAsia="Courier New"/>
          <w:b/>
          <w:bCs/>
          <w:i/>
          <w:iCs/>
          <w:sz w:val="28"/>
          <w:szCs w:val="28"/>
          <w:lang w:val="uk-UA" w:eastAsia="zh-CN"/>
        </w:rPr>
      </w:pPr>
      <w:r w:rsidRPr="002905F8">
        <w:rPr>
          <w:rFonts w:eastAsia="Courier New"/>
          <w:b/>
          <w:bCs/>
          <w:i/>
          <w:iCs/>
          <w:sz w:val="28"/>
          <w:szCs w:val="28"/>
          <w:lang w:val="uk-UA" w:eastAsia="zh-CN"/>
        </w:rPr>
        <w:lastRenderedPageBreak/>
        <w:t xml:space="preserve">Керівний принцип В1.1 – </w:t>
      </w:r>
      <w:r w:rsidR="0065235D" w:rsidRPr="002905F8">
        <w:rPr>
          <w:rFonts w:eastAsia="Courier New"/>
          <w:b/>
          <w:bCs/>
          <w:i/>
          <w:iCs/>
          <w:sz w:val="28"/>
          <w:szCs w:val="28"/>
          <w:lang w:val="uk-UA" w:eastAsia="zh-CN"/>
        </w:rPr>
        <w:t>Мінімальний</w:t>
      </w:r>
      <w:r w:rsidRPr="002905F8">
        <w:rPr>
          <w:rFonts w:eastAsia="Courier New"/>
          <w:b/>
          <w:bCs/>
          <w:i/>
          <w:iCs/>
          <w:sz w:val="28"/>
          <w:szCs w:val="28"/>
          <w:lang w:val="uk-UA" w:eastAsia="zh-CN"/>
        </w:rPr>
        <w:t xml:space="preserve"> </w:t>
      </w:r>
      <w:r w:rsidR="0065235D" w:rsidRPr="002905F8">
        <w:rPr>
          <w:rFonts w:eastAsia="Courier New"/>
          <w:b/>
          <w:bCs/>
          <w:i/>
          <w:iCs/>
          <w:sz w:val="28"/>
          <w:szCs w:val="28"/>
          <w:lang w:val="uk-UA" w:eastAsia="zh-CN"/>
        </w:rPr>
        <w:t>вік</w:t>
      </w:r>
    </w:p>
    <w:p w14:paraId="27E4D02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Регламентуючи умови праці та життя, держави-члени приділяють особливу увагу потребам молодих осіб віком до</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років.</w:t>
      </w:r>
    </w:p>
    <w:p w14:paraId="1012E5BB" w14:textId="77777777" w:rsidR="0065235D" w:rsidRPr="001D5113" w:rsidRDefault="002C0D11" w:rsidP="002C0D11">
      <w:pPr>
        <w:pStyle w:val="af6"/>
        <w:rPr>
          <w:rFonts w:eastAsia="Courier New"/>
          <w:color w:val="000000" w:themeColor="text1"/>
          <w:lang w:val="uk-UA" w:eastAsia="zh-CN"/>
        </w:rPr>
      </w:pPr>
      <w:bookmarkStart w:id="36" w:name="_Toc16521183"/>
      <w:r w:rsidRPr="001D5113">
        <w:rPr>
          <w:rFonts w:eastAsia="Courier New"/>
          <w:color w:val="000000" w:themeColor="text1"/>
          <w:lang w:val="uk-UA" w:eastAsia="zh-CN"/>
        </w:rPr>
        <w:t>Правило 1.2 –</w:t>
      </w:r>
      <w:r w:rsidR="0065235D" w:rsidRPr="001D5113">
        <w:rPr>
          <w:rFonts w:eastAsia="Courier New"/>
          <w:color w:val="000000" w:themeColor="text1"/>
          <w:lang w:val="uk-UA" w:eastAsia="zh-CN"/>
        </w:rPr>
        <w:t xml:space="preserve"> Медичне свідоцтво</w:t>
      </w:r>
      <w:bookmarkEnd w:id="36"/>
    </w:p>
    <w:p w14:paraId="4003DDD2" w14:textId="74594858" w:rsidR="0065235D" w:rsidRPr="001D5113" w:rsidRDefault="0065235D" w:rsidP="0065235D">
      <w:pPr>
        <w:spacing w:before="240" w:after="24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усі моряки були придатні за станом здоров</w:t>
      </w:r>
      <w:r w:rsidR="00EB5330" w:rsidRPr="001D5113">
        <w:rPr>
          <w:rFonts w:eastAsia="Courier New"/>
          <w:i/>
          <w:color w:val="000000" w:themeColor="text1"/>
          <w:sz w:val="28"/>
          <w:szCs w:val="28"/>
          <w:lang w:val="uk-UA" w:eastAsia="zh-CN"/>
        </w:rPr>
        <w:t>’</w:t>
      </w:r>
      <w:r w:rsidRPr="001D5113">
        <w:rPr>
          <w:rFonts w:eastAsia="Courier New"/>
          <w:i/>
          <w:color w:val="000000" w:themeColor="text1"/>
          <w:sz w:val="28"/>
          <w:szCs w:val="28"/>
          <w:lang w:val="uk-UA" w:eastAsia="zh-CN"/>
        </w:rPr>
        <w:t>я до виконання своїх обов</w:t>
      </w:r>
      <w:r w:rsidR="005F56EC" w:rsidRPr="001D5113">
        <w:rPr>
          <w:rFonts w:eastAsia="Courier New"/>
          <w:i/>
          <w:color w:val="000000" w:themeColor="text1"/>
          <w:sz w:val="28"/>
          <w:szCs w:val="28"/>
          <w:lang w:val="uk-UA" w:eastAsia="zh-CN"/>
        </w:rPr>
        <w:t>’</w:t>
      </w:r>
      <w:r w:rsidRPr="001D5113">
        <w:rPr>
          <w:rFonts w:eastAsia="Courier New"/>
          <w:i/>
          <w:color w:val="000000" w:themeColor="text1"/>
          <w:sz w:val="28"/>
          <w:szCs w:val="28"/>
          <w:lang w:val="uk-UA" w:eastAsia="zh-CN"/>
        </w:rPr>
        <w:t>язків у морі</w:t>
      </w:r>
    </w:p>
    <w:p w14:paraId="6F61A58A" w14:textId="53A1FA2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Моряки не допускаються до роботи на борту судна, якщо не засвідчена їхня придатність за станом здоров</w:t>
      </w:r>
      <w:r w:rsidR="00EB5330"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 до виконання своїх обов</w:t>
      </w:r>
      <w:r w:rsidR="00EB5330"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язків.</w:t>
      </w:r>
    </w:p>
    <w:p w14:paraId="1018A0B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Винятки можуть допускатися тільки відповідно до положень Кодексу.</w:t>
      </w:r>
    </w:p>
    <w:p w14:paraId="76EC774C" w14:textId="77777777" w:rsidR="0065235D" w:rsidRPr="002905F8" w:rsidRDefault="0065235D" w:rsidP="002905F8">
      <w:pPr>
        <w:jc w:val="center"/>
        <w:rPr>
          <w:rFonts w:eastAsia="Courier New"/>
          <w:b/>
          <w:bCs/>
          <w:i/>
          <w:iCs/>
          <w:sz w:val="28"/>
          <w:szCs w:val="28"/>
          <w:lang w:val="uk-UA" w:eastAsia="zh-CN"/>
        </w:rPr>
      </w:pPr>
      <w:r w:rsidRPr="002905F8">
        <w:rPr>
          <w:rFonts w:eastAsia="Courier New"/>
          <w:b/>
          <w:bCs/>
          <w:i/>
          <w:iCs/>
          <w:sz w:val="28"/>
          <w:szCs w:val="28"/>
          <w:lang w:val="uk-UA" w:eastAsia="zh-CN"/>
        </w:rPr>
        <w:t>Стандарт А1.2</w:t>
      </w:r>
      <w:r w:rsidR="002C0D11" w:rsidRPr="002905F8">
        <w:rPr>
          <w:rFonts w:eastAsia="Courier New"/>
          <w:b/>
          <w:bCs/>
          <w:i/>
          <w:iCs/>
          <w:sz w:val="28"/>
          <w:szCs w:val="28"/>
          <w:lang w:val="uk-UA" w:eastAsia="zh-CN"/>
        </w:rPr>
        <w:t xml:space="preserve"> –</w:t>
      </w:r>
      <w:r w:rsidRPr="002905F8">
        <w:rPr>
          <w:rFonts w:eastAsia="Courier New"/>
          <w:b/>
          <w:bCs/>
          <w:i/>
          <w:iCs/>
          <w:sz w:val="28"/>
          <w:szCs w:val="28"/>
          <w:lang w:val="uk-UA" w:eastAsia="zh-CN"/>
        </w:rPr>
        <w:t xml:space="preserve"> Медичне</w:t>
      </w:r>
      <w:r w:rsidR="002C0D11" w:rsidRPr="002905F8">
        <w:rPr>
          <w:rFonts w:eastAsia="Courier New"/>
          <w:b/>
          <w:bCs/>
          <w:i/>
          <w:iCs/>
          <w:sz w:val="28"/>
          <w:szCs w:val="28"/>
          <w:lang w:val="uk-UA" w:eastAsia="zh-CN"/>
        </w:rPr>
        <w:t xml:space="preserve"> </w:t>
      </w:r>
      <w:r w:rsidRPr="002905F8">
        <w:rPr>
          <w:rFonts w:eastAsia="Courier New"/>
          <w:b/>
          <w:bCs/>
          <w:i/>
          <w:iCs/>
          <w:sz w:val="28"/>
          <w:szCs w:val="28"/>
          <w:lang w:val="uk-UA" w:eastAsia="zh-CN"/>
        </w:rPr>
        <w:t>свідоцтво</w:t>
      </w:r>
    </w:p>
    <w:p w14:paraId="68A995D1" w14:textId="08076AB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Компетентний орган вимагає, щоб перед початком роботи на борту судна моряки мали чинне медичне свідоцтво, що засвідчує їхню придатність за станом здоров</w:t>
      </w:r>
      <w:r w:rsidR="00EB5330"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 до виконання обов'язків, які вони мають виконувати в морі.</w:t>
      </w:r>
    </w:p>
    <w:p w14:paraId="4CE572D4" w14:textId="25EDFFF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Для забезпечення того, щоб медичні свідоцтва дійсно відображали стан</w:t>
      </w:r>
      <w:r w:rsidR="00816B40" w:rsidRPr="001D5113">
        <w:rPr>
          <w:rFonts w:eastAsia="Courier New"/>
          <w:color w:val="000000" w:themeColor="text1"/>
          <w:sz w:val="28"/>
          <w:szCs w:val="28"/>
          <w:lang w:val="uk-UA" w:eastAsia="zh-CN"/>
        </w:rPr>
        <w:t xml:space="preserve"> здоров</w:t>
      </w:r>
      <w:r w:rsidR="00EB5330" w:rsidRPr="001D5113">
        <w:rPr>
          <w:rFonts w:eastAsia="Courier New"/>
          <w:color w:val="000000" w:themeColor="text1"/>
          <w:sz w:val="28"/>
          <w:szCs w:val="28"/>
          <w:lang w:val="uk-UA" w:eastAsia="zh-CN"/>
        </w:rPr>
        <w:t>’</w:t>
      </w:r>
      <w:r w:rsidR="00816B40" w:rsidRPr="001D5113">
        <w:rPr>
          <w:rFonts w:eastAsia="Courier New"/>
          <w:color w:val="000000" w:themeColor="text1"/>
          <w:sz w:val="28"/>
          <w:szCs w:val="28"/>
          <w:lang w:val="uk-UA" w:eastAsia="zh-CN"/>
        </w:rPr>
        <w:t xml:space="preserve">я моряків у світлі </w:t>
      </w:r>
      <w:r w:rsidR="00506E51" w:rsidRPr="001D5113">
        <w:rPr>
          <w:rFonts w:eastAsia="Courier New"/>
          <w:color w:val="000000" w:themeColor="text1"/>
          <w:sz w:val="28"/>
          <w:szCs w:val="28"/>
          <w:lang w:val="uk-UA" w:eastAsia="zh-CN"/>
        </w:rPr>
        <w:t>обов’я</w:t>
      </w:r>
      <w:r w:rsidR="00816B40" w:rsidRPr="001D5113">
        <w:rPr>
          <w:rFonts w:eastAsia="Courier New"/>
          <w:color w:val="000000" w:themeColor="text1"/>
          <w:sz w:val="28"/>
          <w:szCs w:val="28"/>
          <w:lang w:val="uk-UA" w:eastAsia="zh-CN"/>
        </w:rPr>
        <w:t>зків</w:t>
      </w:r>
      <w:r w:rsidRPr="001D5113">
        <w:rPr>
          <w:rFonts w:eastAsia="Courier New"/>
          <w:color w:val="000000" w:themeColor="text1"/>
          <w:sz w:val="28"/>
          <w:szCs w:val="28"/>
          <w:lang w:val="uk-UA" w:eastAsia="zh-CN"/>
        </w:rPr>
        <w:t xml:space="preserve">, які вони повинні виконувати, компетентний орган, після консультацій із зацікавленими організаціями судновласників і моряків і з належним урахуванням застосовуваних міжнародних керівних принципів,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Частині В цього Кодексу, приписує характер медичного огляду й свідоцтва.</w:t>
      </w:r>
    </w:p>
    <w:p w14:paraId="19730B2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Цей Стандарт не зашкоджує Міжнародній конвенції про підготовку й дипломування моряків і несення вахти</w:t>
      </w:r>
      <w:r w:rsidR="002C0D11" w:rsidRPr="001D5113">
        <w:rPr>
          <w:rFonts w:eastAsia="Courier New"/>
          <w:color w:val="000000" w:themeColor="text1"/>
          <w:sz w:val="28"/>
          <w:szCs w:val="28"/>
          <w:lang w:val="uk-UA" w:eastAsia="zh-CN"/>
        </w:rPr>
        <w:t xml:space="preserve"> </w:t>
      </w:r>
      <w:r w:rsidR="002C0D11" w:rsidRPr="001D5113">
        <w:rPr>
          <w:color w:val="000000" w:themeColor="text1"/>
          <w:sz w:val="28"/>
          <w:szCs w:val="28"/>
          <w:lang w:val="uk-UA" w:eastAsia="zh-CN"/>
        </w:rPr>
        <w:t>1978</w:t>
      </w:r>
      <w:r w:rsidR="002C0D11" w:rsidRPr="001D5113">
        <w:rPr>
          <w:rFonts w:eastAsia="Courier New"/>
          <w:color w:val="000000" w:themeColor="text1"/>
          <w:sz w:val="28"/>
          <w:szCs w:val="28"/>
          <w:lang w:val="uk-UA" w:eastAsia="zh-CN"/>
        </w:rPr>
        <w:t xml:space="preserve"> року</w:t>
      </w:r>
      <w:r w:rsidRPr="001D5113">
        <w:rPr>
          <w:rFonts w:eastAsia="Courier New"/>
          <w:color w:val="000000" w:themeColor="text1"/>
          <w:sz w:val="28"/>
          <w:szCs w:val="28"/>
          <w:lang w:val="uk-UA" w:eastAsia="zh-CN"/>
        </w:rPr>
        <w:t xml:space="preserve">, з поправками (ПДНВ). Медичне свідоцтво, видане відповідно до вимог ПДНВ, приймається компетентним органом в цілях Правила </w:t>
      </w:r>
      <w:r w:rsidRPr="001D5113">
        <w:rPr>
          <w:color w:val="000000" w:themeColor="text1"/>
          <w:sz w:val="28"/>
          <w:szCs w:val="28"/>
          <w:lang w:val="uk-UA" w:eastAsia="zh-CN"/>
        </w:rPr>
        <w:t>1.2</w:t>
      </w:r>
      <w:r w:rsidRPr="001D5113">
        <w:rPr>
          <w:rFonts w:eastAsia="Courier New"/>
          <w:color w:val="000000" w:themeColor="text1"/>
          <w:sz w:val="28"/>
          <w:szCs w:val="28"/>
          <w:lang w:val="uk-UA" w:eastAsia="zh-CN"/>
        </w:rPr>
        <w:t>. Приймається також медичне свідоцтво, що відповідає по суті цим вимогам, у відношенні моряків, не охоплених положеннями ПДНВ.</w:t>
      </w:r>
    </w:p>
    <w:p w14:paraId="6D80A73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Медичне свідоцтво видається практикуючим лікарем, що має належну кваліфікацію, або, якщо мова йде про свідоцтво, що стосується тільки зору, особою, визнаною компетентним органом як уповноваженою видавати таке свідоцтво. У проведенні процедур медичного огляду практикуючі лікарі повинні користуватися повною професійною незалежністю при винесенні своїх медичних висновків.</w:t>
      </w:r>
    </w:p>
    <w:p w14:paraId="7B9C026E" w14:textId="3E06F23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Морякам, яким відмовлено у видачі свідоцтва або стосовно яких установлено обмеження працездатності, зокрема щодо часу, місця роботи або сфери професійної діяльності, надається можливість проходження подальшого огляду інш</w:t>
      </w:r>
      <w:r w:rsidR="00E5799C" w:rsidRPr="001D5113">
        <w:rPr>
          <w:rFonts w:eastAsia="Courier New"/>
          <w:color w:val="000000" w:themeColor="text1"/>
          <w:sz w:val="28"/>
          <w:szCs w:val="28"/>
          <w:lang w:val="uk-UA" w:eastAsia="zh-CN"/>
        </w:rPr>
        <w:t>им</w:t>
      </w:r>
      <w:r w:rsidRPr="001D5113">
        <w:rPr>
          <w:rFonts w:eastAsia="Courier New"/>
          <w:color w:val="000000" w:themeColor="text1"/>
          <w:sz w:val="28"/>
          <w:szCs w:val="28"/>
          <w:lang w:val="uk-UA" w:eastAsia="zh-CN"/>
        </w:rPr>
        <w:t xml:space="preserve"> незалежн</w:t>
      </w:r>
      <w:r w:rsidR="00E5799C" w:rsidRPr="001D5113">
        <w:rPr>
          <w:rFonts w:eastAsia="Courier New"/>
          <w:color w:val="000000" w:themeColor="text1"/>
          <w:sz w:val="28"/>
          <w:szCs w:val="28"/>
          <w:lang w:val="uk-UA" w:eastAsia="zh-CN"/>
        </w:rPr>
        <w:t>им</w:t>
      </w:r>
      <w:r w:rsidRPr="001D5113">
        <w:rPr>
          <w:rFonts w:eastAsia="Courier New"/>
          <w:color w:val="000000" w:themeColor="text1"/>
          <w:sz w:val="28"/>
          <w:szCs w:val="28"/>
          <w:lang w:val="uk-UA" w:eastAsia="zh-CN"/>
        </w:rPr>
        <w:t xml:space="preserve"> практикуюч</w:t>
      </w:r>
      <w:r w:rsidR="00E5799C" w:rsidRPr="001D5113">
        <w:rPr>
          <w:rFonts w:eastAsia="Courier New"/>
          <w:color w:val="000000" w:themeColor="text1"/>
          <w:sz w:val="28"/>
          <w:szCs w:val="28"/>
          <w:lang w:val="uk-UA" w:eastAsia="zh-CN"/>
        </w:rPr>
        <w:t>им</w:t>
      </w:r>
      <w:r w:rsidRPr="001D5113">
        <w:rPr>
          <w:rFonts w:eastAsia="Courier New"/>
          <w:color w:val="000000" w:themeColor="text1"/>
          <w:sz w:val="28"/>
          <w:szCs w:val="28"/>
          <w:lang w:val="uk-UA" w:eastAsia="zh-CN"/>
        </w:rPr>
        <w:t xml:space="preserve"> лікар</w:t>
      </w:r>
      <w:r w:rsidR="00E5799C" w:rsidRPr="001D5113">
        <w:rPr>
          <w:rFonts w:eastAsia="Courier New"/>
          <w:color w:val="000000" w:themeColor="text1"/>
          <w:sz w:val="28"/>
          <w:szCs w:val="28"/>
          <w:lang w:val="uk-UA" w:eastAsia="zh-CN"/>
        </w:rPr>
        <w:t>ем</w:t>
      </w:r>
      <w:r w:rsidRPr="001D5113">
        <w:rPr>
          <w:rFonts w:eastAsia="Courier New"/>
          <w:color w:val="000000" w:themeColor="text1"/>
          <w:sz w:val="28"/>
          <w:szCs w:val="28"/>
          <w:lang w:val="uk-UA" w:eastAsia="zh-CN"/>
        </w:rPr>
        <w:t xml:space="preserve"> або незалежн</w:t>
      </w:r>
      <w:r w:rsidR="00E5799C" w:rsidRPr="001D5113">
        <w:rPr>
          <w:rFonts w:eastAsia="Courier New"/>
          <w:color w:val="000000" w:themeColor="text1"/>
          <w:sz w:val="28"/>
          <w:szCs w:val="28"/>
          <w:lang w:val="uk-UA" w:eastAsia="zh-CN"/>
        </w:rPr>
        <w:t>им</w:t>
      </w:r>
      <w:r w:rsidRPr="001D5113">
        <w:rPr>
          <w:rFonts w:eastAsia="Courier New"/>
          <w:color w:val="000000" w:themeColor="text1"/>
          <w:sz w:val="28"/>
          <w:szCs w:val="28"/>
          <w:lang w:val="uk-UA" w:eastAsia="zh-CN"/>
        </w:rPr>
        <w:t xml:space="preserve"> медичн</w:t>
      </w:r>
      <w:r w:rsidR="00E5799C" w:rsidRPr="001D5113">
        <w:rPr>
          <w:rFonts w:eastAsia="Courier New"/>
          <w:color w:val="000000" w:themeColor="text1"/>
          <w:sz w:val="28"/>
          <w:szCs w:val="28"/>
          <w:lang w:val="uk-UA" w:eastAsia="zh-CN"/>
        </w:rPr>
        <w:t>им</w:t>
      </w:r>
      <w:r w:rsidRPr="001D5113">
        <w:rPr>
          <w:rFonts w:eastAsia="Courier New"/>
          <w:color w:val="000000" w:themeColor="text1"/>
          <w:sz w:val="28"/>
          <w:szCs w:val="28"/>
          <w:lang w:val="uk-UA" w:eastAsia="zh-CN"/>
        </w:rPr>
        <w:t xml:space="preserve"> арбітр</w:t>
      </w:r>
      <w:r w:rsidR="00E5799C" w:rsidRPr="001D5113">
        <w:rPr>
          <w:rFonts w:eastAsia="Courier New"/>
          <w:color w:val="000000" w:themeColor="text1"/>
          <w:sz w:val="28"/>
          <w:szCs w:val="28"/>
          <w:lang w:val="uk-UA" w:eastAsia="zh-CN"/>
        </w:rPr>
        <w:t>ом</w:t>
      </w:r>
      <w:r w:rsidRPr="001D5113">
        <w:rPr>
          <w:rFonts w:eastAsia="Courier New"/>
          <w:color w:val="000000" w:themeColor="text1"/>
          <w:sz w:val="28"/>
          <w:szCs w:val="28"/>
          <w:lang w:val="uk-UA" w:eastAsia="zh-CN"/>
        </w:rPr>
        <w:t>.</w:t>
      </w:r>
    </w:p>
    <w:p w14:paraId="2B16362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6. У кожному медичному свідоцтві зазначається, зокрема, що:</w:t>
      </w:r>
    </w:p>
    <w:p w14:paraId="0E28BB02" w14:textId="36813378" w:rsidR="0065235D" w:rsidRPr="001D5113" w:rsidRDefault="0065235D" w:rsidP="00FA6D20">
      <w:pPr>
        <w:numPr>
          <w:ilvl w:val="0"/>
          <w:numId w:val="9"/>
        </w:numPr>
        <w:tabs>
          <w:tab w:val="clear" w:pos="1287"/>
          <w:tab w:val="num" w:pos="924"/>
          <w:tab w:val="left" w:pos="1134"/>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слух і зір відповідного моряка, а також відчуття кольору для моряк</w:t>
      </w:r>
      <w:r w:rsidR="00816B40" w:rsidRPr="001D5113">
        <w:rPr>
          <w:rFonts w:eastAsia="Courier New"/>
          <w:color w:val="000000" w:themeColor="text1"/>
          <w:sz w:val="28"/>
          <w:szCs w:val="28"/>
          <w:lang w:val="uk-UA" w:eastAsia="zh-CN"/>
        </w:rPr>
        <w:t xml:space="preserve">ів, які повинні виконувати </w:t>
      </w:r>
      <w:r w:rsidR="00506E51" w:rsidRPr="001D5113">
        <w:rPr>
          <w:rFonts w:eastAsia="Courier New"/>
          <w:color w:val="000000" w:themeColor="text1"/>
          <w:sz w:val="28"/>
          <w:szCs w:val="28"/>
          <w:lang w:val="uk-UA" w:eastAsia="zh-CN"/>
        </w:rPr>
        <w:t>обов’я</w:t>
      </w:r>
      <w:r w:rsidR="00816B40" w:rsidRPr="001D5113">
        <w:rPr>
          <w:rFonts w:eastAsia="Courier New"/>
          <w:color w:val="000000" w:themeColor="text1"/>
          <w:sz w:val="28"/>
          <w:szCs w:val="28"/>
          <w:lang w:val="uk-UA" w:eastAsia="zh-CN"/>
        </w:rPr>
        <w:t>зки</w:t>
      </w:r>
      <w:r w:rsidRPr="001D5113">
        <w:rPr>
          <w:rFonts w:eastAsia="Courier New"/>
          <w:color w:val="000000" w:themeColor="text1"/>
          <w:sz w:val="28"/>
          <w:szCs w:val="28"/>
          <w:lang w:val="uk-UA" w:eastAsia="zh-CN"/>
        </w:rPr>
        <w:t>, при яких їхня придатність до роботи може постраждати в результаті порушення відчуття кольору, є цілком задовільними;</w:t>
      </w:r>
    </w:p>
    <w:p w14:paraId="4B9AF5B8" w14:textId="15A057CA" w:rsidR="0065235D" w:rsidRPr="001D5113" w:rsidRDefault="0065235D" w:rsidP="00FA6D20">
      <w:pPr>
        <w:numPr>
          <w:ilvl w:val="0"/>
          <w:numId w:val="9"/>
        </w:numPr>
        <w:tabs>
          <w:tab w:val="clear" w:pos="1287"/>
          <w:tab w:val="num" w:pos="924"/>
          <w:tab w:val="left" w:pos="1134"/>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відповідний моряк не страждає від будь-яких медичних відхилень, які можуть загостритися в результаті роботи в морі або зробити моряка непридатним для такої роботи чи загрожувати здоров</w:t>
      </w:r>
      <w:r w:rsidR="005F56EC"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ю інших осіб на борту судна.</w:t>
      </w:r>
    </w:p>
    <w:p w14:paraId="12D18450" w14:textId="21BE6DCF" w:rsidR="0065235D" w:rsidRPr="001D5113" w:rsidRDefault="002C0D11" w:rsidP="00FA6D20">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7. Якщо відповідно до вимог, </w:t>
      </w:r>
      <w:r w:rsidR="0065235D" w:rsidRPr="001D5113">
        <w:rPr>
          <w:rFonts w:eastAsia="Courier New"/>
          <w:color w:val="000000" w:themeColor="text1"/>
          <w:sz w:val="28"/>
          <w:szCs w:val="28"/>
          <w:lang w:val="uk-UA" w:eastAsia="zh-CN"/>
        </w:rPr>
        <w:t>пов</w:t>
      </w:r>
      <w:r w:rsidR="00EB5330"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 xml:space="preserve">язаних із виконанням конкретних </w:t>
      </w:r>
      <w:r w:rsidR="00506E51" w:rsidRPr="001D5113">
        <w:rPr>
          <w:rFonts w:eastAsia="Courier New"/>
          <w:color w:val="000000" w:themeColor="text1"/>
          <w:sz w:val="28"/>
          <w:szCs w:val="28"/>
          <w:lang w:val="uk-UA" w:eastAsia="zh-CN"/>
        </w:rPr>
        <w:t>обов’я</w:t>
      </w:r>
      <w:r w:rsidR="0065235D" w:rsidRPr="001D5113">
        <w:rPr>
          <w:rFonts w:eastAsia="Courier New"/>
          <w:color w:val="000000" w:themeColor="text1"/>
          <w:sz w:val="28"/>
          <w:szCs w:val="28"/>
          <w:lang w:val="uk-UA" w:eastAsia="zh-CN"/>
        </w:rPr>
        <w:t xml:space="preserve">зків відповідним </w:t>
      </w:r>
      <w:r w:rsidRPr="001D5113">
        <w:rPr>
          <w:rFonts w:eastAsia="Courier New"/>
          <w:color w:val="000000" w:themeColor="text1"/>
          <w:sz w:val="28"/>
          <w:szCs w:val="28"/>
          <w:lang w:val="uk-UA" w:eastAsia="zh-CN"/>
        </w:rPr>
        <w:t>моряком або відповідно до вимог</w:t>
      </w:r>
      <w:r w:rsidR="0065235D" w:rsidRPr="001D5113">
        <w:rPr>
          <w:rFonts w:eastAsia="Courier New"/>
          <w:color w:val="000000" w:themeColor="text1"/>
          <w:sz w:val="28"/>
          <w:szCs w:val="28"/>
          <w:lang w:val="uk-UA" w:eastAsia="zh-CN"/>
        </w:rPr>
        <w:t xml:space="preserve"> ПДНВ не встановлюється коротший проміжок часу, то:</w:t>
      </w:r>
    </w:p>
    <w:p w14:paraId="0ACDBD31" w14:textId="77777777" w:rsidR="0065235D" w:rsidRPr="001D5113" w:rsidRDefault="0065235D" w:rsidP="00FA6D20">
      <w:pPr>
        <w:numPr>
          <w:ilvl w:val="0"/>
          <w:numId w:val="10"/>
        </w:numPr>
        <w:tabs>
          <w:tab w:val="clear" w:pos="1287"/>
          <w:tab w:val="num" w:pos="924"/>
          <w:tab w:val="left" w:pos="1134"/>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медичне свідоцтво залишається чинним максимум два роки, однак якщо морякові не виповнилося</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років, то в цьому випадку максимальний термін його чинності становить один рік;</w:t>
      </w:r>
    </w:p>
    <w:p w14:paraId="11DFC942" w14:textId="77777777" w:rsidR="0065235D" w:rsidRPr="001D5113" w:rsidRDefault="002C0D11" w:rsidP="00FA6D20">
      <w:pPr>
        <w:numPr>
          <w:ilvl w:val="0"/>
          <w:numId w:val="10"/>
        </w:numPr>
        <w:tabs>
          <w:tab w:val="clear" w:pos="1287"/>
          <w:tab w:val="num" w:pos="924"/>
          <w:tab w:val="left" w:pos="1134"/>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свідоцтво про відчуття кольору залишається діючим не більше шести</w:t>
      </w:r>
      <w:r w:rsidR="0065235D" w:rsidRPr="001D5113">
        <w:rPr>
          <w:rFonts w:eastAsia="Courier New"/>
          <w:color w:val="000000" w:themeColor="text1"/>
          <w:sz w:val="28"/>
          <w:szCs w:val="28"/>
          <w:lang w:val="uk-UA" w:eastAsia="zh-CN"/>
        </w:rPr>
        <w:t xml:space="preserve"> років.</w:t>
      </w:r>
    </w:p>
    <w:p w14:paraId="5138B54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У надзвичайних обставинах компетентний орган може допускати до роботи моряка без чинного медичного свідоцтва до наступного порту заходу, де моряк може одержати медичне свідоцтво у кваліфікованого практикуючого лікаря за умови, що:</w:t>
      </w:r>
    </w:p>
    <w:p w14:paraId="078E5502" w14:textId="77777777" w:rsidR="0065235D" w:rsidRPr="001D5113" w:rsidRDefault="0065235D" w:rsidP="00FA6D20">
      <w:pPr>
        <w:numPr>
          <w:ilvl w:val="0"/>
          <w:numId w:val="11"/>
        </w:numPr>
        <w:tabs>
          <w:tab w:val="clear" w:pos="1287"/>
          <w:tab w:val="num" w:pos="924"/>
          <w:tab w:val="left" w:pos="1134"/>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термін дії такого дозволу не перевищує трьох місяців; і</w:t>
      </w:r>
    </w:p>
    <w:p w14:paraId="7A5FF1C2" w14:textId="77777777" w:rsidR="0065235D" w:rsidRPr="001D5113" w:rsidRDefault="0065235D" w:rsidP="00FA6D20">
      <w:pPr>
        <w:numPr>
          <w:ilvl w:val="0"/>
          <w:numId w:val="11"/>
        </w:numPr>
        <w:tabs>
          <w:tab w:val="clear" w:pos="1287"/>
          <w:tab w:val="num" w:pos="924"/>
          <w:tab w:val="left" w:pos="1134"/>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відповідний моряк має медичне свідоцтво, термін дії якого минув недавно.</w:t>
      </w:r>
    </w:p>
    <w:p w14:paraId="4DCA9CF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9. Якщо термін чинності свідоцтва минає під час рейсу, то свідоцтво продовжує залишатися чинним до наступного порту заходу, де моряк може одержати медичне свідоцтво у кваліфікованого практикуючого лікаря за умови, що цей період часу не перевищує трьох місяців.</w:t>
      </w:r>
    </w:p>
    <w:p w14:paraId="70F52C9C"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Медичні свідоцтва для моряків, які працюють на борту суден, які звичайно виконують міжнародні рейси, повинні видаватися як мінімум англійською мовою.</w:t>
      </w:r>
    </w:p>
    <w:p w14:paraId="08BD5E4D" w14:textId="25B95BF6" w:rsidR="0065235D" w:rsidRDefault="0065235D" w:rsidP="00DA08F8">
      <w:pPr>
        <w:spacing w:before="120" w:after="120"/>
        <w:jc w:val="center"/>
        <w:rPr>
          <w:rFonts w:eastAsia="Courier New"/>
          <w:b/>
          <w:bCs/>
          <w:i/>
          <w:iCs/>
          <w:sz w:val="28"/>
          <w:szCs w:val="28"/>
          <w:lang w:val="uk-UA" w:eastAsia="zh-CN"/>
        </w:rPr>
      </w:pPr>
      <w:r w:rsidRPr="002905F8">
        <w:rPr>
          <w:rFonts w:eastAsia="Courier New"/>
          <w:b/>
          <w:bCs/>
          <w:i/>
          <w:iCs/>
          <w:sz w:val="28"/>
          <w:szCs w:val="28"/>
          <w:lang w:val="uk-UA" w:eastAsia="zh-CN"/>
        </w:rPr>
        <w:t>Керівний принц</w:t>
      </w:r>
      <w:r w:rsidR="002C0D11" w:rsidRPr="002905F8">
        <w:rPr>
          <w:rFonts w:eastAsia="Courier New"/>
          <w:b/>
          <w:bCs/>
          <w:i/>
          <w:iCs/>
          <w:sz w:val="28"/>
          <w:szCs w:val="28"/>
          <w:lang w:val="uk-UA" w:eastAsia="zh-CN"/>
        </w:rPr>
        <w:t>ип В1.2 –</w:t>
      </w:r>
      <w:r w:rsidRPr="002905F8">
        <w:rPr>
          <w:rFonts w:eastAsia="Courier New"/>
          <w:b/>
          <w:bCs/>
          <w:i/>
          <w:iCs/>
          <w:sz w:val="28"/>
          <w:szCs w:val="28"/>
          <w:lang w:val="uk-UA" w:eastAsia="zh-CN"/>
        </w:rPr>
        <w:t xml:space="preserve"> Медичне</w:t>
      </w:r>
      <w:r w:rsidR="002C0D11" w:rsidRPr="002905F8">
        <w:rPr>
          <w:rFonts w:eastAsia="Courier New"/>
          <w:b/>
          <w:bCs/>
          <w:i/>
          <w:iCs/>
          <w:sz w:val="28"/>
          <w:szCs w:val="28"/>
          <w:lang w:val="uk-UA" w:eastAsia="zh-CN"/>
        </w:rPr>
        <w:t xml:space="preserve"> </w:t>
      </w:r>
      <w:r w:rsidRPr="002905F8">
        <w:rPr>
          <w:rFonts w:eastAsia="Courier New"/>
          <w:b/>
          <w:bCs/>
          <w:i/>
          <w:iCs/>
          <w:sz w:val="28"/>
          <w:szCs w:val="28"/>
          <w:lang w:val="uk-UA" w:eastAsia="zh-CN"/>
        </w:rPr>
        <w:t>свідоцтво</w:t>
      </w:r>
    </w:p>
    <w:p w14:paraId="5309AA42" w14:textId="77777777" w:rsidR="002905F8" w:rsidRPr="002905F8" w:rsidRDefault="002905F8" w:rsidP="00DA08F8">
      <w:pPr>
        <w:spacing w:before="120" w:after="120"/>
        <w:jc w:val="center"/>
        <w:rPr>
          <w:rFonts w:eastAsia="Courier New"/>
          <w:b/>
          <w:bCs/>
          <w:i/>
          <w:iCs/>
          <w:sz w:val="28"/>
          <w:szCs w:val="28"/>
          <w:lang w:val="uk-UA" w:eastAsia="zh-CN"/>
        </w:rPr>
      </w:pPr>
    </w:p>
    <w:p w14:paraId="63D76CBD" w14:textId="77777777" w:rsidR="0065235D" w:rsidRPr="002905F8" w:rsidRDefault="002C0D11" w:rsidP="00DA08F8">
      <w:pPr>
        <w:spacing w:before="120" w:after="120"/>
        <w:jc w:val="center"/>
        <w:rPr>
          <w:rFonts w:eastAsia="Courier New"/>
          <w:b/>
          <w:bCs/>
          <w:i/>
          <w:iCs/>
          <w:sz w:val="28"/>
          <w:szCs w:val="28"/>
          <w:lang w:val="uk-UA" w:eastAsia="zh-CN"/>
        </w:rPr>
      </w:pPr>
      <w:r w:rsidRPr="002905F8">
        <w:rPr>
          <w:rFonts w:eastAsia="Courier New"/>
          <w:b/>
          <w:bCs/>
          <w:i/>
          <w:iCs/>
          <w:sz w:val="28"/>
          <w:szCs w:val="28"/>
          <w:lang w:val="uk-UA" w:eastAsia="zh-CN"/>
        </w:rPr>
        <w:t xml:space="preserve">Керівний принцип В1.2.1 – </w:t>
      </w:r>
      <w:r w:rsidR="0065235D" w:rsidRPr="002905F8">
        <w:rPr>
          <w:rFonts w:eastAsia="Courier New"/>
          <w:b/>
          <w:bCs/>
          <w:i/>
          <w:iCs/>
          <w:sz w:val="28"/>
          <w:szCs w:val="28"/>
          <w:lang w:val="uk-UA" w:eastAsia="zh-CN"/>
        </w:rPr>
        <w:t>Міжнародні</w:t>
      </w:r>
      <w:r w:rsidRPr="002905F8">
        <w:rPr>
          <w:rFonts w:eastAsia="Courier New"/>
          <w:b/>
          <w:bCs/>
          <w:i/>
          <w:iCs/>
          <w:sz w:val="28"/>
          <w:szCs w:val="28"/>
          <w:lang w:val="uk-UA" w:eastAsia="zh-CN"/>
        </w:rPr>
        <w:t xml:space="preserve"> </w:t>
      </w:r>
      <w:r w:rsidR="0065235D" w:rsidRPr="002905F8">
        <w:rPr>
          <w:rFonts w:eastAsia="Courier New"/>
          <w:b/>
          <w:bCs/>
          <w:i/>
          <w:iCs/>
          <w:sz w:val="28"/>
          <w:szCs w:val="28"/>
          <w:lang w:val="uk-UA" w:eastAsia="zh-CN"/>
        </w:rPr>
        <w:t>керівні принципи</w:t>
      </w:r>
    </w:p>
    <w:p w14:paraId="5A737469" w14:textId="5FDC4571"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Компетентний орган, практикуючі лікарі, працівники контрольних органів, судновласники, представники моряків і всі інші особи, зацікавлені у проведенні медичних оглядів на предмет визначен</w:t>
      </w:r>
      <w:r w:rsidR="002C0D11" w:rsidRPr="001D5113">
        <w:rPr>
          <w:rFonts w:eastAsia="Courier New"/>
          <w:color w:val="000000" w:themeColor="text1"/>
          <w:sz w:val="28"/>
          <w:szCs w:val="28"/>
          <w:lang w:val="uk-UA" w:eastAsia="zh-CN"/>
        </w:rPr>
        <w:t xml:space="preserve">ня придатності за станом </w:t>
      </w:r>
      <w:r w:rsidR="00506E51" w:rsidRPr="001D5113">
        <w:rPr>
          <w:rFonts w:eastAsia="Courier New"/>
          <w:color w:val="000000" w:themeColor="text1"/>
          <w:sz w:val="28"/>
          <w:szCs w:val="28"/>
          <w:lang w:val="uk-UA" w:eastAsia="zh-CN"/>
        </w:rPr>
        <w:lastRenderedPageBreak/>
        <w:t>здоров’я</w:t>
      </w:r>
      <w:r w:rsidRPr="001D5113">
        <w:rPr>
          <w:rFonts w:eastAsia="Courier New"/>
          <w:color w:val="000000" w:themeColor="text1"/>
          <w:sz w:val="28"/>
          <w:szCs w:val="28"/>
          <w:lang w:val="uk-UA" w:eastAsia="zh-CN"/>
        </w:rPr>
        <w:t xml:space="preserve"> кандидатів до роботи моряком, </w:t>
      </w:r>
      <w:r w:rsidR="002C0D11" w:rsidRPr="001D5113">
        <w:rPr>
          <w:rFonts w:eastAsia="Courier New"/>
          <w:color w:val="000000" w:themeColor="text1"/>
          <w:sz w:val="28"/>
          <w:szCs w:val="28"/>
          <w:lang w:val="uk-UA" w:eastAsia="zh-CN"/>
        </w:rPr>
        <w:t xml:space="preserve">а також уже працюючих моряків, </w:t>
      </w:r>
      <w:r w:rsidRPr="001D5113">
        <w:rPr>
          <w:rFonts w:eastAsia="Courier New"/>
          <w:color w:val="000000" w:themeColor="text1"/>
          <w:sz w:val="28"/>
          <w:szCs w:val="28"/>
          <w:lang w:val="uk-UA" w:eastAsia="zh-CN"/>
        </w:rPr>
        <w:t>повин</w:t>
      </w:r>
      <w:r w:rsidR="002C0D11" w:rsidRPr="001D5113">
        <w:rPr>
          <w:rFonts w:eastAsia="Courier New"/>
          <w:color w:val="000000" w:themeColor="text1"/>
          <w:sz w:val="28"/>
          <w:szCs w:val="28"/>
          <w:lang w:val="uk-UA" w:eastAsia="zh-CN"/>
        </w:rPr>
        <w:t xml:space="preserve">ні виконувати вимоги Керівних принципів МОП/ВООЗ щодо </w:t>
      </w:r>
      <w:r w:rsidRPr="001D5113">
        <w:rPr>
          <w:rFonts w:eastAsia="Courier New"/>
          <w:color w:val="000000" w:themeColor="text1"/>
          <w:sz w:val="28"/>
          <w:szCs w:val="28"/>
          <w:lang w:val="uk-UA" w:eastAsia="zh-CN"/>
        </w:rPr>
        <w:t xml:space="preserve">проведення </w:t>
      </w:r>
      <w:r w:rsidR="002C0D11" w:rsidRPr="001D5113">
        <w:rPr>
          <w:rFonts w:eastAsia="Courier New"/>
          <w:color w:val="000000" w:themeColor="text1"/>
          <w:sz w:val="28"/>
          <w:szCs w:val="28"/>
          <w:lang w:val="uk-UA" w:eastAsia="zh-CN"/>
        </w:rPr>
        <w:t>періодичних медичних оглядів моряків і</w:t>
      </w:r>
      <w:r w:rsidRPr="001D5113">
        <w:rPr>
          <w:rFonts w:eastAsia="Courier New"/>
          <w:color w:val="000000" w:themeColor="text1"/>
          <w:sz w:val="28"/>
          <w:szCs w:val="28"/>
          <w:lang w:val="uk-UA" w:eastAsia="zh-CN"/>
        </w:rPr>
        <w:t xml:space="preserve"> медичного огляду перед виходом у море, включаючи будь-які переглянуті варіанти, та будь-яких інших застосовних міжнародних керівних принципів, опублікованих Міжнародною організацією праці, Міжнародною морською організацією та Всесвітн</w:t>
      </w:r>
      <w:r w:rsidR="002C0D11" w:rsidRPr="001D5113">
        <w:rPr>
          <w:rFonts w:eastAsia="Courier New"/>
          <w:color w:val="000000" w:themeColor="text1"/>
          <w:sz w:val="28"/>
          <w:szCs w:val="28"/>
          <w:lang w:val="uk-UA" w:eastAsia="zh-CN"/>
        </w:rPr>
        <w:t xml:space="preserve">ьою організацією охорони </w:t>
      </w:r>
      <w:r w:rsidR="00506E51" w:rsidRPr="001D5113">
        <w:rPr>
          <w:rFonts w:eastAsia="Courier New"/>
          <w:color w:val="000000" w:themeColor="text1"/>
          <w:sz w:val="28"/>
          <w:szCs w:val="28"/>
          <w:lang w:val="uk-UA" w:eastAsia="zh-CN"/>
        </w:rPr>
        <w:t>здоров’я</w:t>
      </w:r>
      <w:r w:rsidRPr="001D5113">
        <w:rPr>
          <w:rFonts w:eastAsia="Courier New"/>
          <w:color w:val="000000" w:themeColor="text1"/>
          <w:sz w:val="28"/>
          <w:szCs w:val="28"/>
          <w:lang w:val="uk-UA" w:eastAsia="zh-CN"/>
        </w:rPr>
        <w:t>.</w:t>
      </w:r>
    </w:p>
    <w:p w14:paraId="71F81656" w14:textId="5C923D75" w:rsidR="0065235D" w:rsidRPr="001D5113" w:rsidRDefault="0065235D" w:rsidP="00DA08F8">
      <w:pPr>
        <w:pStyle w:val="af6"/>
        <w:spacing w:before="120" w:after="120"/>
        <w:rPr>
          <w:rFonts w:eastAsia="Courier New"/>
          <w:color w:val="000000" w:themeColor="text1"/>
          <w:lang w:val="uk-UA" w:eastAsia="zh-CN"/>
        </w:rPr>
      </w:pPr>
      <w:bookmarkStart w:id="37" w:name="_Toc16521184"/>
      <w:r w:rsidRPr="001D5113">
        <w:rPr>
          <w:rFonts w:eastAsia="Courier New"/>
          <w:color w:val="000000" w:themeColor="text1"/>
          <w:lang w:val="uk-UA" w:eastAsia="zh-CN"/>
        </w:rPr>
        <w:t xml:space="preserve">Правило </w:t>
      </w:r>
      <w:r w:rsidR="002C0D11" w:rsidRPr="001D5113">
        <w:rPr>
          <w:rFonts w:eastAsia="Courier New"/>
          <w:color w:val="000000" w:themeColor="text1"/>
          <w:lang w:val="uk-UA" w:eastAsia="zh-CN"/>
        </w:rPr>
        <w:t xml:space="preserve">1.3 – </w:t>
      </w:r>
      <w:r w:rsidRPr="001D5113">
        <w:rPr>
          <w:rFonts w:eastAsia="Courier New"/>
          <w:color w:val="000000" w:themeColor="text1"/>
          <w:lang w:val="uk-UA" w:eastAsia="zh-CN"/>
        </w:rPr>
        <w:t>Підготовка</w:t>
      </w:r>
      <w:r w:rsidR="002C0D11" w:rsidRPr="001D5113">
        <w:rPr>
          <w:rFonts w:eastAsia="Courier New"/>
          <w:color w:val="000000" w:themeColor="text1"/>
          <w:lang w:val="uk-UA" w:eastAsia="zh-CN"/>
        </w:rPr>
        <w:t xml:space="preserve"> </w:t>
      </w:r>
      <w:r w:rsidRPr="001D5113">
        <w:rPr>
          <w:rFonts w:eastAsia="Courier New"/>
          <w:color w:val="000000" w:themeColor="text1"/>
          <w:lang w:val="uk-UA" w:eastAsia="zh-CN"/>
        </w:rPr>
        <w:t>та кваліфікація</w:t>
      </w:r>
      <w:bookmarkEnd w:id="37"/>
    </w:p>
    <w:p w14:paraId="557DE2DE" w14:textId="2060D792"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проходили професійну підготовку або одержували кваліфікацію для виконання своїх обов</w:t>
      </w:r>
      <w:r w:rsidR="005F56EC" w:rsidRPr="001D5113">
        <w:rPr>
          <w:rFonts w:eastAsia="Courier New"/>
          <w:i/>
          <w:color w:val="000000" w:themeColor="text1"/>
          <w:sz w:val="28"/>
          <w:szCs w:val="28"/>
          <w:lang w:val="uk-UA" w:eastAsia="zh-CN"/>
        </w:rPr>
        <w:t>’</w:t>
      </w:r>
      <w:r w:rsidRPr="001D5113">
        <w:rPr>
          <w:rFonts w:eastAsia="Courier New"/>
          <w:i/>
          <w:color w:val="000000" w:themeColor="text1"/>
          <w:sz w:val="28"/>
          <w:szCs w:val="28"/>
          <w:lang w:val="uk-UA" w:eastAsia="zh-CN"/>
        </w:rPr>
        <w:t>язків на борту судна</w:t>
      </w:r>
    </w:p>
    <w:p w14:paraId="597541C7" w14:textId="0BC6148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Моряки не допускаються до роботи на борту судна, якщо вони не пройшли професійну підготовку або не одержали диплом, що засвідчує їх компетентність, </w:t>
      </w:r>
      <w:r w:rsidR="00FF0BB7" w:rsidRPr="001D5113">
        <w:rPr>
          <w:rFonts w:eastAsia="Courier New"/>
          <w:color w:val="000000" w:themeColor="text1"/>
          <w:sz w:val="28"/>
          <w:szCs w:val="28"/>
          <w:lang w:val="uk-UA" w:eastAsia="zh-CN"/>
        </w:rPr>
        <w:t xml:space="preserve">або </w:t>
      </w:r>
      <w:r w:rsidR="00D5338A" w:rsidRPr="001D5113">
        <w:rPr>
          <w:rFonts w:eastAsia="Courier New"/>
          <w:color w:val="000000" w:themeColor="text1"/>
          <w:sz w:val="28"/>
          <w:szCs w:val="28"/>
          <w:lang w:val="uk-UA" w:eastAsia="zh-CN"/>
        </w:rPr>
        <w:t xml:space="preserve">не </w:t>
      </w:r>
      <w:r w:rsidR="00FF0BB7" w:rsidRPr="001D5113">
        <w:rPr>
          <w:rFonts w:eastAsia="Courier New"/>
          <w:color w:val="000000" w:themeColor="text1"/>
          <w:sz w:val="28"/>
          <w:szCs w:val="28"/>
          <w:lang w:val="uk-UA" w:eastAsia="zh-CN"/>
        </w:rPr>
        <w:t>кваліфіковані</w:t>
      </w:r>
      <w:r w:rsidR="004B6591" w:rsidRPr="001D5113">
        <w:rPr>
          <w:rFonts w:eastAsia="Courier New"/>
          <w:color w:val="000000" w:themeColor="text1"/>
          <w:sz w:val="28"/>
          <w:szCs w:val="28"/>
          <w:lang w:val="uk-UA" w:eastAsia="zh-CN"/>
        </w:rPr>
        <w:t xml:space="preserve"> іншим чином</w:t>
      </w:r>
      <w:r w:rsidR="00FF0BB7" w:rsidRPr="001D5113">
        <w:rPr>
          <w:rFonts w:eastAsia="Courier New"/>
          <w:color w:val="000000" w:themeColor="text1"/>
          <w:sz w:val="28"/>
          <w:szCs w:val="28"/>
          <w:lang w:val="uk-UA" w:eastAsia="zh-CN"/>
        </w:rPr>
        <w:t xml:space="preserve"> для виконання своїх обов'язків</w:t>
      </w:r>
    </w:p>
    <w:p w14:paraId="0269550D"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Моряки не допускаються до роботи на борту судна, якщо вони не завершили успішно проходження підготовки з питань особистої безпеки на борту судна.</w:t>
      </w:r>
    </w:p>
    <w:p w14:paraId="1DF07A77" w14:textId="3E3AB582"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Професійна підготовка й видача диплома відповідно до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зкових актів, прийнятих Міжнародною морською організацією, вважаються такими, що відповідають</w:t>
      </w:r>
      <w:r w:rsidR="00FA50CD"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вимогам пунктів</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і</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цього Правила.</w:t>
      </w:r>
    </w:p>
    <w:p w14:paraId="2D96D730" w14:textId="6FE3A74A"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Будь-яка держава-член, яка на момент ратифікації нею цієї Конвенції була зв’язана </w:t>
      </w:r>
      <w:r w:rsidR="00531DCB" w:rsidRPr="001D5113">
        <w:rPr>
          <w:rFonts w:eastAsia="Courier New"/>
          <w:color w:val="000000" w:themeColor="text1"/>
          <w:sz w:val="28"/>
          <w:szCs w:val="28"/>
          <w:lang w:val="uk-UA" w:eastAsia="zh-CN"/>
        </w:rPr>
        <w:t>Конвенцію про видачу матросам свідоцтв про кваліфікацію 1946 року</w:t>
      </w:r>
      <w:r w:rsidRPr="001D5113">
        <w:rPr>
          <w:rFonts w:eastAsia="Courier New"/>
          <w:color w:val="000000" w:themeColor="text1"/>
          <w:sz w:val="28"/>
          <w:szCs w:val="28"/>
          <w:lang w:val="uk-UA" w:eastAsia="zh-CN"/>
        </w:rPr>
        <w:t xml:space="preserve"> (№ </w:t>
      </w:r>
      <w:r w:rsidRPr="001D5113">
        <w:rPr>
          <w:color w:val="000000" w:themeColor="text1"/>
          <w:sz w:val="28"/>
          <w:szCs w:val="28"/>
          <w:lang w:val="uk-UA" w:eastAsia="zh-CN"/>
        </w:rPr>
        <w:t>74</w:t>
      </w:r>
      <w:r w:rsidRPr="001D5113">
        <w:rPr>
          <w:rFonts w:eastAsia="Courier New"/>
          <w:color w:val="000000" w:themeColor="text1"/>
          <w:sz w:val="28"/>
          <w:szCs w:val="28"/>
          <w:lang w:val="uk-UA" w:eastAsia="zh-CN"/>
        </w:rPr>
        <w:t xml:space="preserve">), </w:t>
      </w:r>
      <w:r w:rsidR="00EE7B5C" w:rsidRPr="001D5113">
        <w:rPr>
          <w:rFonts w:eastAsia="Courier New"/>
          <w:color w:val="000000" w:themeColor="text1"/>
          <w:sz w:val="28"/>
          <w:szCs w:val="28"/>
          <w:lang w:val="uk-UA" w:eastAsia="zh-CN"/>
        </w:rPr>
        <w:t xml:space="preserve">буде </w:t>
      </w:r>
      <w:r w:rsidRPr="001D5113">
        <w:rPr>
          <w:rFonts w:eastAsia="Courier New"/>
          <w:color w:val="000000" w:themeColor="text1"/>
          <w:sz w:val="28"/>
          <w:szCs w:val="28"/>
          <w:lang w:val="uk-UA" w:eastAsia="zh-CN"/>
        </w:rPr>
        <w:t>продовжу</w:t>
      </w:r>
      <w:r w:rsidR="00EE7B5C" w:rsidRPr="001D5113">
        <w:rPr>
          <w:rFonts w:eastAsia="Courier New"/>
          <w:color w:val="000000" w:themeColor="text1"/>
          <w:sz w:val="28"/>
          <w:szCs w:val="28"/>
          <w:lang w:val="uk-UA" w:eastAsia="zh-CN"/>
        </w:rPr>
        <w:t>вати</w:t>
      </w:r>
      <w:r w:rsidRPr="001D5113">
        <w:rPr>
          <w:rFonts w:eastAsia="Courier New"/>
          <w:color w:val="000000" w:themeColor="text1"/>
          <w:sz w:val="28"/>
          <w:szCs w:val="28"/>
          <w:lang w:val="uk-UA" w:eastAsia="zh-CN"/>
        </w:rPr>
        <w:t xml:space="preserve"> виконувати свої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 xml:space="preserve">зання за </w:t>
      </w:r>
      <w:r w:rsidR="008A54D1" w:rsidRPr="001D5113">
        <w:rPr>
          <w:rFonts w:eastAsia="Courier New"/>
          <w:color w:val="000000" w:themeColor="text1"/>
          <w:sz w:val="28"/>
          <w:szCs w:val="28"/>
          <w:lang w:val="uk-UA" w:eastAsia="zh-CN"/>
        </w:rPr>
        <w:t xml:space="preserve">зазначеною </w:t>
      </w:r>
      <w:r w:rsidRPr="001D5113">
        <w:rPr>
          <w:rFonts w:eastAsia="Courier New"/>
          <w:color w:val="000000" w:themeColor="text1"/>
          <w:sz w:val="28"/>
          <w:szCs w:val="28"/>
          <w:lang w:val="uk-UA" w:eastAsia="zh-CN"/>
        </w:rPr>
        <w:t xml:space="preserve">Конвенцією, </w:t>
      </w:r>
      <w:r w:rsidR="00AA3609" w:rsidRPr="001D5113">
        <w:rPr>
          <w:rFonts w:eastAsia="Courier New"/>
          <w:color w:val="000000" w:themeColor="text1"/>
          <w:sz w:val="28"/>
          <w:szCs w:val="28"/>
          <w:lang w:val="uk-UA" w:eastAsia="zh-CN"/>
        </w:rPr>
        <w:t>до ти</w:t>
      </w:r>
      <w:r w:rsidR="00EE7B5C" w:rsidRPr="001D5113">
        <w:rPr>
          <w:rFonts w:eastAsia="Courier New"/>
          <w:color w:val="000000" w:themeColor="text1"/>
          <w:sz w:val="28"/>
          <w:szCs w:val="28"/>
          <w:lang w:val="uk-UA" w:eastAsia="zh-CN"/>
        </w:rPr>
        <w:t xml:space="preserve">х пір, поки </w:t>
      </w:r>
      <w:r w:rsidR="00506E51" w:rsidRPr="001D5113">
        <w:rPr>
          <w:rFonts w:eastAsia="Courier New"/>
          <w:color w:val="000000" w:themeColor="text1"/>
          <w:sz w:val="28"/>
          <w:szCs w:val="28"/>
          <w:lang w:val="uk-UA" w:eastAsia="zh-CN"/>
        </w:rPr>
        <w:t>обов’я</w:t>
      </w:r>
      <w:r w:rsidR="00EE7B5C" w:rsidRPr="001D5113">
        <w:rPr>
          <w:rFonts w:eastAsia="Courier New"/>
          <w:color w:val="000000" w:themeColor="text1"/>
          <w:sz w:val="28"/>
          <w:szCs w:val="28"/>
          <w:lang w:val="uk-UA" w:eastAsia="zh-CN"/>
        </w:rPr>
        <w:t>зкові положен</w:t>
      </w:r>
      <w:r w:rsidR="007E7E46" w:rsidRPr="001D5113">
        <w:rPr>
          <w:rFonts w:eastAsia="Courier New"/>
          <w:color w:val="000000" w:themeColor="text1"/>
          <w:sz w:val="28"/>
          <w:szCs w:val="28"/>
          <w:lang w:val="uk-UA" w:eastAsia="zh-CN"/>
        </w:rPr>
        <w:t>н</w:t>
      </w:r>
      <w:r w:rsidR="00EE7B5C" w:rsidRPr="001D5113">
        <w:rPr>
          <w:rFonts w:eastAsia="Courier New"/>
          <w:color w:val="000000" w:themeColor="text1"/>
          <w:sz w:val="28"/>
          <w:szCs w:val="28"/>
          <w:lang w:val="uk-UA" w:eastAsia="zh-CN"/>
        </w:rPr>
        <w:t>я</w:t>
      </w:r>
      <w:r w:rsidRPr="001D5113">
        <w:rPr>
          <w:rFonts w:eastAsia="Courier New"/>
          <w:color w:val="000000" w:themeColor="text1"/>
          <w:sz w:val="28"/>
          <w:szCs w:val="28"/>
          <w:lang w:val="uk-UA" w:eastAsia="zh-CN"/>
        </w:rPr>
        <w:t xml:space="preserve">, які охоплюють її предмет, не прийняті Міжнародною </w:t>
      </w:r>
      <w:r w:rsidR="00EE7B5C" w:rsidRPr="001D5113">
        <w:rPr>
          <w:rFonts w:eastAsia="Courier New"/>
          <w:color w:val="000000" w:themeColor="text1"/>
          <w:sz w:val="28"/>
          <w:szCs w:val="28"/>
          <w:lang w:val="uk-UA" w:eastAsia="zh-CN"/>
        </w:rPr>
        <w:t>морською організацією</w:t>
      </w:r>
      <w:r w:rsidRPr="001D5113">
        <w:rPr>
          <w:rFonts w:eastAsia="Courier New"/>
          <w:color w:val="000000" w:themeColor="text1"/>
          <w:sz w:val="28"/>
          <w:szCs w:val="28"/>
          <w:lang w:val="uk-UA" w:eastAsia="zh-CN"/>
        </w:rPr>
        <w:t xml:space="preserve"> та не набрали чинності, або до закінчення п’яти років з набрання чинності цією Конвенцією згідно з пунктом</w:t>
      </w:r>
      <w:r w:rsidRPr="001D5113">
        <w:rPr>
          <w:color w:val="000000" w:themeColor="text1"/>
          <w:sz w:val="28"/>
          <w:szCs w:val="28"/>
          <w:lang w:val="uk-UA" w:eastAsia="zh-CN"/>
        </w:rPr>
        <w:t xml:space="preserve"> </w:t>
      </w:r>
      <w:r w:rsidR="00EE7B5C" w:rsidRPr="001D5113">
        <w:rPr>
          <w:color w:val="000000" w:themeColor="text1"/>
          <w:sz w:val="28"/>
          <w:szCs w:val="28"/>
          <w:lang w:val="uk-UA" w:eastAsia="zh-CN"/>
        </w:rPr>
        <w:t>3</w:t>
      </w:r>
      <w:r w:rsidRPr="001D5113">
        <w:rPr>
          <w:color w:val="000000" w:themeColor="text1"/>
          <w:sz w:val="28"/>
          <w:szCs w:val="28"/>
          <w:lang w:val="uk-UA" w:eastAsia="zh-CN"/>
        </w:rPr>
        <w:t xml:space="preserve"> </w:t>
      </w:r>
      <w:r w:rsidR="00A418D6" w:rsidRPr="001D5113">
        <w:rPr>
          <w:color w:val="000000" w:themeColor="text1"/>
          <w:sz w:val="28"/>
          <w:szCs w:val="28"/>
          <w:lang w:val="uk-UA" w:eastAsia="zh-CN"/>
        </w:rPr>
        <w:t>С</w:t>
      </w:r>
      <w:r w:rsidRPr="001D5113">
        <w:rPr>
          <w:rFonts w:eastAsia="Courier New"/>
          <w:color w:val="000000" w:themeColor="text1"/>
          <w:sz w:val="28"/>
          <w:szCs w:val="28"/>
          <w:lang w:val="uk-UA" w:eastAsia="zh-CN"/>
        </w:rPr>
        <w:t xml:space="preserve">татті </w:t>
      </w:r>
      <w:r w:rsidRPr="001D5113">
        <w:rPr>
          <w:color w:val="000000" w:themeColor="text1"/>
          <w:sz w:val="28"/>
          <w:szCs w:val="28"/>
          <w:lang w:val="uk-UA" w:eastAsia="zh-CN"/>
        </w:rPr>
        <w:t>VIII</w:t>
      </w:r>
      <w:r w:rsidRPr="001D5113">
        <w:rPr>
          <w:rFonts w:eastAsia="Courier New"/>
          <w:color w:val="000000" w:themeColor="text1"/>
          <w:sz w:val="28"/>
          <w:szCs w:val="28"/>
          <w:lang w:val="uk-UA" w:eastAsia="zh-CN"/>
        </w:rPr>
        <w:t>, в будь-якому разі з більш ранньої з цих дат.</w:t>
      </w:r>
    </w:p>
    <w:p w14:paraId="0ECA2083" w14:textId="77777777" w:rsidR="0065235D" w:rsidRPr="001D5113" w:rsidRDefault="002C0D11" w:rsidP="00DA08F8">
      <w:pPr>
        <w:pStyle w:val="af6"/>
        <w:spacing w:before="120" w:after="120"/>
        <w:rPr>
          <w:rFonts w:eastAsia="Courier New"/>
          <w:color w:val="000000" w:themeColor="text1"/>
          <w:lang w:val="uk-UA" w:eastAsia="zh-CN"/>
        </w:rPr>
      </w:pPr>
      <w:bookmarkStart w:id="38" w:name="_Toc16521185"/>
      <w:r w:rsidRPr="001D5113">
        <w:rPr>
          <w:rFonts w:eastAsia="Courier New"/>
          <w:color w:val="000000" w:themeColor="text1"/>
          <w:lang w:val="uk-UA" w:eastAsia="zh-CN"/>
        </w:rPr>
        <w:t xml:space="preserve">Правило 1.4 – </w:t>
      </w:r>
      <w:r w:rsidR="0065235D" w:rsidRPr="001D5113">
        <w:rPr>
          <w:rFonts w:eastAsia="Courier New"/>
          <w:color w:val="000000" w:themeColor="text1"/>
          <w:lang w:val="uk-UA" w:eastAsia="zh-CN"/>
        </w:rPr>
        <w:t>Набір і працевлаштування</w:t>
      </w:r>
      <w:bookmarkEnd w:id="38"/>
    </w:p>
    <w:p w14:paraId="7B4DED6B"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мали доступ до ефективної та чітко регульованої системи набору та працевлаштування моряків</w:t>
      </w:r>
    </w:p>
    <w:p w14:paraId="779A2C09" w14:textId="39B2298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Усі моряки ма</w:t>
      </w:r>
      <w:r w:rsidR="001A1548" w:rsidRPr="001D5113">
        <w:rPr>
          <w:rFonts w:eastAsia="Courier New"/>
          <w:color w:val="000000" w:themeColor="text1"/>
          <w:sz w:val="28"/>
          <w:szCs w:val="28"/>
          <w:lang w:val="uk-UA" w:eastAsia="zh-CN"/>
        </w:rPr>
        <w:t>ють</w:t>
      </w:r>
      <w:r w:rsidRPr="001D5113">
        <w:rPr>
          <w:rFonts w:eastAsia="Courier New"/>
          <w:color w:val="000000" w:themeColor="text1"/>
          <w:sz w:val="28"/>
          <w:szCs w:val="28"/>
          <w:lang w:val="uk-UA" w:eastAsia="zh-CN"/>
        </w:rPr>
        <w:t xml:space="preserve"> доступ до ефективної, адекватної та підзвітної системи пошуку роботи на борту судна, який здійснюється для моряків безкоштовно.</w:t>
      </w:r>
    </w:p>
    <w:p w14:paraId="7098535F" w14:textId="138C180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Служби набору й працевлаштування моряків, що діють на території держави-члена, відповідають нормам, установленим у Кодексі.</w:t>
      </w:r>
    </w:p>
    <w:p w14:paraId="1EC35854" w14:textId="4678EB14"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Кожна держава-член вимагає, стосовно моряків, які працюють на суднах, що плавають під її прапором, щоб судновласники, які користуються послугами служб набору й працевлаштування моряків, розташованих у країнах </w:t>
      </w:r>
      <w:r w:rsidRPr="001D5113">
        <w:rPr>
          <w:rFonts w:eastAsia="Courier New"/>
          <w:color w:val="000000" w:themeColor="text1"/>
          <w:sz w:val="28"/>
          <w:szCs w:val="28"/>
          <w:lang w:val="uk-UA" w:eastAsia="zh-CN"/>
        </w:rPr>
        <w:lastRenderedPageBreak/>
        <w:t>або на територіях, на які не поширюється сфера дії цієї Конвенції, забезпечували відповідність цих служб вимогам, установ</w:t>
      </w:r>
      <w:r w:rsidR="003C597B" w:rsidRPr="001D5113">
        <w:rPr>
          <w:rFonts w:eastAsia="Courier New"/>
          <w:color w:val="000000" w:themeColor="text1"/>
          <w:sz w:val="28"/>
          <w:szCs w:val="28"/>
          <w:lang w:val="uk-UA" w:eastAsia="zh-CN"/>
        </w:rPr>
        <w:t>леним</w:t>
      </w:r>
      <w:r w:rsidRPr="001D5113">
        <w:rPr>
          <w:rFonts w:eastAsia="Courier New"/>
          <w:color w:val="000000" w:themeColor="text1"/>
          <w:sz w:val="28"/>
          <w:szCs w:val="28"/>
          <w:lang w:val="uk-UA" w:eastAsia="zh-CN"/>
        </w:rPr>
        <w:t xml:space="preserve"> у Кодексі.</w:t>
      </w:r>
    </w:p>
    <w:p w14:paraId="52B0F13E" w14:textId="77777777" w:rsidR="0065235D" w:rsidRPr="002905F8" w:rsidRDefault="002C0D11" w:rsidP="00DA08F8">
      <w:pPr>
        <w:spacing w:before="120" w:after="120"/>
        <w:jc w:val="center"/>
        <w:rPr>
          <w:rFonts w:eastAsia="Courier New"/>
          <w:b/>
          <w:bCs/>
          <w:i/>
          <w:iCs/>
          <w:sz w:val="28"/>
          <w:szCs w:val="28"/>
          <w:lang w:val="uk-UA" w:eastAsia="zh-CN"/>
        </w:rPr>
      </w:pPr>
      <w:r w:rsidRPr="002905F8">
        <w:rPr>
          <w:rFonts w:eastAsia="Courier New"/>
          <w:b/>
          <w:bCs/>
          <w:i/>
          <w:iCs/>
          <w:sz w:val="28"/>
          <w:szCs w:val="28"/>
          <w:lang w:val="uk-UA" w:eastAsia="zh-CN"/>
        </w:rPr>
        <w:t xml:space="preserve">Стандарт А1.4 – </w:t>
      </w:r>
      <w:r w:rsidR="0065235D" w:rsidRPr="002905F8">
        <w:rPr>
          <w:rFonts w:eastAsia="Courier New"/>
          <w:b/>
          <w:bCs/>
          <w:i/>
          <w:iCs/>
          <w:sz w:val="28"/>
          <w:szCs w:val="28"/>
          <w:lang w:val="uk-UA" w:eastAsia="zh-CN"/>
        </w:rPr>
        <w:t>Набір</w:t>
      </w:r>
      <w:r w:rsidRPr="002905F8">
        <w:rPr>
          <w:rFonts w:eastAsia="Courier New"/>
          <w:b/>
          <w:bCs/>
          <w:i/>
          <w:iCs/>
          <w:sz w:val="28"/>
          <w:szCs w:val="28"/>
          <w:lang w:val="uk-UA" w:eastAsia="zh-CN"/>
        </w:rPr>
        <w:t xml:space="preserve"> </w:t>
      </w:r>
      <w:r w:rsidR="0065235D" w:rsidRPr="002905F8">
        <w:rPr>
          <w:rFonts w:eastAsia="Courier New"/>
          <w:b/>
          <w:bCs/>
          <w:i/>
          <w:iCs/>
          <w:sz w:val="28"/>
          <w:szCs w:val="28"/>
          <w:lang w:val="uk-UA" w:eastAsia="zh-CN"/>
        </w:rPr>
        <w:t>і працевлаштування</w:t>
      </w:r>
    </w:p>
    <w:p w14:paraId="6923C837" w14:textId="3997D40F"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Кожна держава-член, у якій діє державна служба набору й працевлаштування моряків, забезпечує, щоб ця служба діяла відповідно до встановленого порядку, що забезпечує захист і </w:t>
      </w:r>
      <w:r w:rsidR="003C597B" w:rsidRPr="001D5113">
        <w:rPr>
          <w:rFonts w:eastAsia="Courier New"/>
          <w:color w:val="000000" w:themeColor="text1"/>
          <w:sz w:val="28"/>
          <w:szCs w:val="28"/>
          <w:lang w:val="uk-UA" w:eastAsia="zh-CN"/>
        </w:rPr>
        <w:t xml:space="preserve">заохочення </w:t>
      </w:r>
      <w:r w:rsidRPr="001D5113">
        <w:rPr>
          <w:rFonts w:eastAsia="Courier New"/>
          <w:color w:val="000000" w:themeColor="text1"/>
          <w:sz w:val="28"/>
          <w:szCs w:val="28"/>
          <w:lang w:val="uk-UA" w:eastAsia="zh-CN"/>
        </w:rPr>
        <w:t>прав моряків у сфері зайнятості, передбачених у цій Конвенції.</w:t>
      </w:r>
    </w:p>
    <w:p w14:paraId="1CC4C70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Якщо на території держави-члена діють приватні служ</w:t>
      </w:r>
      <w:r w:rsidR="002C0D11" w:rsidRPr="001D5113">
        <w:rPr>
          <w:rFonts w:eastAsia="Courier New"/>
          <w:color w:val="000000" w:themeColor="text1"/>
          <w:sz w:val="28"/>
          <w:szCs w:val="28"/>
          <w:lang w:val="uk-UA" w:eastAsia="zh-CN"/>
        </w:rPr>
        <w:t xml:space="preserve">би набору й працевлаштування </w:t>
      </w:r>
      <w:r w:rsidRPr="001D5113">
        <w:rPr>
          <w:rFonts w:eastAsia="Courier New"/>
          <w:color w:val="000000" w:themeColor="text1"/>
          <w:sz w:val="28"/>
          <w:szCs w:val="28"/>
          <w:lang w:val="uk-UA" w:eastAsia="zh-CN"/>
        </w:rPr>
        <w:t>моряків, основна мета яких полягає</w:t>
      </w:r>
      <w:r w:rsidR="002C0D11" w:rsidRPr="001D5113">
        <w:rPr>
          <w:rFonts w:eastAsia="Courier New"/>
          <w:color w:val="000000" w:themeColor="text1"/>
          <w:sz w:val="28"/>
          <w:szCs w:val="28"/>
          <w:lang w:val="uk-UA" w:eastAsia="zh-CN"/>
        </w:rPr>
        <w:t xml:space="preserve"> в наборі та працевлаштуванні моряків або які набирають і </w:t>
      </w:r>
      <w:r w:rsidRPr="001D5113">
        <w:rPr>
          <w:rFonts w:eastAsia="Courier New"/>
          <w:color w:val="000000" w:themeColor="text1"/>
          <w:sz w:val="28"/>
          <w:szCs w:val="28"/>
          <w:lang w:val="uk-UA" w:eastAsia="zh-CN"/>
        </w:rPr>
        <w:t>працевлаштовують значну кількість моряків, то їхня діяльність здійснюється тільки відповідно до стандартизованої системи ліцензування або сертифікації або іншої форми регулювання. Ця система створюється</w:t>
      </w:r>
      <w:r w:rsidR="002C0D11" w:rsidRPr="001D5113">
        <w:rPr>
          <w:rFonts w:eastAsia="Courier New"/>
          <w:color w:val="000000" w:themeColor="text1"/>
          <w:sz w:val="28"/>
          <w:szCs w:val="28"/>
          <w:lang w:val="uk-UA" w:eastAsia="zh-CN"/>
        </w:rPr>
        <w:t xml:space="preserve">, модифікується або змінюється тільки </w:t>
      </w:r>
      <w:r w:rsidRPr="001D5113">
        <w:rPr>
          <w:rFonts w:eastAsia="Courier New"/>
          <w:color w:val="000000" w:themeColor="text1"/>
          <w:sz w:val="28"/>
          <w:szCs w:val="28"/>
          <w:lang w:val="uk-UA" w:eastAsia="zh-CN"/>
        </w:rPr>
        <w:t>післ</w:t>
      </w:r>
      <w:r w:rsidR="002C0D11" w:rsidRPr="001D5113">
        <w:rPr>
          <w:rFonts w:eastAsia="Courier New"/>
          <w:color w:val="000000" w:themeColor="text1"/>
          <w:sz w:val="28"/>
          <w:szCs w:val="28"/>
          <w:lang w:val="uk-UA" w:eastAsia="zh-CN"/>
        </w:rPr>
        <w:t>я консультацій із зацікавленими</w:t>
      </w:r>
      <w:r w:rsidRPr="001D5113">
        <w:rPr>
          <w:rFonts w:eastAsia="Courier New"/>
          <w:color w:val="000000" w:themeColor="text1"/>
          <w:sz w:val="28"/>
          <w:szCs w:val="28"/>
          <w:lang w:val="uk-UA" w:eastAsia="zh-CN"/>
        </w:rPr>
        <w:t xml:space="preserve"> організаціями судновласників і моряків. У випадку сумнівів щодо того, чи застосовується ця Конвенція до приватної служби набору й працевлаштування, це питання вирішує компетентний орган у кожній державі-члені після консультацій із зацікавленими організаціями судновласників і моряків. Невиправдане зростання кількості приватних служб набору й працевлаштування моряків не заохочується.</w:t>
      </w:r>
    </w:p>
    <w:p w14:paraId="4413A08C" w14:textId="707EFBF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Положення пункту</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цього Стандарту також застосовуються – тією мірою, якою вони визначаються компетентним органом після консультацій із зацікавленими організаціями судновласників і моряків як доцільні – в контексті служб набору й працевлаштування, які використовує організація моряків на території держави-члена для постачання моряків-громадян цієї держави-члена на судна, що плавають під її прапором. Цим пунктом охоплюються служби, що виконують наступні умови:</w:t>
      </w:r>
    </w:p>
    <w:p w14:paraId="4002E843" w14:textId="0AB99DF3" w:rsidR="0065235D" w:rsidRPr="001D5113" w:rsidRDefault="006C3A18" w:rsidP="004D736C">
      <w:pPr>
        <w:pStyle w:val="af5"/>
        <w:ind w:firstLine="567"/>
        <w:jc w:val="both"/>
        <w:rPr>
          <w:rFonts w:eastAsia="Courier New"/>
          <w:b w:val="0"/>
          <w:color w:val="000000" w:themeColor="text1"/>
          <w:lang w:val="uk-UA" w:eastAsia="zh-CN"/>
        </w:rPr>
      </w:pPr>
      <w:r w:rsidRPr="001D5113">
        <w:rPr>
          <w:rFonts w:eastAsia="Courier New"/>
          <w:b w:val="0"/>
          <w:color w:val="000000" w:themeColor="text1"/>
          <w:lang w:val="uk-UA" w:eastAsia="zh-CN"/>
        </w:rPr>
        <w:t xml:space="preserve">a) </w:t>
      </w:r>
      <w:r w:rsidR="0065235D" w:rsidRPr="001D5113">
        <w:rPr>
          <w:rFonts w:eastAsia="Courier New"/>
          <w:b w:val="0"/>
          <w:color w:val="000000" w:themeColor="text1"/>
          <w:lang w:val="uk-UA" w:eastAsia="zh-CN"/>
        </w:rPr>
        <w:t xml:space="preserve">служба набору й працевлаштування діє згідно з колективним договором між </w:t>
      </w:r>
      <w:r w:rsidR="008A54D1" w:rsidRPr="001D5113">
        <w:rPr>
          <w:rFonts w:eastAsia="Courier New"/>
          <w:b w:val="0"/>
          <w:color w:val="000000" w:themeColor="text1"/>
          <w:lang w:val="uk-UA" w:eastAsia="zh-CN"/>
        </w:rPr>
        <w:t xml:space="preserve">зазначеною </w:t>
      </w:r>
      <w:r w:rsidR="0065235D" w:rsidRPr="001D5113">
        <w:rPr>
          <w:rFonts w:eastAsia="Courier New"/>
          <w:b w:val="0"/>
          <w:color w:val="000000" w:themeColor="text1"/>
          <w:lang w:val="uk-UA" w:eastAsia="zh-CN"/>
        </w:rPr>
        <w:t>вище організацією та судновласником;</w:t>
      </w:r>
    </w:p>
    <w:p w14:paraId="4A951E2B" w14:textId="0DED3345" w:rsidR="0065235D" w:rsidRPr="001D5113" w:rsidRDefault="002C0D11" w:rsidP="004D736C">
      <w:pPr>
        <w:pStyle w:val="af5"/>
        <w:ind w:firstLine="567"/>
        <w:jc w:val="both"/>
        <w:rPr>
          <w:rFonts w:eastAsia="Courier New"/>
          <w:b w:val="0"/>
          <w:color w:val="000000" w:themeColor="text1"/>
          <w:lang w:val="uk-UA" w:eastAsia="zh-CN"/>
        </w:rPr>
      </w:pPr>
      <w:r w:rsidRPr="001D5113">
        <w:rPr>
          <w:rFonts w:eastAsia="Courier New"/>
          <w:b w:val="0"/>
          <w:color w:val="000000" w:themeColor="text1"/>
          <w:lang w:val="uk-UA" w:eastAsia="zh-CN"/>
        </w:rPr>
        <w:t>b)</w:t>
      </w:r>
      <w:r w:rsidRPr="001D5113">
        <w:rPr>
          <w:rFonts w:eastAsia="Courier New"/>
          <w:b w:val="0"/>
          <w:color w:val="000000" w:themeColor="text1"/>
          <w:lang w:val="uk-UA" w:eastAsia="zh-CN"/>
        </w:rPr>
        <w:tab/>
        <w:t>і організація моряків, і судновласник розташовані</w:t>
      </w:r>
      <w:r w:rsidR="0065235D" w:rsidRPr="001D5113">
        <w:rPr>
          <w:rFonts w:eastAsia="Courier New"/>
          <w:b w:val="0"/>
          <w:color w:val="000000" w:themeColor="text1"/>
          <w:lang w:val="uk-UA" w:eastAsia="zh-CN"/>
        </w:rPr>
        <w:t xml:space="preserve"> на території держави-члена; </w:t>
      </w:r>
    </w:p>
    <w:p w14:paraId="55B32A91" w14:textId="5FD49630" w:rsidR="0065235D" w:rsidRPr="001D5113" w:rsidRDefault="0065235D" w:rsidP="004D736C">
      <w:pPr>
        <w:tabs>
          <w:tab w:val="left" w:pos="1260"/>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c) </w:t>
      </w:r>
      <w:r w:rsidRPr="001D5113">
        <w:rPr>
          <w:rFonts w:eastAsia="Courier New"/>
          <w:color w:val="000000" w:themeColor="text1"/>
          <w:sz w:val="28"/>
          <w:szCs w:val="28"/>
          <w:lang w:val="uk-UA" w:eastAsia="zh-CN"/>
        </w:rPr>
        <w:tab/>
        <w:t xml:space="preserve">держава-член має національні закони чи нормативно-правові акти або процедуру для санкціонування або реєстрації колективного договору, який дозволяє роботу служби набору й працевлаштування; </w:t>
      </w:r>
      <w:r w:rsidR="006328DA" w:rsidRPr="001D5113">
        <w:rPr>
          <w:rFonts w:eastAsia="Courier New"/>
          <w:color w:val="000000" w:themeColor="text1"/>
          <w:sz w:val="28"/>
          <w:szCs w:val="28"/>
          <w:lang w:val="uk-UA" w:eastAsia="zh-CN"/>
        </w:rPr>
        <w:t>та</w:t>
      </w:r>
    </w:p>
    <w:p w14:paraId="5574D970" w14:textId="79928B26" w:rsidR="0065235D" w:rsidRPr="001D5113" w:rsidRDefault="0065235D" w:rsidP="004D736C">
      <w:pPr>
        <w:tabs>
          <w:tab w:val="left" w:pos="1260"/>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d)</w:t>
      </w:r>
      <w:r w:rsidRPr="001D5113">
        <w:rPr>
          <w:rFonts w:eastAsia="Courier New"/>
          <w:color w:val="000000" w:themeColor="text1"/>
          <w:sz w:val="28"/>
          <w:szCs w:val="28"/>
          <w:lang w:val="uk-UA" w:eastAsia="zh-CN"/>
        </w:rPr>
        <w:tab/>
        <w:t>служба набору й працевлаштування моряків діє відповідно до встановленого порядку, й передбачені заходи для захисту</w:t>
      </w:r>
      <w:r w:rsidR="006328DA" w:rsidRPr="001D5113">
        <w:rPr>
          <w:rFonts w:eastAsia="Courier New"/>
          <w:color w:val="000000" w:themeColor="text1"/>
          <w:sz w:val="28"/>
          <w:szCs w:val="28"/>
          <w:lang w:val="uk-UA" w:eastAsia="zh-CN"/>
        </w:rPr>
        <w:t xml:space="preserve"> та заохочення</w:t>
      </w:r>
      <w:r w:rsidRPr="001D5113">
        <w:rPr>
          <w:rFonts w:eastAsia="Courier New"/>
          <w:color w:val="000000" w:themeColor="text1"/>
          <w:sz w:val="28"/>
          <w:szCs w:val="28"/>
          <w:lang w:val="uk-UA" w:eastAsia="zh-CN"/>
        </w:rPr>
        <w:t xml:space="preserve"> прав моряків у сфері зайнятості, порівняні з тими, що передбачені у пункті 5 цього Стандарту, та для сприяння цим правам.</w:t>
      </w:r>
    </w:p>
    <w:p w14:paraId="7EC6729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Ніщо у цьому Стандарті або Правилі </w:t>
      </w:r>
      <w:r w:rsidRPr="001D5113">
        <w:rPr>
          <w:color w:val="000000" w:themeColor="text1"/>
          <w:sz w:val="28"/>
          <w:szCs w:val="28"/>
          <w:lang w:val="uk-UA" w:eastAsia="zh-CN"/>
        </w:rPr>
        <w:t>1.4</w:t>
      </w:r>
      <w:r w:rsidRPr="001D5113">
        <w:rPr>
          <w:rFonts w:eastAsia="Courier New"/>
          <w:color w:val="000000" w:themeColor="text1"/>
          <w:sz w:val="28"/>
          <w:szCs w:val="28"/>
          <w:lang w:val="uk-UA" w:eastAsia="zh-CN"/>
        </w:rPr>
        <w:t xml:space="preserve"> не вважається таким, що:</w:t>
      </w:r>
    </w:p>
    <w:p w14:paraId="1E269041" w14:textId="77C8CB4F" w:rsidR="0065235D" w:rsidRPr="001D5113" w:rsidRDefault="006C3A18" w:rsidP="00FA6D20">
      <w:pPr>
        <w:tabs>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a) </w:t>
      </w:r>
      <w:r w:rsidR="002C0D11" w:rsidRPr="001D5113">
        <w:rPr>
          <w:rFonts w:eastAsia="Courier New"/>
          <w:color w:val="000000" w:themeColor="text1"/>
          <w:sz w:val="28"/>
          <w:szCs w:val="28"/>
          <w:lang w:val="uk-UA" w:eastAsia="zh-CN"/>
        </w:rPr>
        <w:t>перешкоджає державі-члену мати</w:t>
      </w:r>
      <w:r w:rsidR="0065235D" w:rsidRPr="001D5113">
        <w:rPr>
          <w:rFonts w:eastAsia="Courier New"/>
          <w:color w:val="000000" w:themeColor="text1"/>
          <w:sz w:val="28"/>
          <w:szCs w:val="28"/>
          <w:lang w:val="uk-UA" w:eastAsia="zh-CN"/>
        </w:rPr>
        <w:t xml:space="preserve"> безкоштовну державну службу набору й працевлаштування моряків у рамках політики, спрямованої на задоволення потреб моряків і судновласників, незалежно від того, чи є ця служба частиною державної служби зайнятості для всіх працівників і роботодавців або координується нею; або</w:t>
      </w:r>
    </w:p>
    <w:p w14:paraId="4878C416" w14:textId="6D2CA077" w:rsidR="0065235D" w:rsidRPr="001D5113" w:rsidRDefault="006C3A18" w:rsidP="00FA6D20">
      <w:pPr>
        <w:tabs>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816B40" w:rsidRPr="001D5113">
        <w:rPr>
          <w:rFonts w:eastAsia="Courier New"/>
          <w:color w:val="000000" w:themeColor="text1"/>
          <w:sz w:val="28"/>
          <w:szCs w:val="28"/>
          <w:lang w:val="uk-UA" w:eastAsia="zh-CN"/>
        </w:rPr>
        <w:t xml:space="preserve">покладає на державу-член </w:t>
      </w:r>
      <w:r w:rsidR="00506E51" w:rsidRPr="001D5113">
        <w:rPr>
          <w:rFonts w:eastAsia="Courier New"/>
          <w:color w:val="000000" w:themeColor="text1"/>
          <w:sz w:val="28"/>
          <w:szCs w:val="28"/>
          <w:lang w:val="uk-UA" w:eastAsia="zh-CN"/>
        </w:rPr>
        <w:t>обов’я</w:t>
      </w:r>
      <w:r w:rsidR="00816B40" w:rsidRPr="001D5113">
        <w:rPr>
          <w:rFonts w:eastAsia="Courier New"/>
          <w:color w:val="000000" w:themeColor="text1"/>
          <w:sz w:val="28"/>
          <w:szCs w:val="28"/>
          <w:lang w:val="uk-UA" w:eastAsia="zh-CN"/>
        </w:rPr>
        <w:t>зок</w:t>
      </w:r>
      <w:r w:rsidR="0065235D" w:rsidRPr="001D5113">
        <w:rPr>
          <w:rFonts w:eastAsia="Courier New"/>
          <w:color w:val="000000" w:themeColor="text1"/>
          <w:sz w:val="28"/>
          <w:szCs w:val="28"/>
          <w:lang w:val="uk-UA" w:eastAsia="zh-CN"/>
        </w:rPr>
        <w:t xml:space="preserve"> створити систему для управління діяльністю приватних служб набору й працевлаштування моряків на її території.</w:t>
      </w:r>
    </w:p>
    <w:p w14:paraId="5C075BDA" w14:textId="7D4516E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Держава-член, </w:t>
      </w:r>
      <w:r w:rsidR="002C0D11" w:rsidRPr="001D5113">
        <w:rPr>
          <w:rFonts w:eastAsia="Courier New"/>
          <w:color w:val="000000" w:themeColor="text1"/>
          <w:sz w:val="28"/>
          <w:szCs w:val="28"/>
          <w:lang w:val="uk-UA" w:eastAsia="zh-CN"/>
        </w:rPr>
        <w:t>приймаючи систему,</w:t>
      </w:r>
      <w:r w:rsidRPr="001D5113">
        <w:rPr>
          <w:rFonts w:eastAsia="Courier New"/>
          <w:color w:val="000000" w:themeColor="text1"/>
          <w:sz w:val="28"/>
          <w:szCs w:val="28"/>
          <w:lang w:val="uk-UA" w:eastAsia="zh-CN"/>
        </w:rPr>
        <w:t xml:space="preserve"> </w:t>
      </w:r>
      <w:r w:rsidR="008A54D1" w:rsidRPr="001D5113">
        <w:rPr>
          <w:rFonts w:eastAsia="Courier New"/>
          <w:color w:val="000000" w:themeColor="text1"/>
          <w:sz w:val="28"/>
          <w:szCs w:val="28"/>
          <w:lang w:val="uk-UA" w:eastAsia="zh-CN"/>
        </w:rPr>
        <w:t xml:space="preserve">зазначену </w:t>
      </w:r>
      <w:r w:rsidR="002C0D11" w:rsidRPr="001D5113">
        <w:rPr>
          <w:rFonts w:eastAsia="Courier New"/>
          <w:color w:val="000000" w:themeColor="text1"/>
          <w:sz w:val="28"/>
          <w:szCs w:val="28"/>
          <w:lang w:val="uk-UA" w:eastAsia="zh-CN"/>
        </w:rPr>
        <w:t xml:space="preserve">в </w:t>
      </w:r>
      <w:r w:rsidRPr="001D5113">
        <w:rPr>
          <w:rFonts w:eastAsia="Courier New"/>
          <w:color w:val="000000" w:themeColor="text1"/>
          <w:sz w:val="28"/>
          <w:szCs w:val="28"/>
          <w:lang w:val="uk-UA" w:eastAsia="zh-CN"/>
        </w:rPr>
        <w:t>пункті</w:t>
      </w:r>
      <w:r w:rsidRPr="001D5113">
        <w:rPr>
          <w:color w:val="000000" w:themeColor="text1"/>
          <w:sz w:val="28"/>
          <w:szCs w:val="28"/>
          <w:lang w:val="uk-UA" w:eastAsia="zh-CN"/>
        </w:rPr>
        <w:t xml:space="preserve"> 2 </w:t>
      </w:r>
      <w:r w:rsidR="002C0D11" w:rsidRPr="001D5113">
        <w:rPr>
          <w:rFonts w:eastAsia="Courier New"/>
          <w:color w:val="000000" w:themeColor="text1"/>
          <w:sz w:val="28"/>
          <w:szCs w:val="28"/>
          <w:lang w:val="uk-UA" w:eastAsia="zh-CN"/>
        </w:rPr>
        <w:t xml:space="preserve">цього Стандарту, включає у своє законодавство й нормативно-правові </w:t>
      </w:r>
      <w:r w:rsidRPr="001D5113">
        <w:rPr>
          <w:rFonts w:eastAsia="Courier New"/>
          <w:color w:val="000000" w:themeColor="text1"/>
          <w:sz w:val="28"/>
          <w:szCs w:val="28"/>
          <w:lang w:val="uk-UA" w:eastAsia="zh-CN"/>
        </w:rPr>
        <w:t>акти або інші заходи положення, які</w:t>
      </w:r>
      <w:r w:rsidR="00211CD2" w:rsidRPr="001D5113">
        <w:rPr>
          <w:rFonts w:eastAsia="Courier New"/>
          <w:color w:val="000000" w:themeColor="text1"/>
          <w:sz w:val="28"/>
          <w:szCs w:val="28"/>
          <w:lang w:val="uk-UA" w:eastAsia="zh-CN"/>
        </w:rPr>
        <w:t>, як мінімум</w:t>
      </w:r>
      <w:r w:rsidRPr="001D5113">
        <w:rPr>
          <w:rFonts w:eastAsia="Courier New"/>
          <w:color w:val="000000" w:themeColor="text1"/>
          <w:sz w:val="28"/>
          <w:szCs w:val="28"/>
          <w:lang w:val="uk-UA" w:eastAsia="zh-CN"/>
        </w:rPr>
        <w:t>:</w:t>
      </w:r>
    </w:p>
    <w:p w14:paraId="215BAE90" w14:textId="346E8A47" w:rsidR="0065235D" w:rsidRPr="001D5113" w:rsidRDefault="006C3A18" w:rsidP="00FA6D20">
      <w:pPr>
        <w:tabs>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a) </w:t>
      </w:r>
      <w:r w:rsidR="0065235D" w:rsidRPr="001D5113">
        <w:rPr>
          <w:rFonts w:eastAsia="Courier New"/>
          <w:color w:val="000000" w:themeColor="text1"/>
          <w:sz w:val="28"/>
          <w:szCs w:val="28"/>
          <w:lang w:val="uk-UA" w:eastAsia="zh-CN"/>
        </w:rPr>
        <w:t>забороняють сл</w:t>
      </w:r>
      <w:r w:rsidR="00240A48" w:rsidRPr="001D5113">
        <w:rPr>
          <w:rFonts w:eastAsia="Courier New"/>
          <w:color w:val="000000" w:themeColor="text1"/>
          <w:sz w:val="28"/>
          <w:szCs w:val="28"/>
          <w:lang w:val="uk-UA" w:eastAsia="zh-CN"/>
        </w:rPr>
        <w:t>ужбам набору й працевлаштування</w:t>
      </w:r>
      <w:r w:rsidR="0065235D" w:rsidRPr="001D5113">
        <w:rPr>
          <w:rFonts w:eastAsia="Courier New"/>
          <w:color w:val="000000" w:themeColor="text1"/>
          <w:sz w:val="28"/>
          <w:szCs w:val="28"/>
          <w:lang w:val="uk-UA" w:eastAsia="zh-CN"/>
        </w:rPr>
        <w:t xml:space="preserve"> моряків використовувати </w:t>
      </w:r>
      <w:r w:rsidR="00A8387B" w:rsidRPr="001D5113">
        <w:rPr>
          <w:rFonts w:eastAsia="Courier New"/>
          <w:color w:val="000000" w:themeColor="text1"/>
          <w:sz w:val="28"/>
          <w:szCs w:val="28"/>
          <w:lang w:val="uk-UA" w:eastAsia="zh-CN"/>
        </w:rPr>
        <w:t>засоби</w:t>
      </w:r>
      <w:r w:rsidR="0065235D" w:rsidRPr="001D5113">
        <w:rPr>
          <w:rFonts w:eastAsia="Courier New"/>
          <w:color w:val="000000" w:themeColor="text1"/>
          <w:sz w:val="28"/>
          <w:szCs w:val="28"/>
          <w:lang w:val="uk-UA" w:eastAsia="zh-CN"/>
        </w:rPr>
        <w:t>, механізми або списки,</w:t>
      </w:r>
      <w:r w:rsidR="0009550B" w:rsidRPr="001D5113">
        <w:rPr>
          <w:rFonts w:eastAsia="Courier New"/>
          <w:color w:val="000000" w:themeColor="text1"/>
          <w:sz w:val="28"/>
          <w:szCs w:val="28"/>
          <w:lang w:val="uk-UA" w:eastAsia="zh-CN"/>
        </w:rPr>
        <w:t xml:space="preserve"> призначені для запобігання або </w:t>
      </w:r>
      <w:r w:rsidR="002C570C" w:rsidRPr="001D5113">
        <w:rPr>
          <w:rFonts w:eastAsia="Courier New"/>
          <w:color w:val="000000" w:themeColor="text1"/>
          <w:sz w:val="28"/>
          <w:szCs w:val="28"/>
          <w:lang w:val="uk-UA" w:eastAsia="zh-CN"/>
        </w:rPr>
        <w:t>утримання</w:t>
      </w:r>
      <w:r w:rsidR="0009550B" w:rsidRPr="001D5113">
        <w:rPr>
          <w:rFonts w:eastAsia="Courier New"/>
          <w:color w:val="000000" w:themeColor="text1"/>
          <w:sz w:val="28"/>
          <w:szCs w:val="28"/>
          <w:lang w:val="uk-UA" w:eastAsia="zh-CN"/>
        </w:rPr>
        <w:t xml:space="preserve"> моряків від отримання роботи, для якої вони кваліфіковані.</w:t>
      </w:r>
    </w:p>
    <w:p w14:paraId="417AF401" w14:textId="0FBB9E96" w:rsidR="006C3A18" w:rsidRPr="001D5113" w:rsidRDefault="006C3A18" w:rsidP="00FA6D20">
      <w:pPr>
        <w:tabs>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65235D" w:rsidRPr="001D5113">
        <w:rPr>
          <w:rFonts w:eastAsia="Courier New"/>
          <w:color w:val="000000" w:themeColor="text1"/>
          <w:sz w:val="28"/>
          <w:szCs w:val="28"/>
          <w:lang w:val="uk-UA" w:eastAsia="zh-CN"/>
        </w:rPr>
        <w:t>вимагають, щоб моряк не оплачував, прямо чи опосередковано, повністю або частково, жодних комісійних або інших витрат за набір і працевлаштування або за надання робочого місця, за винятком видатків, які моряк несе у зв'язку з одержанням передбаченого національним законодавством медичного свідоцтв</w:t>
      </w:r>
      <w:r w:rsidR="00240A48" w:rsidRPr="001D5113">
        <w:rPr>
          <w:rFonts w:eastAsia="Courier New"/>
          <w:color w:val="000000" w:themeColor="text1"/>
          <w:sz w:val="28"/>
          <w:szCs w:val="28"/>
          <w:lang w:val="uk-UA" w:eastAsia="zh-CN"/>
        </w:rPr>
        <w:t>а, національної книжки моряка і</w:t>
      </w:r>
      <w:r w:rsidR="0065235D" w:rsidRPr="001D5113">
        <w:rPr>
          <w:rFonts w:eastAsia="Courier New"/>
          <w:color w:val="000000" w:themeColor="text1"/>
          <w:sz w:val="28"/>
          <w:szCs w:val="28"/>
          <w:lang w:val="uk-UA" w:eastAsia="zh-CN"/>
        </w:rPr>
        <w:t xml:space="preserve"> паспорта або інших аналогічних особистих проїзних документів, крім, однак, вартості віз, яку покриває судновласник; </w:t>
      </w:r>
    </w:p>
    <w:p w14:paraId="401BDA3C" w14:textId="2BBF9D56" w:rsidR="0065235D" w:rsidRPr="001D5113" w:rsidRDefault="006C3A18" w:rsidP="00FA6D20">
      <w:pPr>
        <w:tabs>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с) </w:t>
      </w:r>
      <w:r w:rsidR="002C0D11" w:rsidRPr="001D5113">
        <w:rPr>
          <w:rFonts w:eastAsia="Courier New"/>
          <w:color w:val="000000" w:themeColor="text1"/>
          <w:sz w:val="28"/>
          <w:szCs w:val="28"/>
          <w:lang w:val="uk-UA" w:eastAsia="zh-CN"/>
        </w:rPr>
        <w:t xml:space="preserve">забезпечують, щоб служби набору й працевлаштування </w:t>
      </w:r>
      <w:r w:rsidR="0065235D" w:rsidRPr="001D5113">
        <w:rPr>
          <w:rFonts w:eastAsia="Courier New"/>
          <w:color w:val="000000" w:themeColor="text1"/>
          <w:sz w:val="28"/>
          <w:szCs w:val="28"/>
          <w:lang w:val="uk-UA" w:eastAsia="zh-CN"/>
        </w:rPr>
        <w:t>моряків, що діють на її території:</w:t>
      </w:r>
    </w:p>
    <w:p w14:paraId="07900F8F" w14:textId="7103B299" w:rsidR="0065235D" w:rsidRPr="001D5113" w:rsidRDefault="0065235D" w:rsidP="004D736C">
      <w:pPr>
        <w:pStyle w:val="aff3"/>
        <w:numPr>
          <w:ilvl w:val="0"/>
          <w:numId w:val="131"/>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вели й постійно оновлювали реєстр усіх моряків, набір і працевлаштування яких були забезпечені ними, що повинен бути відкритий для перевірки з боку компетентного органу;</w:t>
      </w:r>
    </w:p>
    <w:p w14:paraId="1189FF97" w14:textId="716008AC" w:rsidR="006C3A18" w:rsidRPr="001D5113" w:rsidRDefault="006C3A18" w:rsidP="004D736C">
      <w:pPr>
        <w:pStyle w:val="aff3"/>
        <w:numPr>
          <w:ilvl w:val="0"/>
          <w:numId w:val="131"/>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ab/>
      </w:r>
      <w:r w:rsidR="0065235D" w:rsidRPr="001D5113">
        <w:rPr>
          <w:rFonts w:eastAsia="Courier New"/>
          <w:color w:val="000000" w:themeColor="text1"/>
          <w:sz w:val="28"/>
          <w:szCs w:val="28"/>
          <w:lang w:val="uk-UA" w:eastAsia="zh-CN"/>
        </w:rPr>
        <w:t xml:space="preserve">переконувалися в тому, що моряки інформовані про свої права та обов'язки, зазначені у трудових договорах, перед </w:t>
      </w:r>
      <w:r w:rsidR="001B781F" w:rsidRPr="001D5113">
        <w:rPr>
          <w:rFonts w:eastAsia="Courier New"/>
          <w:color w:val="000000" w:themeColor="text1"/>
          <w:sz w:val="28"/>
          <w:szCs w:val="28"/>
          <w:lang w:val="uk-UA" w:eastAsia="zh-CN"/>
        </w:rPr>
        <w:t xml:space="preserve">прийманням </w:t>
      </w:r>
      <w:r w:rsidR="0065235D" w:rsidRPr="001D5113">
        <w:rPr>
          <w:rFonts w:eastAsia="Courier New"/>
          <w:color w:val="000000" w:themeColor="text1"/>
          <w:sz w:val="28"/>
          <w:szCs w:val="28"/>
          <w:lang w:val="uk-UA" w:eastAsia="zh-CN"/>
        </w:rPr>
        <w:t xml:space="preserve">на роботу або в його процесі, </w:t>
      </w:r>
      <w:r w:rsidR="002B7732" w:rsidRPr="001D5113">
        <w:rPr>
          <w:rFonts w:eastAsia="Courier New"/>
          <w:color w:val="000000" w:themeColor="text1"/>
          <w:sz w:val="28"/>
          <w:szCs w:val="28"/>
          <w:lang w:val="uk-UA" w:eastAsia="zh-CN"/>
        </w:rPr>
        <w:t xml:space="preserve">та </w:t>
      </w:r>
      <w:r w:rsidR="0065235D" w:rsidRPr="001D5113">
        <w:rPr>
          <w:rFonts w:eastAsia="Courier New"/>
          <w:color w:val="000000" w:themeColor="text1"/>
          <w:sz w:val="28"/>
          <w:szCs w:val="28"/>
          <w:lang w:val="uk-UA" w:eastAsia="zh-CN"/>
        </w:rPr>
        <w:t xml:space="preserve">що вжиті належні </w:t>
      </w:r>
      <w:r w:rsidR="002B7732" w:rsidRPr="001D5113">
        <w:rPr>
          <w:rFonts w:eastAsia="Courier New"/>
          <w:color w:val="000000" w:themeColor="text1"/>
          <w:sz w:val="28"/>
          <w:szCs w:val="28"/>
          <w:lang w:val="uk-UA" w:eastAsia="zh-CN"/>
        </w:rPr>
        <w:t>домовленості</w:t>
      </w:r>
      <w:r w:rsidR="0065235D" w:rsidRPr="001D5113">
        <w:rPr>
          <w:rFonts w:eastAsia="Courier New"/>
          <w:color w:val="000000" w:themeColor="text1"/>
          <w:sz w:val="28"/>
          <w:szCs w:val="28"/>
          <w:lang w:val="uk-UA" w:eastAsia="zh-CN"/>
        </w:rPr>
        <w:t>, які дозволяють морякам ознайомитися зі змістом трудового договору перед</w:t>
      </w:r>
      <w:r w:rsidR="002B7732" w:rsidRPr="001D5113">
        <w:rPr>
          <w:rFonts w:eastAsia="Courier New"/>
          <w:color w:val="000000" w:themeColor="text1"/>
          <w:sz w:val="28"/>
          <w:szCs w:val="28"/>
          <w:lang w:val="uk-UA" w:eastAsia="zh-CN"/>
        </w:rPr>
        <w:t xml:space="preserve"> та після</w:t>
      </w:r>
      <w:r w:rsidR="0065235D" w:rsidRPr="001D5113">
        <w:rPr>
          <w:rFonts w:eastAsia="Courier New"/>
          <w:color w:val="000000" w:themeColor="text1"/>
          <w:sz w:val="28"/>
          <w:szCs w:val="28"/>
          <w:lang w:val="uk-UA" w:eastAsia="zh-CN"/>
        </w:rPr>
        <w:t xml:space="preserve"> його підписанням, </w:t>
      </w:r>
      <w:r w:rsidR="002B7732" w:rsidRPr="001D5113">
        <w:rPr>
          <w:rFonts w:eastAsia="Courier New"/>
          <w:color w:val="000000" w:themeColor="text1"/>
          <w:sz w:val="28"/>
          <w:szCs w:val="28"/>
          <w:lang w:val="uk-UA" w:eastAsia="zh-CN"/>
        </w:rPr>
        <w:t>а також,</w:t>
      </w:r>
      <w:r w:rsidR="0065235D" w:rsidRPr="001D5113">
        <w:rPr>
          <w:rFonts w:eastAsia="Courier New"/>
          <w:color w:val="000000" w:themeColor="text1"/>
          <w:sz w:val="28"/>
          <w:szCs w:val="28"/>
          <w:lang w:val="uk-UA" w:eastAsia="zh-CN"/>
        </w:rPr>
        <w:t xml:space="preserve"> що вони одержали копію цього договору; </w:t>
      </w:r>
    </w:p>
    <w:p w14:paraId="04612238" w14:textId="0C399B49" w:rsidR="0065235D" w:rsidRPr="001D5113" w:rsidRDefault="006C3A18" w:rsidP="004D736C">
      <w:pPr>
        <w:pStyle w:val="aff3"/>
        <w:numPr>
          <w:ilvl w:val="0"/>
          <w:numId w:val="131"/>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ab/>
      </w:r>
      <w:r w:rsidR="002C0D11" w:rsidRPr="001D5113">
        <w:rPr>
          <w:rFonts w:eastAsia="Courier New"/>
          <w:color w:val="000000" w:themeColor="text1"/>
          <w:sz w:val="28"/>
          <w:szCs w:val="28"/>
          <w:lang w:val="uk-UA" w:eastAsia="zh-CN"/>
        </w:rPr>
        <w:t xml:space="preserve">перевіряли, щоб моряки, найняті або працевлаштовані ними, володіли </w:t>
      </w:r>
      <w:r w:rsidR="0065235D" w:rsidRPr="001D5113">
        <w:rPr>
          <w:rFonts w:eastAsia="Courier New"/>
          <w:color w:val="000000" w:themeColor="text1"/>
          <w:sz w:val="28"/>
          <w:szCs w:val="28"/>
          <w:lang w:val="uk-UA" w:eastAsia="zh-CN"/>
        </w:rPr>
        <w:t>ква</w:t>
      </w:r>
      <w:r w:rsidR="002C0D11" w:rsidRPr="001D5113">
        <w:rPr>
          <w:rFonts w:eastAsia="Courier New"/>
          <w:color w:val="000000" w:themeColor="text1"/>
          <w:sz w:val="28"/>
          <w:szCs w:val="28"/>
          <w:lang w:val="uk-UA" w:eastAsia="zh-CN"/>
        </w:rPr>
        <w:t xml:space="preserve">ліфікацією та мали документи, необхідні для </w:t>
      </w:r>
      <w:r w:rsidR="0065235D" w:rsidRPr="001D5113">
        <w:rPr>
          <w:rFonts w:eastAsia="Courier New"/>
          <w:color w:val="000000" w:themeColor="text1"/>
          <w:sz w:val="28"/>
          <w:szCs w:val="28"/>
          <w:lang w:val="uk-UA" w:eastAsia="zh-CN"/>
        </w:rPr>
        <w:t>виконання відповідних робіт, і щоб трудові договори моряків відповідали чинному законодавству й нормативно-правовим актам, а також колективному договору, що є частиною трудового договору;</w:t>
      </w:r>
    </w:p>
    <w:p w14:paraId="5100F6FD" w14:textId="1906E91C" w:rsidR="002B7732" w:rsidRPr="001D5113" w:rsidRDefault="006C3A18" w:rsidP="004D736C">
      <w:pPr>
        <w:pStyle w:val="aff3"/>
        <w:numPr>
          <w:ilvl w:val="0"/>
          <w:numId w:val="131"/>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ab/>
      </w:r>
      <w:r w:rsidR="0065235D" w:rsidRPr="001D5113">
        <w:rPr>
          <w:rFonts w:eastAsia="Courier New"/>
          <w:color w:val="000000" w:themeColor="text1"/>
          <w:sz w:val="28"/>
          <w:szCs w:val="28"/>
          <w:lang w:val="uk-UA" w:eastAsia="zh-CN"/>
        </w:rPr>
        <w:t xml:space="preserve">переконувалися, наскільки можливо, в тому, що судновласник має </w:t>
      </w:r>
      <w:r w:rsidR="00E04303" w:rsidRPr="001D5113">
        <w:rPr>
          <w:rFonts w:eastAsia="Courier New"/>
          <w:color w:val="000000" w:themeColor="text1"/>
          <w:sz w:val="28"/>
          <w:szCs w:val="28"/>
          <w:lang w:val="uk-UA" w:eastAsia="zh-CN"/>
        </w:rPr>
        <w:t>засоби</w:t>
      </w:r>
      <w:r w:rsidR="0065235D" w:rsidRPr="001D5113">
        <w:rPr>
          <w:rFonts w:eastAsia="Courier New"/>
          <w:color w:val="000000" w:themeColor="text1"/>
          <w:sz w:val="28"/>
          <w:szCs w:val="28"/>
          <w:lang w:val="uk-UA" w:eastAsia="zh-CN"/>
        </w:rPr>
        <w:t xml:space="preserve"> для забезпечення захисту моряків від небезпеки опинитися у скрутному становищі в іноз</w:t>
      </w:r>
      <w:r w:rsidR="002C0D11" w:rsidRPr="001D5113">
        <w:rPr>
          <w:rFonts w:eastAsia="Courier New"/>
          <w:color w:val="000000" w:themeColor="text1"/>
          <w:sz w:val="28"/>
          <w:szCs w:val="28"/>
          <w:lang w:val="uk-UA" w:eastAsia="zh-CN"/>
        </w:rPr>
        <w:t>емному порту</w:t>
      </w:r>
      <w:r w:rsidR="0065235D" w:rsidRPr="001D5113">
        <w:rPr>
          <w:rFonts w:eastAsia="Courier New"/>
          <w:color w:val="000000" w:themeColor="text1"/>
          <w:sz w:val="28"/>
          <w:szCs w:val="28"/>
          <w:lang w:val="uk-UA" w:eastAsia="zh-CN"/>
        </w:rPr>
        <w:t>;</w:t>
      </w:r>
    </w:p>
    <w:p w14:paraId="32D5C067" w14:textId="74D0BF54" w:rsidR="002B7732" w:rsidRPr="001D5113" w:rsidRDefault="006C3A18" w:rsidP="004D736C">
      <w:pPr>
        <w:pStyle w:val="aff3"/>
        <w:numPr>
          <w:ilvl w:val="0"/>
          <w:numId w:val="131"/>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ab/>
      </w:r>
      <w:r w:rsidR="0065235D" w:rsidRPr="001D5113">
        <w:rPr>
          <w:rFonts w:eastAsia="Courier New"/>
          <w:color w:val="000000" w:themeColor="text1"/>
          <w:sz w:val="28"/>
          <w:szCs w:val="28"/>
          <w:lang w:val="uk-UA" w:eastAsia="zh-CN"/>
        </w:rPr>
        <w:t>розглядали будь-які скарги стосовно своєї діяльності й реагували на них, а також інформували компетентний орган про неврегульовані скарги;</w:t>
      </w:r>
    </w:p>
    <w:p w14:paraId="6C213A83" w14:textId="08A20086" w:rsidR="0065235D" w:rsidRPr="001D5113" w:rsidRDefault="006C3A18" w:rsidP="004D736C">
      <w:pPr>
        <w:pStyle w:val="aff3"/>
        <w:numPr>
          <w:ilvl w:val="0"/>
          <w:numId w:val="131"/>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ab/>
      </w:r>
      <w:r w:rsidR="0065235D" w:rsidRPr="001D5113">
        <w:rPr>
          <w:rFonts w:eastAsia="Courier New"/>
          <w:color w:val="000000" w:themeColor="text1"/>
          <w:sz w:val="28"/>
          <w:szCs w:val="28"/>
          <w:lang w:val="uk-UA" w:eastAsia="zh-CN"/>
        </w:rPr>
        <w:t>ст</w:t>
      </w:r>
      <w:r w:rsidR="002C0D11" w:rsidRPr="001D5113">
        <w:rPr>
          <w:rFonts w:eastAsia="Courier New"/>
          <w:color w:val="000000" w:themeColor="text1"/>
          <w:sz w:val="28"/>
          <w:szCs w:val="28"/>
          <w:lang w:val="uk-UA" w:eastAsia="zh-CN"/>
        </w:rPr>
        <w:t xml:space="preserve">ворили систему захисту у формі страхування або в </w:t>
      </w:r>
      <w:r w:rsidR="0065235D" w:rsidRPr="001D5113">
        <w:rPr>
          <w:rFonts w:eastAsia="Courier New"/>
          <w:color w:val="000000" w:themeColor="text1"/>
          <w:sz w:val="28"/>
          <w:szCs w:val="28"/>
          <w:lang w:val="uk-UA" w:eastAsia="zh-CN"/>
        </w:rPr>
        <w:t>іншій еквівалентній формі з метою компенсації морякам грошового збитку, який вони можуть понести в результаті невиконання службою набору й працевлаштування або відповідним судновласником своїх зобов</w:t>
      </w:r>
      <w:r w:rsidR="00531DCB"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 xml:space="preserve">язань перед моряками відповідно до трудового договору з останніми. </w:t>
      </w:r>
    </w:p>
    <w:p w14:paraId="51CEB55D"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Компете</w:t>
      </w:r>
      <w:r w:rsidR="002C0D11" w:rsidRPr="001D5113">
        <w:rPr>
          <w:rFonts w:eastAsia="Courier New"/>
          <w:color w:val="000000" w:themeColor="text1"/>
          <w:sz w:val="28"/>
          <w:szCs w:val="28"/>
          <w:lang w:val="uk-UA" w:eastAsia="zh-CN"/>
        </w:rPr>
        <w:t>нтний орган здійснює ретельний нагляд і контроль</w:t>
      </w:r>
      <w:r w:rsidRPr="001D5113">
        <w:rPr>
          <w:rFonts w:eastAsia="Courier New"/>
          <w:color w:val="000000" w:themeColor="text1"/>
          <w:sz w:val="28"/>
          <w:szCs w:val="28"/>
          <w:lang w:val="uk-UA" w:eastAsia="zh-CN"/>
        </w:rPr>
        <w:t xml:space="preserve"> за всіма службами набору й працевлаштування моряків, що діють на території відповідної держави-члена. Усі ліцензії чи сертифікати або аналогічні форми дозволу на діяльність приватних служб на її території над</w:t>
      </w:r>
      <w:r w:rsidR="002C0D11" w:rsidRPr="001D5113">
        <w:rPr>
          <w:rFonts w:eastAsia="Courier New"/>
          <w:color w:val="000000" w:themeColor="text1"/>
          <w:sz w:val="28"/>
          <w:szCs w:val="28"/>
          <w:lang w:val="uk-UA" w:eastAsia="zh-CN"/>
        </w:rPr>
        <w:t xml:space="preserve">аються або поновлюються тільки </w:t>
      </w:r>
      <w:r w:rsidRPr="001D5113">
        <w:rPr>
          <w:rFonts w:eastAsia="Courier New"/>
          <w:color w:val="000000" w:themeColor="text1"/>
          <w:sz w:val="28"/>
          <w:szCs w:val="28"/>
          <w:lang w:val="uk-UA" w:eastAsia="zh-CN"/>
        </w:rPr>
        <w:t>після перевірки того, що відповідна служба набору й працевлаштування моряків відповідає вимогам національного законодавства й нормативно-правових актів.</w:t>
      </w:r>
    </w:p>
    <w:p w14:paraId="0210A1B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Компетентний орган забезпечує наявність адекватних механізмів і процедур для розслідування, якщо буде потреба, скарг, що стосуються діяльності служб набору й працевлаштування моряків, із залученням, залежно від обставин, представників судновласників і моряків.</w:t>
      </w:r>
    </w:p>
    <w:p w14:paraId="531845F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Держава-член, що ратифікувала цю Конвенцію, наскільки можливо, консультує своїх громадян щодо можливих проблем, пов’язаних із найманням на роботу на судно, що плаває під прапором держави, яка не ратифікувала цю Конвенцію, поки вона не переконається в тому, що застосовуються норми, еквівалентні тим, які встановлені в цій Конв</w:t>
      </w:r>
      <w:r w:rsidR="00816B40" w:rsidRPr="001D5113">
        <w:rPr>
          <w:rFonts w:eastAsia="Courier New"/>
          <w:color w:val="000000" w:themeColor="text1"/>
          <w:sz w:val="28"/>
          <w:szCs w:val="28"/>
          <w:lang w:val="uk-UA" w:eastAsia="zh-CN"/>
        </w:rPr>
        <w:t>енції. Заходи, вжиті в цьому зв’язку</w:t>
      </w:r>
      <w:r w:rsidRPr="001D5113">
        <w:rPr>
          <w:rFonts w:eastAsia="Courier New"/>
          <w:color w:val="000000" w:themeColor="text1"/>
          <w:sz w:val="28"/>
          <w:szCs w:val="28"/>
          <w:lang w:val="uk-UA" w:eastAsia="zh-CN"/>
        </w:rPr>
        <w:t xml:space="preserve"> державою-членом, що ратифікувала цю Конвенцію, не суперечать принципу вільного пересування працівників, передбаченому в договорах, сторонами яких можуть бути обидві ці держави. </w:t>
      </w:r>
    </w:p>
    <w:p w14:paraId="6540EAD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9. Кожна держава-член, що ратифікувала цю Конвенцію, вимагає, щоб судновласники суден, що плавають під її прапором, які користуються послугами служб набору й працевлаштування моряків, розташованих у країнах або на територіях, на які не поширюється сфера дії цієї Конвенції, забезпечували, щоб, наскільки можливо, ці служби відповідали вимогам цього Стандарту.</w:t>
      </w:r>
    </w:p>
    <w:p w14:paraId="067D862F" w14:textId="4D5C9725"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Ніщо в цьому Стандарті не слід розуміти як таке, що обмежує зобов</w:t>
      </w:r>
      <w:r w:rsidR="00531DCB"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язання й відповідальність судновласників або держави-члена у відношенні суден, які плавають під її прапором.</w:t>
      </w:r>
    </w:p>
    <w:p w14:paraId="56302B1E" w14:textId="77777777" w:rsidR="002905F8" w:rsidRDefault="002905F8" w:rsidP="0065235D">
      <w:pPr>
        <w:spacing w:before="80" w:after="100"/>
        <w:ind w:firstLine="567"/>
        <w:jc w:val="center"/>
        <w:rPr>
          <w:rFonts w:eastAsia="Courier New"/>
          <w:b/>
          <w:i/>
          <w:color w:val="000000" w:themeColor="text1"/>
          <w:sz w:val="28"/>
          <w:szCs w:val="28"/>
          <w:lang w:val="uk-UA" w:eastAsia="zh-CN"/>
        </w:rPr>
      </w:pPr>
    </w:p>
    <w:p w14:paraId="5527F30C" w14:textId="77777777" w:rsidR="002905F8" w:rsidRDefault="002905F8" w:rsidP="0065235D">
      <w:pPr>
        <w:spacing w:before="80" w:after="100"/>
        <w:ind w:firstLine="567"/>
        <w:jc w:val="center"/>
        <w:rPr>
          <w:rFonts w:eastAsia="Courier New"/>
          <w:b/>
          <w:i/>
          <w:color w:val="000000" w:themeColor="text1"/>
          <w:sz w:val="28"/>
          <w:szCs w:val="28"/>
          <w:lang w:val="uk-UA" w:eastAsia="zh-CN"/>
        </w:rPr>
      </w:pPr>
    </w:p>
    <w:p w14:paraId="42907D8E" w14:textId="77777777" w:rsidR="002905F8" w:rsidRDefault="002905F8" w:rsidP="0065235D">
      <w:pPr>
        <w:spacing w:before="80" w:after="100"/>
        <w:ind w:firstLine="567"/>
        <w:jc w:val="center"/>
        <w:rPr>
          <w:rFonts w:eastAsia="Courier New"/>
          <w:b/>
          <w:i/>
          <w:color w:val="000000" w:themeColor="text1"/>
          <w:sz w:val="28"/>
          <w:szCs w:val="28"/>
          <w:lang w:val="uk-UA" w:eastAsia="zh-CN"/>
        </w:rPr>
      </w:pPr>
    </w:p>
    <w:p w14:paraId="18917146" w14:textId="14147997" w:rsidR="0065235D" w:rsidRDefault="002C0D11" w:rsidP="00DA08F8">
      <w:pPr>
        <w:spacing w:before="120" w:after="120"/>
        <w:jc w:val="center"/>
        <w:rPr>
          <w:rFonts w:eastAsia="Courier New"/>
          <w:b/>
          <w:bCs/>
          <w:i/>
          <w:iCs/>
          <w:sz w:val="28"/>
          <w:szCs w:val="28"/>
          <w:lang w:val="uk-UA" w:eastAsia="zh-CN"/>
        </w:rPr>
      </w:pPr>
      <w:r w:rsidRPr="002905F8">
        <w:rPr>
          <w:rFonts w:eastAsia="Courier New"/>
          <w:b/>
          <w:bCs/>
          <w:i/>
          <w:iCs/>
          <w:sz w:val="28"/>
          <w:szCs w:val="28"/>
          <w:lang w:val="uk-UA" w:eastAsia="zh-CN"/>
        </w:rPr>
        <w:lastRenderedPageBreak/>
        <w:t xml:space="preserve">Керівний принцип В1.4 – </w:t>
      </w:r>
      <w:r w:rsidR="0065235D" w:rsidRPr="002905F8">
        <w:rPr>
          <w:rFonts w:eastAsia="Courier New"/>
          <w:b/>
          <w:bCs/>
          <w:i/>
          <w:iCs/>
          <w:sz w:val="28"/>
          <w:szCs w:val="28"/>
          <w:lang w:val="uk-UA" w:eastAsia="zh-CN"/>
        </w:rPr>
        <w:t>Набір і працевлаштування</w:t>
      </w:r>
    </w:p>
    <w:p w14:paraId="70894CA0" w14:textId="77777777" w:rsidR="002905F8" w:rsidRPr="002905F8" w:rsidRDefault="002905F8" w:rsidP="00DA08F8">
      <w:pPr>
        <w:spacing w:before="120" w:after="120"/>
        <w:jc w:val="center"/>
        <w:rPr>
          <w:rFonts w:eastAsia="Courier New"/>
          <w:b/>
          <w:bCs/>
          <w:i/>
          <w:iCs/>
          <w:sz w:val="28"/>
          <w:szCs w:val="28"/>
          <w:lang w:val="uk-UA" w:eastAsia="zh-CN"/>
        </w:rPr>
      </w:pPr>
    </w:p>
    <w:p w14:paraId="1EB346C0" w14:textId="77777777" w:rsidR="0065235D" w:rsidRPr="002905F8" w:rsidRDefault="002C0D11" w:rsidP="00DA08F8">
      <w:pPr>
        <w:spacing w:before="120" w:after="120"/>
        <w:jc w:val="center"/>
        <w:rPr>
          <w:rFonts w:eastAsia="Courier New"/>
          <w:b/>
          <w:bCs/>
          <w:i/>
          <w:iCs/>
          <w:sz w:val="28"/>
          <w:szCs w:val="28"/>
          <w:lang w:val="uk-UA" w:eastAsia="zh-CN"/>
        </w:rPr>
      </w:pPr>
      <w:r w:rsidRPr="002905F8">
        <w:rPr>
          <w:rFonts w:eastAsia="Courier New"/>
          <w:b/>
          <w:bCs/>
          <w:i/>
          <w:iCs/>
          <w:sz w:val="28"/>
          <w:szCs w:val="28"/>
          <w:lang w:val="uk-UA" w:eastAsia="zh-CN"/>
        </w:rPr>
        <w:t>Керівний принцип В1.4.1 –</w:t>
      </w:r>
      <w:r w:rsidR="0065235D" w:rsidRPr="002905F8">
        <w:rPr>
          <w:rFonts w:eastAsia="Courier New"/>
          <w:b/>
          <w:bCs/>
          <w:i/>
          <w:iCs/>
          <w:sz w:val="28"/>
          <w:szCs w:val="28"/>
          <w:lang w:val="uk-UA" w:eastAsia="zh-CN"/>
        </w:rPr>
        <w:t xml:space="preserve"> Організаційні</w:t>
      </w:r>
      <w:r w:rsidRPr="002905F8">
        <w:rPr>
          <w:rFonts w:eastAsia="Courier New"/>
          <w:b/>
          <w:bCs/>
          <w:i/>
          <w:iCs/>
          <w:sz w:val="28"/>
          <w:szCs w:val="28"/>
          <w:lang w:val="uk-UA" w:eastAsia="zh-CN"/>
        </w:rPr>
        <w:t xml:space="preserve"> </w:t>
      </w:r>
      <w:r w:rsidR="0065235D" w:rsidRPr="002905F8">
        <w:rPr>
          <w:rFonts w:eastAsia="Courier New"/>
          <w:b/>
          <w:bCs/>
          <w:i/>
          <w:iCs/>
          <w:sz w:val="28"/>
          <w:szCs w:val="28"/>
          <w:lang w:val="uk-UA" w:eastAsia="zh-CN"/>
        </w:rPr>
        <w:t>й оперативні керівні принципи</w:t>
      </w:r>
    </w:p>
    <w:p w14:paraId="5EADEFB1" w14:textId="37363D2D"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При виконанні своїх обов</w:t>
      </w:r>
      <w:r w:rsidR="00531DCB"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язків відповідно до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1.4</w:t>
      </w:r>
      <w:r w:rsidRPr="001D5113">
        <w:rPr>
          <w:rFonts w:eastAsia="Courier New"/>
          <w:color w:val="000000" w:themeColor="text1"/>
          <w:sz w:val="28"/>
          <w:szCs w:val="28"/>
          <w:lang w:val="uk-UA" w:eastAsia="zh-CN"/>
        </w:rPr>
        <w:t xml:space="preserve"> компетентний орган повинен враховувати:</w:t>
      </w:r>
    </w:p>
    <w:p w14:paraId="73041458" w14:textId="36D5AF6E" w:rsidR="006C3A18"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a) </w:t>
      </w:r>
      <w:r w:rsidR="0065235D" w:rsidRPr="001D5113">
        <w:rPr>
          <w:rFonts w:eastAsia="Courier New"/>
          <w:color w:val="000000" w:themeColor="text1"/>
          <w:sz w:val="28"/>
          <w:szCs w:val="28"/>
          <w:lang w:val="uk-UA" w:eastAsia="zh-CN"/>
        </w:rPr>
        <w:t>вжиття необхідних заходів для сприяння ефективному співробітництву між службами набору й працевлаштування моряків як приватними, так і державними;</w:t>
      </w:r>
    </w:p>
    <w:p w14:paraId="45D44607" w14:textId="3EB7DEC3" w:rsidR="006C3A18"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65235D" w:rsidRPr="001D5113">
        <w:rPr>
          <w:rFonts w:eastAsia="Courier New"/>
          <w:color w:val="000000" w:themeColor="text1"/>
          <w:sz w:val="28"/>
          <w:szCs w:val="28"/>
          <w:lang w:val="uk-UA" w:eastAsia="zh-CN"/>
        </w:rPr>
        <w:t>потреби морської галузі як на національному, так і на міжнародному рівнях при розробці, за участю судновласн</w:t>
      </w:r>
      <w:r w:rsidR="00240A48" w:rsidRPr="001D5113">
        <w:rPr>
          <w:rFonts w:eastAsia="Courier New"/>
          <w:color w:val="000000" w:themeColor="text1"/>
          <w:sz w:val="28"/>
          <w:szCs w:val="28"/>
          <w:lang w:val="uk-UA" w:eastAsia="zh-CN"/>
        </w:rPr>
        <w:t xml:space="preserve">иків, моряків і відповідальних </w:t>
      </w:r>
      <w:r w:rsidR="0065235D" w:rsidRPr="001D5113">
        <w:rPr>
          <w:rFonts w:eastAsia="Courier New"/>
          <w:color w:val="000000" w:themeColor="text1"/>
          <w:sz w:val="28"/>
          <w:szCs w:val="28"/>
          <w:lang w:val="uk-UA" w:eastAsia="zh-CN"/>
        </w:rPr>
        <w:t xml:space="preserve">освітніх </w:t>
      </w:r>
      <w:r w:rsidR="00240A48" w:rsidRPr="001D5113">
        <w:rPr>
          <w:rFonts w:eastAsia="Courier New"/>
          <w:color w:val="000000" w:themeColor="text1"/>
          <w:sz w:val="28"/>
          <w:szCs w:val="28"/>
          <w:lang w:val="uk-UA" w:eastAsia="zh-CN"/>
        </w:rPr>
        <w:t>установ, навчальних програм для</w:t>
      </w:r>
      <w:r w:rsidR="0065235D" w:rsidRPr="001D5113">
        <w:rPr>
          <w:rFonts w:eastAsia="Courier New"/>
          <w:color w:val="000000" w:themeColor="text1"/>
          <w:sz w:val="28"/>
          <w:szCs w:val="28"/>
          <w:lang w:val="uk-UA" w:eastAsia="zh-CN"/>
        </w:rPr>
        <w:t xml:space="preserve"> моряків, які входять до складу екіпажу судна й відповідають за безпеку плавання судна і за операції з попередження забруднення;</w:t>
      </w:r>
    </w:p>
    <w:p w14:paraId="5D4D3C07" w14:textId="2EE9A37A" w:rsidR="006C3A18"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c) </w:t>
      </w:r>
      <w:r w:rsidR="00A03B48" w:rsidRPr="001D5113">
        <w:rPr>
          <w:rFonts w:eastAsia="Courier New"/>
          <w:color w:val="000000" w:themeColor="text1"/>
          <w:sz w:val="28"/>
          <w:szCs w:val="28"/>
          <w:lang w:val="uk-UA" w:eastAsia="zh-CN"/>
        </w:rPr>
        <w:t xml:space="preserve">прийняття </w:t>
      </w:r>
      <w:r w:rsidR="0065235D" w:rsidRPr="001D5113">
        <w:rPr>
          <w:rFonts w:eastAsia="Courier New"/>
          <w:color w:val="000000" w:themeColor="text1"/>
          <w:sz w:val="28"/>
          <w:szCs w:val="28"/>
          <w:lang w:val="uk-UA" w:eastAsia="zh-CN"/>
        </w:rPr>
        <w:t>відповідних заходів для забезпечення співробітництва представницьких організацій судновласників і моряків в організації та діяльності державних служб набору й працевлаштування моряків там, де вони існують;</w:t>
      </w:r>
    </w:p>
    <w:p w14:paraId="45957BBF" w14:textId="7704BFB7"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d) </w:t>
      </w:r>
      <w:r w:rsidR="00816B40" w:rsidRPr="001D5113">
        <w:rPr>
          <w:rFonts w:eastAsia="Courier New"/>
          <w:color w:val="000000" w:themeColor="text1"/>
          <w:sz w:val="28"/>
          <w:szCs w:val="28"/>
          <w:lang w:val="uk-UA" w:eastAsia="zh-CN"/>
        </w:rPr>
        <w:t xml:space="preserve">визначення, з належним урахуванням захисту права на </w:t>
      </w:r>
      <w:r w:rsidR="0065235D" w:rsidRPr="001D5113">
        <w:rPr>
          <w:rFonts w:eastAsia="Courier New"/>
          <w:color w:val="000000" w:themeColor="text1"/>
          <w:sz w:val="28"/>
          <w:szCs w:val="28"/>
          <w:lang w:val="uk-UA" w:eastAsia="zh-CN"/>
        </w:rPr>
        <w:t>приватне життя й необхідності захисту конфіденційності даних, умов, відповідно до яких персональні дані моряк</w:t>
      </w:r>
      <w:r w:rsidR="00816B40" w:rsidRPr="001D5113">
        <w:rPr>
          <w:rFonts w:eastAsia="Courier New"/>
          <w:color w:val="000000" w:themeColor="text1"/>
          <w:sz w:val="28"/>
          <w:szCs w:val="28"/>
          <w:lang w:val="uk-UA" w:eastAsia="zh-CN"/>
        </w:rPr>
        <w:t xml:space="preserve">ів можуть оброблятися службами набору </w:t>
      </w:r>
      <w:r w:rsidR="0065235D" w:rsidRPr="001D5113">
        <w:rPr>
          <w:rFonts w:eastAsia="Courier New"/>
          <w:color w:val="000000" w:themeColor="text1"/>
          <w:sz w:val="28"/>
          <w:szCs w:val="28"/>
          <w:lang w:val="uk-UA" w:eastAsia="zh-CN"/>
        </w:rPr>
        <w:t>й працевлаштування моряків, включаючи  збирання, зберігання, обробку й направлення таких даних третім сторонам;</w:t>
      </w:r>
    </w:p>
    <w:p w14:paraId="12B92621" w14:textId="4F895B42"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e) </w:t>
      </w:r>
      <w:r w:rsidR="001B781F" w:rsidRPr="001D5113">
        <w:rPr>
          <w:rFonts w:eastAsia="Courier New"/>
          <w:color w:val="000000" w:themeColor="text1"/>
          <w:sz w:val="28"/>
          <w:szCs w:val="28"/>
          <w:lang w:val="uk-UA" w:eastAsia="zh-CN"/>
        </w:rPr>
        <w:t>підтри</w:t>
      </w:r>
      <w:r w:rsidR="00A03B48" w:rsidRPr="001D5113">
        <w:rPr>
          <w:rFonts w:eastAsia="Courier New"/>
          <w:color w:val="000000" w:themeColor="text1"/>
          <w:sz w:val="28"/>
          <w:szCs w:val="28"/>
          <w:lang w:val="uk-UA" w:eastAsia="zh-CN"/>
        </w:rPr>
        <w:t xml:space="preserve">мка </w:t>
      </w:r>
      <w:r w:rsidR="00816B40" w:rsidRPr="001D5113">
        <w:rPr>
          <w:rFonts w:eastAsia="Courier New"/>
          <w:color w:val="000000" w:themeColor="text1"/>
          <w:sz w:val="28"/>
          <w:szCs w:val="28"/>
          <w:lang w:val="uk-UA" w:eastAsia="zh-CN"/>
        </w:rPr>
        <w:t xml:space="preserve">заходів для збирання й аналізу всієї </w:t>
      </w:r>
      <w:r w:rsidR="0065235D" w:rsidRPr="001D5113">
        <w:rPr>
          <w:rFonts w:eastAsia="Courier New"/>
          <w:color w:val="000000" w:themeColor="text1"/>
          <w:sz w:val="28"/>
          <w:szCs w:val="28"/>
          <w:lang w:val="uk-UA" w:eastAsia="zh-CN"/>
        </w:rPr>
        <w:t>відповідної інформації про морський ринок праці, включаючи поточну й перспективну пропозицію моряків, які працюють у складі екіпажів, із розбивкою за віком, статтю, рангом і кваліфікацією, а також дані про потреби галузі, причому збирання даних про вік і стать допускається тільки у статистичних цілях або для використання в рамках програми попередження дискримінації за ознакою віку чи статі;</w:t>
      </w:r>
    </w:p>
    <w:p w14:paraId="63F88E5D" w14:textId="054A6B8D"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f) </w:t>
      </w:r>
      <w:r w:rsidR="00816B40" w:rsidRPr="001D5113">
        <w:rPr>
          <w:rFonts w:eastAsia="Courier New"/>
          <w:color w:val="000000" w:themeColor="text1"/>
          <w:sz w:val="28"/>
          <w:szCs w:val="28"/>
          <w:lang w:val="uk-UA" w:eastAsia="zh-CN"/>
        </w:rPr>
        <w:t xml:space="preserve">забезпечення того, щоб персонал, відповідальний за </w:t>
      </w:r>
      <w:r w:rsidR="0065235D" w:rsidRPr="001D5113">
        <w:rPr>
          <w:rFonts w:eastAsia="Courier New"/>
          <w:color w:val="000000" w:themeColor="text1"/>
          <w:sz w:val="28"/>
          <w:szCs w:val="28"/>
          <w:lang w:val="uk-UA" w:eastAsia="zh-CN"/>
        </w:rPr>
        <w:t>здійснення контролю над державними й приватними службами набору й працевлаштування моряків, які у складі екіпажу відповідають за безпеку плавання і попередження забруд</w:t>
      </w:r>
      <w:r w:rsidR="00816B40" w:rsidRPr="001D5113">
        <w:rPr>
          <w:rFonts w:eastAsia="Courier New"/>
          <w:color w:val="000000" w:themeColor="text1"/>
          <w:sz w:val="28"/>
          <w:szCs w:val="28"/>
          <w:lang w:val="uk-UA" w:eastAsia="zh-CN"/>
        </w:rPr>
        <w:t xml:space="preserve">нення, мав </w:t>
      </w:r>
      <w:r w:rsidR="0065235D" w:rsidRPr="001D5113">
        <w:rPr>
          <w:rFonts w:eastAsia="Courier New"/>
          <w:color w:val="000000" w:themeColor="text1"/>
          <w:sz w:val="28"/>
          <w:szCs w:val="28"/>
          <w:lang w:val="uk-UA" w:eastAsia="zh-CN"/>
        </w:rPr>
        <w:t>належну професійну підготовку, включаючи встановлений досвід роботи в морі, та відповідні знання в галузі морського судноплавства, в тому числі знання відповідних морських міжнародних актів щодо професійної підготовки, сертифікації та трудових норм;</w:t>
      </w:r>
    </w:p>
    <w:p w14:paraId="517A5F79" w14:textId="58C5FBB0"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g) </w:t>
      </w:r>
      <w:r w:rsidR="0065235D" w:rsidRPr="001D5113">
        <w:rPr>
          <w:rFonts w:eastAsia="Courier New"/>
          <w:color w:val="000000" w:themeColor="text1"/>
          <w:sz w:val="28"/>
          <w:szCs w:val="28"/>
          <w:lang w:val="uk-UA" w:eastAsia="zh-CN"/>
        </w:rPr>
        <w:t xml:space="preserve">встановлення експлуатаційних норм і прийняття кодексів поведінки та етичних норм для служб набору й працевлаштування моряків; </w:t>
      </w:r>
      <w:r w:rsidR="00CC6F31" w:rsidRPr="001D5113">
        <w:rPr>
          <w:rFonts w:eastAsia="Courier New"/>
          <w:color w:val="000000" w:themeColor="text1"/>
          <w:sz w:val="28"/>
          <w:szCs w:val="28"/>
          <w:lang w:val="uk-UA" w:eastAsia="zh-CN"/>
        </w:rPr>
        <w:t>та</w:t>
      </w:r>
    </w:p>
    <w:p w14:paraId="5EAD8F0E" w14:textId="3C328B90"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h) </w:t>
      </w:r>
      <w:r w:rsidR="0065235D" w:rsidRPr="001D5113">
        <w:rPr>
          <w:rFonts w:eastAsia="Courier New"/>
          <w:color w:val="000000" w:themeColor="text1"/>
          <w:sz w:val="28"/>
          <w:szCs w:val="28"/>
          <w:lang w:val="uk-UA" w:eastAsia="zh-CN"/>
        </w:rPr>
        <w:t xml:space="preserve">здійснення контролю за системою ліцензування або сертифікації на основі системи стандартів якості. </w:t>
      </w:r>
    </w:p>
    <w:p w14:paraId="4355EDB8" w14:textId="5431417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При створенні системи, </w:t>
      </w:r>
      <w:r w:rsidR="008A54D1" w:rsidRPr="001D5113">
        <w:rPr>
          <w:rFonts w:eastAsia="Courier New"/>
          <w:color w:val="000000" w:themeColor="text1"/>
          <w:sz w:val="28"/>
          <w:szCs w:val="28"/>
          <w:lang w:val="uk-UA" w:eastAsia="zh-CN"/>
        </w:rPr>
        <w:t xml:space="preserve">зазначеної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1.4</w:t>
      </w:r>
      <w:r w:rsidRPr="001D5113">
        <w:rPr>
          <w:rFonts w:eastAsia="Courier New"/>
          <w:color w:val="000000" w:themeColor="text1"/>
          <w:sz w:val="28"/>
          <w:szCs w:val="28"/>
          <w:lang w:val="uk-UA" w:eastAsia="zh-CN"/>
        </w:rPr>
        <w:t>, кожна держава-член повинна врахувати вис</w:t>
      </w:r>
      <w:r w:rsidR="00816B40" w:rsidRPr="001D5113">
        <w:rPr>
          <w:rFonts w:eastAsia="Courier New"/>
          <w:color w:val="000000" w:themeColor="text1"/>
          <w:sz w:val="28"/>
          <w:szCs w:val="28"/>
          <w:lang w:val="uk-UA" w:eastAsia="zh-CN"/>
        </w:rPr>
        <w:t xml:space="preserve">унення вимог до служб набору й </w:t>
      </w:r>
      <w:r w:rsidRPr="001D5113">
        <w:rPr>
          <w:rFonts w:eastAsia="Courier New"/>
          <w:color w:val="000000" w:themeColor="text1"/>
          <w:sz w:val="28"/>
          <w:szCs w:val="28"/>
          <w:lang w:val="uk-UA" w:eastAsia="zh-CN"/>
        </w:rPr>
        <w:t>працевлаштуванн</w:t>
      </w:r>
      <w:r w:rsidR="00816B40" w:rsidRPr="001D5113">
        <w:rPr>
          <w:rFonts w:eastAsia="Courier New"/>
          <w:color w:val="000000" w:themeColor="text1"/>
          <w:sz w:val="28"/>
          <w:szCs w:val="28"/>
          <w:lang w:val="uk-UA" w:eastAsia="zh-CN"/>
        </w:rPr>
        <w:t xml:space="preserve">я моряків, розташованих на її території, </w:t>
      </w:r>
      <w:r w:rsidRPr="001D5113">
        <w:rPr>
          <w:rFonts w:eastAsia="Courier New"/>
          <w:color w:val="000000" w:themeColor="text1"/>
          <w:sz w:val="28"/>
          <w:szCs w:val="28"/>
          <w:lang w:val="uk-UA" w:eastAsia="zh-CN"/>
        </w:rPr>
        <w:t>стосовно розробки й підтримання оперативної практики, що піддається перевірці. Така оперативна</w:t>
      </w:r>
      <w:r w:rsidR="00816B40" w:rsidRPr="001D5113">
        <w:rPr>
          <w:rFonts w:eastAsia="Courier New"/>
          <w:color w:val="000000" w:themeColor="text1"/>
          <w:sz w:val="28"/>
          <w:szCs w:val="28"/>
          <w:lang w:val="uk-UA" w:eastAsia="zh-CN"/>
        </w:rPr>
        <w:t xml:space="preserve"> практика щодо приватних служб набору </w:t>
      </w:r>
      <w:r w:rsidRPr="001D5113">
        <w:rPr>
          <w:rFonts w:eastAsia="Courier New"/>
          <w:color w:val="000000" w:themeColor="text1"/>
          <w:sz w:val="28"/>
          <w:szCs w:val="28"/>
          <w:lang w:val="uk-UA" w:eastAsia="zh-CN"/>
        </w:rPr>
        <w:t>й працевлаштування моряків та тією мірою, в якій вон</w:t>
      </w:r>
      <w:r w:rsidR="00240A48" w:rsidRPr="001D5113">
        <w:rPr>
          <w:rFonts w:eastAsia="Courier New"/>
          <w:color w:val="000000" w:themeColor="text1"/>
          <w:sz w:val="28"/>
          <w:szCs w:val="28"/>
          <w:lang w:val="uk-UA" w:eastAsia="zh-CN"/>
        </w:rPr>
        <w:t xml:space="preserve">а є застосовною щодо державних </w:t>
      </w:r>
      <w:r w:rsidRPr="001D5113">
        <w:rPr>
          <w:rFonts w:eastAsia="Courier New"/>
          <w:color w:val="000000" w:themeColor="text1"/>
          <w:sz w:val="28"/>
          <w:szCs w:val="28"/>
          <w:lang w:val="uk-UA" w:eastAsia="zh-CN"/>
        </w:rPr>
        <w:t>служб набору й пра</w:t>
      </w:r>
      <w:r w:rsidR="00240A48" w:rsidRPr="001D5113">
        <w:rPr>
          <w:rFonts w:eastAsia="Courier New"/>
          <w:color w:val="000000" w:themeColor="text1"/>
          <w:sz w:val="28"/>
          <w:szCs w:val="28"/>
          <w:lang w:val="uk-UA" w:eastAsia="zh-CN"/>
        </w:rPr>
        <w:t xml:space="preserve">цевлаштування моряків, повинна </w:t>
      </w:r>
      <w:r w:rsidRPr="001D5113">
        <w:rPr>
          <w:rFonts w:eastAsia="Courier New"/>
          <w:color w:val="000000" w:themeColor="text1"/>
          <w:sz w:val="28"/>
          <w:szCs w:val="28"/>
          <w:lang w:val="uk-UA" w:eastAsia="zh-CN"/>
        </w:rPr>
        <w:t>охоплювати наступні питання:</w:t>
      </w:r>
    </w:p>
    <w:p w14:paraId="528D7952" w14:textId="7A20F9E3"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a) </w:t>
      </w:r>
      <w:r w:rsidR="0065235D" w:rsidRPr="001D5113">
        <w:rPr>
          <w:rFonts w:eastAsia="Courier New"/>
          <w:color w:val="000000" w:themeColor="text1"/>
          <w:sz w:val="28"/>
          <w:szCs w:val="28"/>
          <w:lang w:val="uk-UA" w:eastAsia="zh-CN"/>
        </w:rPr>
        <w:t>медичні огляди, посвідчення особи моряків та інші питання, вирішення яких може знадобитися для одержання моряком роботи;</w:t>
      </w:r>
    </w:p>
    <w:p w14:paraId="3EB1441F" w14:textId="00A9F470" w:rsidR="006C3A18"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65235D" w:rsidRPr="001D5113">
        <w:rPr>
          <w:rFonts w:eastAsia="Courier New"/>
          <w:color w:val="000000" w:themeColor="text1"/>
          <w:sz w:val="28"/>
          <w:szCs w:val="28"/>
          <w:lang w:val="uk-UA" w:eastAsia="zh-CN"/>
        </w:rPr>
        <w:t>ведення, з належним урахуванням права на приватне життя й необхідності захисту конфіденційності даних, повного й всебічного обліку даних про моряків, охоплюваних їхньою системою набору й</w:t>
      </w:r>
      <w:r w:rsidR="00816B40" w:rsidRPr="001D5113">
        <w:rPr>
          <w:rFonts w:eastAsia="Courier New"/>
          <w:color w:val="000000" w:themeColor="text1"/>
          <w:sz w:val="28"/>
          <w:szCs w:val="28"/>
          <w:lang w:val="uk-UA" w:eastAsia="zh-CN"/>
        </w:rPr>
        <w:t xml:space="preserve"> працевлаштування, які повинні </w:t>
      </w:r>
      <w:r w:rsidR="00240A48" w:rsidRPr="001D5113">
        <w:rPr>
          <w:rFonts w:eastAsia="Courier New"/>
          <w:color w:val="000000" w:themeColor="text1"/>
          <w:sz w:val="28"/>
          <w:szCs w:val="28"/>
          <w:lang w:val="uk-UA" w:eastAsia="zh-CN"/>
        </w:rPr>
        <w:t xml:space="preserve">включати наступні дані, </w:t>
      </w:r>
      <w:r w:rsidR="0065235D" w:rsidRPr="001D5113">
        <w:rPr>
          <w:rFonts w:eastAsia="Courier New"/>
          <w:color w:val="000000" w:themeColor="text1"/>
          <w:sz w:val="28"/>
          <w:szCs w:val="28"/>
          <w:lang w:val="uk-UA" w:eastAsia="zh-CN"/>
        </w:rPr>
        <w:t>але не обмежуватися ними:</w:t>
      </w:r>
    </w:p>
    <w:p w14:paraId="33AA6069" w14:textId="232FC3F9" w:rsidR="00606A64" w:rsidRPr="001D5113" w:rsidRDefault="0065235D" w:rsidP="00FA6D20">
      <w:pPr>
        <w:pStyle w:val="aff3"/>
        <w:numPr>
          <w:ilvl w:val="0"/>
          <w:numId w:val="136"/>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дані про кваліфікацію моряків;</w:t>
      </w:r>
    </w:p>
    <w:p w14:paraId="6935DE30" w14:textId="7A7DEF4F" w:rsidR="00606A64" w:rsidRPr="001D5113" w:rsidRDefault="0065235D" w:rsidP="00FA6D20">
      <w:pPr>
        <w:pStyle w:val="aff3"/>
        <w:numPr>
          <w:ilvl w:val="0"/>
          <w:numId w:val="136"/>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дані про стаж роботи;</w:t>
      </w:r>
    </w:p>
    <w:p w14:paraId="38B777A2" w14:textId="4C52B152" w:rsidR="00606A64" w:rsidRPr="001D5113" w:rsidRDefault="0065235D" w:rsidP="00FA6D20">
      <w:pPr>
        <w:pStyle w:val="aff3"/>
        <w:numPr>
          <w:ilvl w:val="0"/>
          <w:numId w:val="136"/>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персональні дані, що стосуються роботи за найманням; і</w:t>
      </w:r>
    </w:p>
    <w:p w14:paraId="5A961C74" w14:textId="5CD4DAAA" w:rsidR="0065235D" w:rsidRPr="001D5113" w:rsidRDefault="0065235D" w:rsidP="00FA6D20">
      <w:pPr>
        <w:pStyle w:val="aff3"/>
        <w:numPr>
          <w:ilvl w:val="0"/>
          <w:numId w:val="136"/>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медичні дані, що стосуються роботи за найманням;</w:t>
      </w:r>
    </w:p>
    <w:p w14:paraId="6D09F3CC" w14:textId="2CFFCA98" w:rsidR="006C3A18"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c) </w:t>
      </w:r>
      <w:r w:rsidR="00C917A4" w:rsidRPr="001D5113">
        <w:rPr>
          <w:rFonts w:eastAsia="Courier New"/>
          <w:color w:val="000000" w:themeColor="text1"/>
          <w:sz w:val="28"/>
          <w:szCs w:val="28"/>
          <w:lang w:val="uk-UA" w:eastAsia="zh-CN"/>
        </w:rPr>
        <w:t>супровід</w:t>
      </w:r>
      <w:r w:rsidR="0065235D" w:rsidRPr="001D5113">
        <w:rPr>
          <w:rFonts w:eastAsia="Courier New"/>
          <w:color w:val="000000" w:themeColor="text1"/>
          <w:sz w:val="28"/>
          <w:szCs w:val="28"/>
          <w:lang w:val="uk-UA" w:eastAsia="zh-CN"/>
        </w:rPr>
        <w:t xml:space="preserve"> та оновлення списків суден, для яких служби набору й працевлаштування моряків надають моряків, і забезпечення необ</w:t>
      </w:r>
      <w:r w:rsidR="0041341D" w:rsidRPr="001D5113">
        <w:rPr>
          <w:rFonts w:eastAsia="Courier New"/>
          <w:color w:val="000000" w:themeColor="text1"/>
          <w:sz w:val="28"/>
          <w:szCs w:val="28"/>
          <w:lang w:val="uk-UA" w:eastAsia="zh-CN"/>
        </w:rPr>
        <w:t>хідних засобів для підтримки зв’язку з</w:t>
      </w:r>
      <w:r w:rsidR="005B7E4D" w:rsidRPr="001D5113">
        <w:rPr>
          <w:rFonts w:eastAsia="Courier New"/>
          <w:color w:val="000000" w:themeColor="text1"/>
          <w:sz w:val="28"/>
          <w:szCs w:val="28"/>
          <w:lang w:val="uk-UA" w:eastAsia="zh-CN"/>
        </w:rPr>
        <w:t>і</w:t>
      </w:r>
      <w:r w:rsidR="0065235D" w:rsidRPr="001D5113">
        <w:rPr>
          <w:rFonts w:eastAsia="Courier New"/>
          <w:color w:val="000000" w:themeColor="text1"/>
          <w:sz w:val="28"/>
          <w:szCs w:val="28"/>
          <w:lang w:val="uk-UA" w:eastAsia="zh-CN"/>
        </w:rPr>
        <w:t xml:space="preserve"> службами в надзвичайних обставинах у будь-який час;</w:t>
      </w:r>
    </w:p>
    <w:p w14:paraId="4932B173" w14:textId="31DABE7D" w:rsidR="0065235D" w:rsidRPr="001D5113" w:rsidRDefault="006C3A18"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d) </w:t>
      </w:r>
      <w:r w:rsidR="0041341D" w:rsidRPr="001D5113">
        <w:rPr>
          <w:rFonts w:eastAsia="Courier New"/>
          <w:color w:val="000000" w:themeColor="text1"/>
          <w:sz w:val="28"/>
          <w:szCs w:val="28"/>
          <w:lang w:val="uk-UA" w:eastAsia="zh-CN"/>
        </w:rPr>
        <w:t>процедури,</w:t>
      </w:r>
      <w:r w:rsidR="00240A48" w:rsidRPr="001D5113">
        <w:rPr>
          <w:rFonts w:eastAsia="Courier New"/>
          <w:color w:val="000000" w:themeColor="text1"/>
          <w:sz w:val="28"/>
          <w:szCs w:val="28"/>
          <w:lang w:val="uk-UA" w:eastAsia="zh-CN"/>
        </w:rPr>
        <w:t xml:space="preserve"> що забезпечують попередження </w:t>
      </w:r>
      <w:r w:rsidR="0065235D" w:rsidRPr="001D5113">
        <w:rPr>
          <w:rFonts w:eastAsia="Courier New"/>
          <w:color w:val="000000" w:themeColor="text1"/>
          <w:sz w:val="28"/>
          <w:szCs w:val="28"/>
          <w:lang w:val="uk-UA" w:eastAsia="zh-CN"/>
        </w:rPr>
        <w:t>експлуатації моряків службами набору й працевлаштування моряків або їхнім персоналом у відношенні пропозиції про працевлаштування на конкретні судна або в конкретні компанії;</w:t>
      </w:r>
    </w:p>
    <w:p w14:paraId="38CE62D8" w14:textId="4632108D"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e) </w:t>
      </w:r>
      <w:r w:rsidR="0065235D" w:rsidRPr="001D5113">
        <w:rPr>
          <w:rFonts w:eastAsia="Courier New"/>
          <w:color w:val="000000" w:themeColor="text1"/>
          <w:sz w:val="28"/>
          <w:szCs w:val="28"/>
          <w:lang w:val="uk-UA" w:eastAsia="zh-CN"/>
        </w:rPr>
        <w:t>процедури попередження можливості експлуатації моряків у зв'язку із проблемою видачі авансів або здійснення інших фінансових угод між судновласником і моряк</w:t>
      </w:r>
      <w:r w:rsidR="00240A48" w:rsidRPr="001D5113">
        <w:rPr>
          <w:rFonts w:eastAsia="Courier New"/>
          <w:color w:val="000000" w:themeColor="text1"/>
          <w:sz w:val="28"/>
          <w:szCs w:val="28"/>
          <w:lang w:val="uk-UA" w:eastAsia="zh-CN"/>
        </w:rPr>
        <w:t xml:space="preserve">ами, які здійснюються службами </w:t>
      </w:r>
      <w:r w:rsidR="0065235D" w:rsidRPr="001D5113">
        <w:rPr>
          <w:rFonts w:eastAsia="Courier New"/>
          <w:color w:val="000000" w:themeColor="text1"/>
          <w:sz w:val="28"/>
          <w:szCs w:val="28"/>
          <w:lang w:val="uk-UA" w:eastAsia="zh-CN"/>
        </w:rPr>
        <w:t>набору й працевлаштування моряків;</w:t>
      </w:r>
    </w:p>
    <w:p w14:paraId="60B2B8AE" w14:textId="55253B62"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f) </w:t>
      </w:r>
      <w:r w:rsidR="009B4073" w:rsidRPr="001D5113">
        <w:rPr>
          <w:rFonts w:eastAsia="Courier New"/>
          <w:color w:val="000000" w:themeColor="text1"/>
          <w:sz w:val="28"/>
          <w:szCs w:val="28"/>
          <w:lang w:val="uk-UA" w:eastAsia="zh-CN"/>
        </w:rPr>
        <w:t>чітке</w:t>
      </w:r>
      <w:r w:rsidR="00690F9F" w:rsidRPr="001D5113">
        <w:rPr>
          <w:rFonts w:eastAsia="Courier New"/>
          <w:color w:val="000000" w:themeColor="text1"/>
          <w:sz w:val="28"/>
          <w:szCs w:val="28"/>
          <w:lang w:val="uk-UA" w:eastAsia="zh-CN"/>
        </w:rPr>
        <w:t xml:space="preserve"> </w:t>
      </w:r>
      <w:r w:rsidR="009B4073" w:rsidRPr="001D5113">
        <w:rPr>
          <w:rFonts w:eastAsia="Courier New"/>
          <w:color w:val="000000" w:themeColor="text1"/>
          <w:sz w:val="28"/>
          <w:szCs w:val="28"/>
          <w:lang w:val="uk-UA" w:eastAsia="zh-CN"/>
        </w:rPr>
        <w:t>інформування про</w:t>
      </w:r>
      <w:r w:rsidR="00690F9F" w:rsidRPr="001D5113">
        <w:rPr>
          <w:rFonts w:eastAsia="Courier New"/>
          <w:color w:val="000000" w:themeColor="text1"/>
          <w:sz w:val="28"/>
          <w:szCs w:val="28"/>
          <w:lang w:val="uk-UA" w:eastAsia="zh-CN"/>
        </w:rPr>
        <w:t xml:space="preserve"> </w:t>
      </w:r>
      <w:r w:rsidR="00824060" w:rsidRPr="001D5113">
        <w:rPr>
          <w:rFonts w:eastAsia="Courier New"/>
          <w:color w:val="000000" w:themeColor="text1"/>
          <w:sz w:val="28"/>
          <w:szCs w:val="28"/>
          <w:lang w:val="uk-UA" w:eastAsia="zh-CN"/>
        </w:rPr>
        <w:t>витрат</w:t>
      </w:r>
      <w:r w:rsidR="009B4073" w:rsidRPr="001D5113">
        <w:rPr>
          <w:rFonts w:eastAsia="Courier New"/>
          <w:color w:val="000000" w:themeColor="text1"/>
          <w:sz w:val="28"/>
          <w:szCs w:val="28"/>
          <w:lang w:val="uk-UA" w:eastAsia="zh-CN"/>
        </w:rPr>
        <w:t>и</w:t>
      </w:r>
      <w:r w:rsidR="00824060" w:rsidRPr="001D5113">
        <w:rPr>
          <w:rFonts w:eastAsia="Courier New"/>
          <w:color w:val="000000" w:themeColor="text1"/>
          <w:sz w:val="28"/>
          <w:szCs w:val="28"/>
          <w:lang w:val="uk-UA" w:eastAsia="zh-CN"/>
        </w:rPr>
        <w:t>,</w:t>
      </w:r>
      <w:r w:rsidR="009B4073" w:rsidRPr="001D5113">
        <w:rPr>
          <w:rFonts w:eastAsia="Courier New"/>
          <w:color w:val="000000" w:themeColor="text1"/>
          <w:sz w:val="28"/>
          <w:szCs w:val="28"/>
          <w:lang w:val="uk-UA" w:eastAsia="zh-CN"/>
        </w:rPr>
        <w:t xml:space="preserve"> якщо такі</w:t>
      </w:r>
      <w:r w:rsidR="00690F9F" w:rsidRPr="001D5113">
        <w:rPr>
          <w:rFonts w:eastAsia="Courier New"/>
          <w:color w:val="000000" w:themeColor="text1"/>
          <w:sz w:val="28"/>
          <w:szCs w:val="28"/>
          <w:lang w:val="uk-UA" w:eastAsia="zh-CN"/>
        </w:rPr>
        <w:t xml:space="preserve"> існують, які моряк може </w:t>
      </w:r>
      <w:r w:rsidR="009B4073" w:rsidRPr="001D5113">
        <w:rPr>
          <w:rFonts w:eastAsia="Courier New"/>
          <w:color w:val="000000" w:themeColor="text1"/>
          <w:sz w:val="28"/>
          <w:szCs w:val="28"/>
          <w:lang w:val="uk-UA" w:eastAsia="zh-CN"/>
        </w:rPr>
        <w:t>понести у</w:t>
      </w:r>
      <w:r w:rsidR="00690F9F" w:rsidRPr="001D5113">
        <w:rPr>
          <w:rFonts w:eastAsia="Courier New"/>
          <w:color w:val="000000" w:themeColor="text1"/>
          <w:sz w:val="28"/>
          <w:szCs w:val="28"/>
          <w:lang w:val="uk-UA" w:eastAsia="zh-CN"/>
        </w:rPr>
        <w:t xml:space="preserve"> процесі </w:t>
      </w:r>
      <w:r w:rsidR="0065235D" w:rsidRPr="001D5113">
        <w:rPr>
          <w:rFonts w:eastAsia="Courier New"/>
          <w:color w:val="000000" w:themeColor="text1"/>
          <w:sz w:val="28"/>
          <w:szCs w:val="28"/>
          <w:lang w:val="uk-UA" w:eastAsia="zh-CN"/>
        </w:rPr>
        <w:t>працевлаштування;</w:t>
      </w:r>
    </w:p>
    <w:p w14:paraId="4363DE9A" w14:textId="1063F825"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g) </w:t>
      </w:r>
      <w:r w:rsidR="0065235D" w:rsidRPr="001D5113">
        <w:rPr>
          <w:rFonts w:eastAsia="Courier New"/>
          <w:color w:val="000000" w:themeColor="text1"/>
          <w:sz w:val="28"/>
          <w:szCs w:val="28"/>
          <w:lang w:val="uk-UA" w:eastAsia="zh-CN"/>
        </w:rPr>
        <w:t>забезпечення того, щоб моряки одержували інформацію п</w:t>
      </w:r>
      <w:r w:rsidR="00816B40" w:rsidRPr="001D5113">
        <w:rPr>
          <w:rFonts w:eastAsia="Courier New"/>
          <w:color w:val="000000" w:themeColor="text1"/>
          <w:sz w:val="28"/>
          <w:szCs w:val="28"/>
          <w:lang w:val="uk-UA" w:eastAsia="zh-CN"/>
        </w:rPr>
        <w:t>ро будь-які особливі умови, пов’язані</w:t>
      </w:r>
      <w:r w:rsidR="0065235D" w:rsidRPr="001D5113">
        <w:rPr>
          <w:rFonts w:eastAsia="Courier New"/>
          <w:color w:val="000000" w:themeColor="text1"/>
          <w:sz w:val="28"/>
          <w:szCs w:val="28"/>
          <w:lang w:val="uk-UA" w:eastAsia="zh-CN"/>
        </w:rPr>
        <w:t xml:space="preserve"> з робочим м</w:t>
      </w:r>
      <w:r w:rsidR="0041341D" w:rsidRPr="001D5113">
        <w:rPr>
          <w:rFonts w:eastAsia="Courier New"/>
          <w:color w:val="000000" w:themeColor="text1"/>
          <w:sz w:val="28"/>
          <w:szCs w:val="28"/>
          <w:lang w:val="uk-UA" w:eastAsia="zh-CN"/>
        </w:rPr>
        <w:t xml:space="preserve">ісцем, на яке вони наймаються, </w:t>
      </w:r>
      <w:r w:rsidR="00816B40" w:rsidRPr="001D5113">
        <w:rPr>
          <w:rFonts w:eastAsia="Courier New"/>
          <w:color w:val="000000" w:themeColor="text1"/>
          <w:sz w:val="28"/>
          <w:szCs w:val="28"/>
          <w:lang w:val="uk-UA" w:eastAsia="zh-CN"/>
        </w:rPr>
        <w:t xml:space="preserve">і про політику конкретного </w:t>
      </w:r>
      <w:r w:rsidR="0065235D" w:rsidRPr="001D5113">
        <w:rPr>
          <w:rFonts w:eastAsia="Courier New"/>
          <w:color w:val="000000" w:themeColor="text1"/>
          <w:sz w:val="28"/>
          <w:szCs w:val="28"/>
          <w:lang w:val="uk-UA" w:eastAsia="zh-CN"/>
        </w:rPr>
        <w:t>судновласника, що стосується їхньої зайнятості;</w:t>
      </w:r>
    </w:p>
    <w:p w14:paraId="695F894B" w14:textId="6633593D"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h) </w:t>
      </w:r>
      <w:r w:rsidR="0065235D" w:rsidRPr="001D5113">
        <w:rPr>
          <w:rFonts w:eastAsia="Courier New"/>
          <w:color w:val="000000" w:themeColor="text1"/>
          <w:sz w:val="28"/>
          <w:szCs w:val="28"/>
          <w:lang w:val="uk-UA" w:eastAsia="zh-CN"/>
        </w:rPr>
        <w:t xml:space="preserve">процедури, які відповідають принципам природної справедливості для розгляду випадків некомпетентності або порушення дисципліни згідно з </w:t>
      </w:r>
      <w:r w:rsidR="0065235D" w:rsidRPr="001D5113">
        <w:rPr>
          <w:rFonts w:eastAsia="Courier New"/>
          <w:color w:val="000000" w:themeColor="text1"/>
          <w:sz w:val="28"/>
          <w:szCs w:val="28"/>
          <w:lang w:val="uk-UA" w:eastAsia="zh-CN"/>
        </w:rPr>
        <w:lastRenderedPageBreak/>
        <w:t>національним законодавством, практикою та, доречно, колективними договорами;</w:t>
      </w:r>
    </w:p>
    <w:p w14:paraId="1122E9CD" w14:textId="5AF36308"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i) </w:t>
      </w:r>
      <w:r w:rsidR="0065235D" w:rsidRPr="001D5113">
        <w:rPr>
          <w:rFonts w:eastAsia="Courier New"/>
          <w:color w:val="000000" w:themeColor="text1"/>
          <w:sz w:val="28"/>
          <w:szCs w:val="28"/>
          <w:lang w:val="uk-UA" w:eastAsia="zh-CN"/>
        </w:rPr>
        <w:t>процедури, що забезпечують, наскільки можливо, щоб усі обов'язкові свідоцтва й документи, які подають при найманні на роботу, були чинними й не були придбані шляхом обману, а також щоб були перевірені рекомендації;</w:t>
      </w:r>
    </w:p>
    <w:p w14:paraId="03701200" w14:textId="462B1CFF"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j) </w:t>
      </w:r>
      <w:r w:rsidR="0065235D" w:rsidRPr="001D5113">
        <w:rPr>
          <w:rFonts w:eastAsia="Courier New"/>
          <w:color w:val="000000" w:themeColor="text1"/>
          <w:sz w:val="28"/>
          <w:szCs w:val="28"/>
          <w:lang w:val="uk-UA" w:eastAsia="zh-CN"/>
        </w:rPr>
        <w:t>процедури, що забезпечують, щоб прохан</w:t>
      </w:r>
      <w:r w:rsidR="00816B40" w:rsidRPr="001D5113">
        <w:rPr>
          <w:rFonts w:eastAsia="Courier New"/>
          <w:color w:val="000000" w:themeColor="text1"/>
          <w:sz w:val="28"/>
          <w:szCs w:val="28"/>
          <w:lang w:val="uk-UA" w:eastAsia="zh-CN"/>
        </w:rPr>
        <w:t xml:space="preserve">ня про одержання інформації або про консультації, </w:t>
      </w:r>
      <w:r w:rsidR="0065235D" w:rsidRPr="001D5113">
        <w:rPr>
          <w:rFonts w:eastAsia="Courier New"/>
          <w:color w:val="000000" w:themeColor="text1"/>
          <w:sz w:val="28"/>
          <w:szCs w:val="28"/>
          <w:lang w:val="uk-UA" w:eastAsia="zh-CN"/>
        </w:rPr>
        <w:t xml:space="preserve">що </w:t>
      </w:r>
      <w:r w:rsidR="00816B40" w:rsidRPr="001D5113">
        <w:rPr>
          <w:rFonts w:eastAsia="Courier New"/>
          <w:color w:val="000000" w:themeColor="text1"/>
          <w:sz w:val="28"/>
          <w:szCs w:val="28"/>
          <w:lang w:val="uk-UA" w:eastAsia="zh-CN"/>
        </w:rPr>
        <w:t xml:space="preserve">надходять від родин моряків, </w:t>
      </w:r>
      <w:r w:rsidR="0065235D" w:rsidRPr="001D5113">
        <w:rPr>
          <w:rFonts w:eastAsia="Courier New"/>
          <w:color w:val="000000" w:themeColor="text1"/>
          <w:sz w:val="28"/>
          <w:szCs w:val="28"/>
          <w:lang w:val="uk-UA" w:eastAsia="zh-CN"/>
        </w:rPr>
        <w:t>які перебувають у плаванні, задовольнялися швидко, доброзичливо й безкоштовно;</w:t>
      </w:r>
      <w:r w:rsidR="001A1548" w:rsidRPr="001D5113">
        <w:rPr>
          <w:rFonts w:eastAsia="Courier New"/>
          <w:color w:val="000000" w:themeColor="text1"/>
          <w:sz w:val="28"/>
          <w:szCs w:val="28"/>
          <w:lang w:val="uk-UA" w:eastAsia="zh-CN"/>
        </w:rPr>
        <w:t xml:space="preserve"> та</w:t>
      </w:r>
    </w:p>
    <w:p w14:paraId="7D6F4A23" w14:textId="7F043C79"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k) </w:t>
      </w:r>
      <w:r w:rsidR="0065235D" w:rsidRPr="001D5113">
        <w:rPr>
          <w:rFonts w:eastAsia="Courier New"/>
          <w:color w:val="000000" w:themeColor="text1"/>
          <w:sz w:val="28"/>
          <w:szCs w:val="28"/>
          <w:lang w:val="uk-UA" w:eastAsia="zh-CN"/>
        </w:rPr>
        <w:t>перевірку того, щоб умови праці на борту суде</w:t>
      </w:r>
      <w:r w:rsidR="00816B40" w:rsidRPr="001D5113">
        <w:rPr>
          <w:rFonts w:eastAsia="Courier New"/>
          <w:color w:val="000000" w:themeColor="text1"/>
          <w:sz w:val="28"/>
          <w:szCs w:val="28"/>
          <w:lang w:val="uk-UA" w:eastAsia="zh-CN"/>
        </w:rPr>
        <w:t xml:space="preserve">н, на які вони працевлаштовують моряків, відповідали чинним колективним </w:t>
      </w:r>
      <w:r w:rsidR="0065235D" w:rsidRPr="001D5113">
        <w:rPr>
          <w:rFonts w:eastAsia="Courier New"/>
          <w:color w:val="000000" w:themeColor="text1"/>
          <w:sz w:val="28"/>
          <w:szCs w:val="28"/>
          <w:lang w:val="uk-UA" w:eastAsia="zh-CN"/>
        </w:rPr>
        <w:t>договорам, укладеним між судновласником і представницькою організацією мор</w:t>
      </w:r>
      <w:r w:rsidR="00816B40" w:rsidRPr="001D5113">
        <w:rPr>
          <w:rFonts w:eastAsia="Courier New"/>
          <w:color w:val="000000" w:themeColor="text1"/>
          <w:sz w:val="28"/>
          <w:szCs w:val="28"/>
          <w:lang w:val="uk-UA" w:eastAsia="zh-CN"/>
        </w:rPr>
        <w:t xml:space="preserve">яків, а також проведення </w:t>
      </w:r>
      <w:r w:rsidR="0065235D" w:rsidRPr="001D5113">
        <w:rPr>
          <w:rFonts w:eastAsia="Courier New"/>
          <w:color w:val="000000" w:themeColor="text1"/>
          <w:sz w:val="28"/>
          <w:szCs w:val="28"/>
          <w:lang w:val="uk-UA" w:eastAsia="zh-CN"/>
        </w:rPr>
        <w:t>політики, відповідно до якої моряки направляються тільки тим судновласникам</w:t>
      </w:r>
      <w:r w:rsidR="00816B40" w:rsidRPr="001D5113">
        <w:rPr>
          <w:rFonts w:eastAsia="Courier New"/>
          <w:color w:val="000000" w:themeColor="text1"/>
          <w:sz w:val="28"/>
          <w:szCs w:val="28"/>
          <w:lang w:val="uk-UA" w:eastAsia="zh-CN"/>
        </w:rPr>
        <w:t xml:space="preserve">, які пропонують морякам умови зайнятості, відповідні </w:t>
      </w:r>
      <w:r w:rsidR="0065235D" w:rsidRPr="001D5113">
        <w:rPr>
          <w:rFonts w:eastAsia="Courier New"/>
          <w:color w:val="000000" w:themeColor="text1"/>
          <w:sz w:val="28"/>
          <w:szCs w:val="28"/>
          <w:lang w:val="uk-UA" w:eastAsia="zh-CN"/>
        </w:rPr>
        <w:t xml:space="preserve">чинному законодавству чи нормативно-правовим актам або колективним договорам. </w:t>
      </w:r>
    </w:p>
    <w:p w14:paraId="317C0D2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Слід розглянути заохочення міжнародного співробітництва між державами-членами та відповідними організаціями, такого як:</w:t>
      </w:r>
    </w:p>
    <w:p w14:paraId="607FC302" w14:textId="6C0BFD23" w:rsidR="00FC2CA7"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a) </w:t>
      </w:r>
      <w:r w:rsidR="0065235D" w:rsidRPr="001D5113">
        <w:rPr>
          <w:rFonts w:eastAsia="Courier New"/>
          <w:color w:val="000000" w:themeColor="text1"/>
          <w:sz w:val="28"/>
          <w:szCs w:val="28"/>
          <w:lang w:val="uk-UA" w:eastAsia="zh-CN"/>
        </w:rPr>
        <w:t>систематичний обмін інформацією про морську галузь і ринок праці на двосторонній, регіональній і багатосторонній основі;</w:t>
      </w:r>
    </w:p>
    <w:p w14:paraId="4252911F" w14:textId="77D6CC5E"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65235D" w:rsidRPr="001D5113">
        <w:rPr>
          <w:rFonts w:eastAsia="Courier New"/>
          <w:color w:val="000000" w:themeColor="text1"/>
          <w:sz w:val="28"/>
          <w:szCs w:val="28"/>
          <w:lang w:val="uk-UA" w:eastAsia="zh-CN"/>
        </w:rPr>
        <w:t>обмін інформацією про морське трудове законодавство;</w:t>
      </w:r>
    </w:p>
    <w:p w14:paraId="74962CB3" w14:textId="5DD11F11" w:rsidR="0065235D" w:rsidRPr="001D5113" w:rsidRDefault="00FC2CA7"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c) </w:t>
      </w:r>
      <w:r w:rsidR="0065235D" w:rsidRPr="001D5113">
        <w:rPr>
          <w:rFonts w:eastAsia="Courier New"/>
          <w:color w:val="000000" w:themeColor="text1"/>
          <w:sz w:val="28"/>
          <w:szCs w:val="28"/>
          <w:lang w:val="uk-UA" w:eastAsia="zh-CN"/>
        </w:rPr>
        <w:t>узгодження політики, робочих методів і законодавства, що регулюють набір і працевлаштування моряків;</w:t>
      </w:r>
    </w:p>
    <w:p w14:paraId="403DB215" w14:textId="7040759C" w:rsidR="0065235D" w:rsidRPr="001D5113" w:rsidRDefault="00850D6D" w:rsidP="00FA6D20">
      <w:pPr>
        <w:tabs>
          <w:tab w:val="left" w:pos="1134"/>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d) </w:t>
      </w:r>
      <w:r w:rsidR="0065235D" w:rsidRPr="001D5113">
        <w:rPr>
          <w:rFonts w:eastAsia="Courier New"/>
          <w:color w:val="000000" w:themeColor="text1"/>
          <w:sz w:val="28"/>
          <w:szCs w:val="28"/>
          <w:lang w:val="uk-UA" w:eastAsia="zh-CN"/>
        </w:rPr>
        <w:t>удосконалювання процедур і умов для міжнародного набору й працевлаштування моряків;</w:t>
      </w:r>
      <w:r w:rsidR="001A1548" w:rsidRPr="001D5113">
        <w:rPr>
          <w:rFonts w:eastAsia="Courier New"/>
          <w:color w:val="000000" w:themeColor="text1"/>
          <w:sz w:val="28"/>
          <w:szCs w:val="28"/>
          <w:lang w:val="uk-UA" w:eastAsia="zh-CN"/>
        </w:rPr>
        <w:t xml:space="preserve"> та</w:t>
      </w:r>
    </w:p>
    <w:p w14:paraId="19E5AE91" w14:textId="0C47707B" w:rsidR="0065235D" w:rsidRDefault="00850D6D" w:rsidP="00DA08F8">
      <w:pPr>
        <w:tabs>
          <w:tab w:val="left" w:pos="1134"/>
        </w:tabs>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e) </w:t>
      </w:r>
      <w:r w:rsidR="0065235D" w:rsidRPr="001D5113">
        <w:rPr>
          <w:rFonts w:eastAsia="Courier New"/>
          <w:color w:val="000000" w:themeColor="text1"/>
          <w:sz w:val="28"/>
          <w:szCs w:val="28"/>
          <w:lang w:val="uk-UA" w:eastAsia="zh-CN"/>
        </w:rPr>
        <w:t>планування робочої сили з урахуванням пропозиції моряків і попиту на них, а також потреб морської галузі.</w:t>
      </w:r>
    </w:p>
    <w:p w14:paraId="2BB2CE90" w14:textId="77777777" w:rsidR="00DA08F8" w:rsidRPr="001D5113" w:rsidRDefault="00DA08F8" w:rsidP="00DA08F8">
      <w:pPr>
        <w:tabs>
          <w:tab w:val="left" w:pos="1134"/>
        </w:tabs>
        <w:spacing w:before="120" w:after="120"/>
        <w:ind w:firstLine="567"/>
        <w:jc w:val="both"/>
        <w:rPr>
          <w:rFonts w:eastAsia="Courier New"/>
          <w:color w:val="000000" w:themeColor="text1"/>
          <w:sz w:val="28"/>
          <w:szCs w:val="28"/>
          <w:lang w:val="uk-UA" w:eastAsia="zh-CN"/>
        </w:rPr>
      </w:pPr>
    </w:p>
    <w:p w14:paraId="1B66A979" w14:textId="77777777" w:rsidR="0065235D" w:rsidRPr="001D5113" w:rsidRDefault="0065235D" w:rsidP="00DA08F8">
      <w:pPr>
        <w:pStyle w:val="1"/>
        <w:spacing w:before="120" w:after="120"/>
        <w:rPr>
          <w:rFonts w:eastAsia="SimSun"/>
          <w:color w:val="000000" w:themeColor="text1"/>
          <w:lang w:val="uk-UA" w:eastAsia="zh-CN"/>
        </w:rPr>
      </w:pPr>
      <w:bookmarkStart w:id="39" w:name="_Toc16521186"/>
      <w:r w:rsidRPr="001D5113">
        <w:rPr>
          <w:rFonts w:eastAsia="SimSun"/>
          <w:color w:val="000000" w:themeColor="text1"/>
          <w:lang w:val="uk-UA" w:eastAsia="zh-CN"/>
        </w:rPr>
        <w:t>РОЗДІЛ 2. УМОВИ ЗАЙНЯТОСТІ</w:t>
      </w:r>
      <w:bookmarkEnd w:id="39"/>
    </w:p>
    <w:p w14:paraId="4C8054A8" w14:textId="77777777" w:rsidR="0065235D" w:rsidRPr="001D5113" w:rsidRDefault="0041341D" w:rsidP="00DA08F8">
      <w:pPr>
        <w:pStyle w:val="af6"/>
        <w:spacing w:before="120" w:after="120"/>
        <w:rPr>
          <w:rFonts w:eastAsia="Courier New"/>
          <w:color w:val="000000" w:themeColor="text1"/>
          <w:lang w:val="uk-UA" w:eastAsia="zh-CN"/>
        </w:rPr>
      </w:pPr>
      <w:bookmarkStart w:id="40" w:name="_Toc16521187"/>
      <w:r w:rsidRPr="001D5113">
        <w:rPr>
          <w:rFonts w:eastAsia="Courier New"/>
          <w:color w:val="000000" w:themeColor="text1"/>
          <w:lang w:val="uk-UA" w:eastAsia="zh-CN"/>
        </w:rPr>
        <w:t>Правило 2.1 –</w:t>
      </w:r>
      <w:r w:rsidR="0065235D" w:rsidRPr="001D5113">
        <w:rPr>
          <w:rFonts w:eastAsia="Courier New"/>
          <w:color w:val="000000" w:themeColor="text1"/>
          <w:lang w:val="uk-UA" w:eastAsia="zh-CN"/>
        </w:rPr>
        <w:t xml:space="preserve"> Трудові</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договори моряків</w:t>
      </w:r>
      <w:bookmarkEnd w:id="40"/>
    </w:p>
    <w:p w14:paraId="723C98BB" w14:textId="779BE72E"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мали сп</w:t>
      </w:r>
      <w:r w:rsidR="00850D6D" w:rsidRPr="001D5113">
        <w:rPr>
          <w:rFonts w:eastAsia="Courier New"/>
          <w:i/>
          <w:color w:val="000000" w:themeColor="text1"/>
          <w:sz w:val="28"/>
          <w:szCs w:val="28"/>
          <w:lang w:val="uk-UA" w:eastAsia="zh-CN"/>
        </w:rPr>
        <w:t>0</w:t>
      </w:r>
      <w:r w:rsidRPr="001D5113">
        <w:rPr>
          <w:rFonts w:eastAsia="Courier New"/>
          <w:i/>
          <w:color w:val="000000" w:themeColor="text1"/>
          <w:sz w:val="28"/>
          <w:szCs w:val="28"/>
          <w:lang w:val="uk-UA" w:eastAsia="zh-CN"/>
        </w:rPr>
        <w:t>раведливий трудовий договір</w:t>
      </w:r>
    </w:p>
    <w:p w14:paraId="19BC26C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Умови зайнятості моряка в</w:t>
      </w:r>
      <w:r w:rsidR="00A04DD7" w:rsidRPr="001D5113">
        <w:rPr>
          <w:rFonts w:eastAsia="Courier New"/>
          <w:color w:val="000000" w:themeColor="text1"/>
          <w:sz w:val="28"/>
          <w:szCs w:val="28"/>
          <w:lang w:val="uk-UA" w:eastAsia="zh-CN"/>
        </w:rPr>
        <w:t xml:space="preserve">становлюються або викладаються </w:t>
      </w:r>
      <w:r w:rsidRPr="001D5113">
        <w:rPr>
          <w:rFonts w:eastAsia="Courier New"/>
          <w:color w:val="000000" w:themeColor="text1"/>
          <w:sz w:val="28"/>
          <w:szCs w:val="28"/>
          <w:lang w:val="uk-UA" w:eastAsia="zh-CN"/>
        </w:rPr>
        <w:t>у чіткому</w:t>
      </w:r>
      <w:r w:rsidR="00A04DD7"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письмо</w:t>
      </w:r>
      <w:r w:rsidR="00A04DD7" w:rsidRPr="001D5113">
        <w:rPr>
          <w:rFonts w:eastAsia="Courier New"/>
          <w:color w:val="000000" w:themeColor="text1"/>
          <w:sz w:val="28"/>
          <w:szCs w:val="28"/>
          <w:lang w:val="uk-UA" w:eastAsia="zh-CN"/>
        </w:rPr>
        <w:t xml:space="preserve">вому договорі, забезпеченому правовою санкцією, </w:t>
      </w:r>
      <w:r w:rsidRPr="001D5113">
        <w:rPr>
          <w:rFonts w:eastAsia="Courier New"/>
          <w:color w:val="000000" w:themeColor="text1"/>
          <w:sz w:val="28"/>
          <w:szCs w:val="28"/>
          <w:lang w:val="uk-UA" w:eastAsia="zh-CN"/>
        </w:rPr>
        <w:t>та відповідають нормам, установленим у цьому Кодексі.</w:t>
      </w:r>
    </w:p>
    <w:p w14:paraId="6227BECF" w14:textId="4575F94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2. Трудовий договір моряка узгоджується з моряком на умовах, які забезпечують морякові можливість </w:t>
      </w:r>
      <w:r w:rsidR="00F8401C" w:rsidRPr="001D5113">
        <w:rPr>
          <w:rFonts w:eastAsia="Courier New"/>
          <w:color w:val="000000" w:themeColor="text1"/>
          <w:sz w:val="28"/>
          <w:szCs w:val="28"/>
          <w:lang w:val="uk-UA" w:eastAsia="zh-CN"/>
        </w:rPr>
        <w:t>переглянути та звернутися за порадами щодо умов договору</w:t>
      </w:r>
      <w:r w:rsidRPr="001D5113">
        <w:rPr>
          <w:rFonts w:eastAsia="Courier New"/>
          <w:color w:val="000000" w:themeColor="text1"/>
          <w:sz w:val="28"/>
          <w:szCs w:val="28"/>
          <w:lang w:val="uk-UA" w:eastAsia="zh-CN"/>
        </w:rPr>
        <w:t xml:space="preserve">, </w:t>
      </w:r>
      <w:r w:rsidR="00F8401C" w:rsidRPr="001D5113">
        <w:rPr>
          <w:rFonts w:eastAsia="Courier New"/>
          <w:color w:val="000000" w:themeColor="text1"/>
          <w:sz w:val="28"/>
          <w:szCs w:val="28"/>
          <w:lang w:val="uk-UA" w:eastAsia="zh-CN"/>
        </w:rPr>
        <w:t>та</w:t>
      </w:r>
      <w:r w:rsidRPr="001D5113">
        <w:rPr>
          <w:rFonts w:eastAsia="Courier New"/>
          <w:color w:val="000000" w:themeColor="text1"/>
          <w:sz w:val="28"/>
          <w:szCs w:val="28"/>
          <w:lang w:val="uk-UA" w:eastAsia="zh-CN"/>
        </w:rPr>
        <w:t xml:space="preserve"> вільно прийняти їх до підписання договору. </w:t>
      </w:r>
    </w:p>
    <w:p w14:paraId="29CFFF57" w14:textId="6552D108"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w:t>
      </w:r>
      <w:r w:rsidR="009E61F4" w:rsidRPr="001D5113">
        <w:rPr>
          <w:rFonts w:eastAsia="Courier New"/>
          <w:color w:val="000000" w:themeColor="text1"/>
          <w:sz w:val="28"/>
          <w:szCs w:val="28"/>
          <w:lang w:val="uk-UA" w:eastAsia="zh-CN"/>
        </w:rPr>
        <w:t>Н</w:t>
      </w:r>
      <w:r w:rsidRPr="001D5113">
        <w:rPr>
          <w:rFonts w:eastAsia="Courier New"/>
          <w:color w:val="000000" w:themeColor="text1"/>
          <w:sz w:val="28"/>
          <w:szCs w:val="28"/>
          <w:lang w:val="uk-UA" w:eastAsia="zh-CN"/>
        </w:rPr>
        <w:t>аскільки це відповідає національному законодавству та практиці держави-члена, трудовий договір моряка трактується як такий, що включає будь-які чинні колективні договори.</w:t>
      </w:r>
    </w:p>
    <w:p w14:paraId="2B8374EA" w14:textId="77777777" w:rsidR="0065235D" w:rsidRPr="001D5113" w:rsidRDefault="0041341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А2.1 – </w:t>
      </w:r>
      <w:r w:rsidR="0065235D" w:rsidRPr="001D5113">
        <w:rPr>
          <w:rFonts w:eastAsia="Courier New"/>
          <w:b/>
          <w:i/>
          <w:color w:val="000000" w:themeColor="text1"/>
          <w:sz w:val="28"/>
          <w:szCs w:val="28"/>
          <w:lang w:val="uk-UA" w:eastAsia="zh-CN"/>
        </w:rPr>
        <w:t>Трудові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договори моряків</w:t>
      </w:r>
    </w:p>
    <w:p w14:paraId="6D28F35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приймає законодавство або нормативно-правові акти, які вимагають, щоб судна, що плавають під її прапором, виконували наступні вимоги:</w:t>
      </w:r>
    </w:p>
    <w:p w14:paraId="570C7BF7" w14:textId="3300B8B0" w:rsidR="0065235D" w:rsidRPr="001D5113" w:rsidRDefault="00850D6D"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a) </w:t>
      </w:r>
      <w:r w:rsidR="0065235D" w:rsidRPr="001D5113">
        <w:rPr>
          <w:rFonts w:eastAsia="Courier New"/>
          <w:color w:val="000000" w:themeColor="text1"/>
          <w:sz w:val="28"/>
          <w:szCs w:val="28"/>
          <w:lang w:val="uk-UA" w:eastAsia="zh-CN"/>
        </w:rPr>
        <w:t>моряки, які працюють на суднах, що плавають під її прапором, мають підписаний як моряком, так і судновласником або представником судновласника трудовий договір моряка (або, якщо вони не є найманими робітниками, свідчення договірних або інших відносин), який забезпечує їм гідні умови праці й життя на борту судна відповідно до вимог цієї Конвенції;</w:t>
      </w:r>
    </w:p>
    <w:p w14:paraId="14FC9C75" w14:textId="23A568A6" w:rsidR="0065235D" w:rsidRPr="001D5113" w:rsidRDefault="00850D6D"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65235D" w:rsidRPr="001D5113">
        <w:rPr>
          <w:rFonts w:eastAsia="Courier New"/>
          <w:color w:val="000000" w:themeColor="text1"/>
          <w:sz w:val="28"/>
          <w:szCs w:val="28"/>
          <w:lang w:val="uk-UA" w:eastAsia="zh-CN"/>
        </w:rPr>
        <w:t xml:space="preserve">морякам, які підписують трудовий договір, надається можливість його </w:t>
      </w:r>
      <w:r w:rsidR="0080680C" w:rsidRPr="001D5113">
        <w:rPr>
          <w:rFonts w:eastAsia="Courier New"/>
          <w:color w:val="000000" w:themeColor="text1"/>
          <w:sz w:val="28"/>
          <w:szCs w:val="28"/>
          <w:lang w:val="uk-UA" w:eastAsia="zh-CN"/>
        </w:rPr>
        <w:t>вивчення</w:t>
      </w:r>
      <w:r w:rsidR="00CB3870" w:rsidRPr="001D5113">
        <w:rPr>
          <w:rFonts w:eastAsia="Courier New"/>
          <w:color w:val="000000" w:themeColor="text1"/>
          <w:sz w:val="28"/>
          <w:szCs w:val="28"/>
          <w:lang w:val="uk-UA" w:eastAsia="zh-CN"/>
        </w:rPr>
        <w:t xml:space="preserve"> </w:t>
      </w:r>
      <w:r w:rsidR="0065235D" w:rsidRPr="001D5113">
        <w:rPr>
          <w:rFonts w:eastAsia="Courier New"/>
          <w:color w:val="000000" w:themeColor="text1"/>
          <w:sz w:val="28"/>
          <w:szCs w:val="28"/>
          <w:lang w:val="uk-UA" w:eastAsia="zh-CN"/>
        </w:rPr>
        <w:t>й одержання консультацій стосовно договору до його підписання, а також будь-які інші можливості, які є необхідними для забезпечення вільного укладення ними договору з достатнім розумінням своїх прав і обов'язків;</w:t>
      </w:r>
    </w:p>
    <w:p w14:paraId="3A0AF34B" w14:textId="1BAC673F" w:rsidR="0065235D" w:rsidRPr="001D5113" w:rsidRDefault="00850D6D"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c) </w:t>
      </w:r>
      <w:r w:rsidR="0065235D" w:rsidRPr="001D5113">
        <w:rPr>
          <w:rFonts w:eastAsia="Courier New"/>
          <w:color w:val="000000" w:themeColor="text1"/>
          <w:sz w:val="28"/>
          <w:szCs w:val="28"/>
          <w:lang w:val="uk-UA" w:eastAsia="zh-CN"/>
        </w:rPr>
        <w:t>відповідні судновласник і моряк мають по екземпляру підписаного оригіналу трудового договору моряка;</w:t>
      </w:r>
    </w:p>
    <w:p w14:paraId="51246654" w14:textId="6FEDCE03" w:rsidR="0065235D" w:rsidRPr="001D5113" w:rsidRDefault="00850D6D"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d) </w:t>
      </w:r>
      <w:r w:rsidR="0065235D" w:rsidRPr="001D5113">
        <w:rPr>
          <w:rFonts w:eastAsia="Courier New"/>
          <w:color w:val="000000" w:themeColor="text1"/>
          <w:sz w:val="28"/>
          <w:szCs w:val="28"/>
          <w:lang w:val="uk-UA" w:eastAsia="zh-CN"/>
        </w:rPr>
        <w:t xml:space="preserve">вживаються заходи для забезпечення того, щоб моряки, включаючи капітана судна, могли вільно одержувати на борту чітку інформацію стосовно умов їхнього наймання й щоб така інформація, включаючи копію трудового договору моряка, була також доступна для </w:t>
      </w:r>
      <w:r w:rsidR="00BC6192" w:rsidRPr="001D5113">
        <w:rPr>
          <w:rFonts w:eastAsia="Courier New"/>
          <w:color w:val="000000" w:themeColor="text1"/>
          <w:sz w:val="28"/>
          <w:szCs w:val="28"/>
          <w:lang w:val="uk-UA" w:eastAsia="zh-CN"/>
        </w:rPr>
        <w:t xml:space="preserve">перегляду </w:t>
      </w:r>
      <w:r w:rsidR="0065235D" w:rsidRPr="001D5113">
        <w:rPr>
          <w:rFonts w:eastAsia="Courier New"/>
          <w:color w:val="000000" w:themeColor="text1"/>
          <w:sz w:val="28"/>
          <w:szCs w:val="28"/>
          <w:lang w:val="uk-UA" w:eastAsia="zh-CN"/>
        </w:rPr>
        <w:t xml:space="preserve">посадовим особам компетентного органу, в тому числі в портах заходу судна; </w:t>
      </w:r>
    </w:p>
    <w:p w14:paraId="7C76756F" w14:textId="6A6BAE3C" w:rsidR="0065235D" w:rsidRPr="001D5113" w:rsidRDefault="00850D6D"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e) </w:t>
      </w:r>
      <w:r w:rsidR="0065235D" w:rsidRPr="001D5113">
        <w:rPr>
          <w:rFonts w:eastAsia="Courier New"/>
          <w:color w:val="000000" w:themeColor="text1"/>
          <w:sz w:val="28"/>
          <w:szCs w:val="28"/>
          <w:lang w:val="uk-UA" w:eastAsia="zh-CN"/>
        </w:rPr>
        <w:t xml:space="preserve">кожному морякові видається документ, що містить відомості про його службу на борту судна. </w:t>
      </w:r>
    </w:p>
    <w:p w14:paraId="67842A1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Якщо колективний договір повністю або частково входить у трудовий договір моряка, то на борту судна є копія цього договор</w:t>
      </w:r>
      <w:r w:rsidR="00A04DD7" w:rsidRPr="001D5113">
        <w:rPr>
          <w:rFonts w:eastAsia="Courier New"/>
          <w:color w:val="000000" w:themeColor="text1"/>
          <w:sz w:val="28"/>
          <w:szCs w:val="28"/>
          <w:lang w:val="uk-UA" w:eastAsia="zh-CN"/>
        </w:rPr>
        <w:t xml:space="preserve">у. Якщо трудовий договір моряка та </w:t>
      </w:r>
      <w:r w:rsidRPr="001D5113">
        <w:rPr>
          <w:rFonts w:eastAsia="Courier New"/>
          <w:color w:val="000000" w:themeColor="text1"/>
          <w:sz w:val="28"/>
          <w:szCs w:val="28"/>
          <w:lang w:val="uk-UA" w:eastAsia="zh-CN"/>
        </w:rPr>
        <w:t>бу</w:t>
      </w:r>
      <w:r w:rsidR="00A04DD7" w:rsidRPr="001D5113">
        <w:rPr>
          <w:rFonts w:eastAsia="Courier New"/>
          <w:color w:val="000000" w:themeColor="text1"/>
          <w:sz w:val="28"/>
          <w:szCs w:val="28"/>
          <w:lang w:val="uk-UA" w:eastAsia="zh-CN"/>
        </w:rPr>
        <w:t xml:space="preserve">дь-який чинний колективний </w:t>
      </w:r>
      <w:r w:rsidRPr="001D5113">
        <w:rPr>
          <w:rFonts w:eastAsia="Courier New"/>
          <w:color w:val="000000" w:themeColor="text1"/>
          <w:sz w:val="28"/>
          <w:szCs w:val="28"/>
          <w:lang w:val="uk-UA" w:eastAsia="zh-CN"/>
        </w:rPr>
        <w:t>договір складені не англійською мовою, то наступні документи повинні бути в наявності англійською мовою (за винятком суден, що здійснюють тільки внутрішні рейси):</w:t>
      </w:r>
    </w:p>
    <w:p w14:paraId="5450B868" w14:textId="130370BE" w:rsidR="0065235D" w:rsidRPr="001D5113" w:rsidRDefault="00850D6D"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a) </w:t>
      </w:r>
      <w:r w:rsidR="0065235D" w:rsidRPr="001D5113">
        <w:rPr>
          <w:rFonts w:eastAsia="Courier New"/>
          <w:color w:val="000000" w:themeColor="text1"/>
          <w:sz w:val="28"/>
          <w:szCs w:val="28"/>
          <w:lang w:val="uk-UA" w:eastAsia="zh-CN"/>
        </w:rPr>
        <w:t xml:space="preserve">копія стандартної форми договору; </w:t>
      </w:r>
      <w:r w:rsidR="006628E8" w:rsidRPr="001D5113">
        <w:rPr>
          <w:rFonts w:eastAsia="Courier New"/>
          <w:color w:val="000000" w:themeColor="text1"/>
          <w:sz w:val="28"/>
          <w:szCs w:val="28"/>
          <w:lang w:val="uk-UA" w:eastAsia="zh-CN"/>
        </w:rPr>
        <w:t>та</w:t>
      </w:r>
    </w:p>
    <w:p w14:paraId="37BF631F" w14:textId="28FE22CF" w:rsidR="0065235D" w:rsidRPr="001D5113" w:rsidRDefault="00850D6D" w:rsidP="00DD4E3F">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b) </w:t>
      </w:r>
      <w:r w:rsidR="00240A48" w:rsidRPr="001D5113">
        <w:rPr>
          <w:rFonts w:eastAsia="Courier New"/>
          <w:color w:val="000000" w:themeColor="text1"/>
          <w:sz w:val="28"/>
          <w:szCs w:val="28"/>
          <w:lang w:val="uk-UA" w:eastAsia="zh-CN"/>
        </w:rPr>
        <w:t xml:space="preserve">ті положення колективного договору, які підлягають </w:t>
      </w:r>
      <w:r w:rsidR="0065235D" w:rsidRPr="001D5113">
        <w:rPr>
          <w:rFonts w:eastAsia="Courier New"/>
          <w:color w:val="000000" w:themeColor="text1"/>
          <w:sz w:val="28"/>
          <w:szCs w:val="28"/>
          <w:lang w:val="uk-UA" w:eastAsia="zh-CN"/>
        </w:rPr>
        <w:t xml:space="preserve">державній портовій інспекції відповідно до Правила </w:t>
      </w:r>
      <w:r w:rsidR="0065235D" w:rsidRPr="001D5113">
        <w:rPr>
          <w:color w:val="000000" w:themeColor="text1"/>
          <w:sz w:val="28"/>
          <w:szCs w:val="28"/>
          <w:lang w:val="uk-UA" w:eastAsia="zh-CN"/>
        </w:rPr>
        <w:t>5.2</w:t>
      </w:r>
      <w:r w:rsidR="0065235D" w:rsidRPr="001D5113">
        <w:rPr>
          <w:rFonts w:eastAsia="Courier New"/>
          <w:color w:val="000000" w:themeColor="text1"/>
          <w:sz w:val="28"/>
          <w:szCs w:val="28"/>
          <w:lang w:val="uk-UA" w:eastAsia="zh-CN"/>
        </w:rPr>
        <w:t>.</w:t>
      </w:r>
    </w:p>
    <w:p w14:paraId="444A60F9" w14:textId="22FB125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3. Документ, </w:t>
      </w:r>
      <w:r w:rsidR="008A54D1" w:rsidRPr="001D5113">
        <w:rPr>
          <w:rFonts w:eastAsia="Courier New"/>
          <w:color w:val="000000" w:themeColor="text1"/>
          <w:sz w:val="28"/>
          <w:szCs w:val="28"/>
          <w:lang w:val="uk-UA" w:eastAsia="zh-CN"/>
        </w:rPr>
        <w:t xml:space="preserve">зазначений </w:t>
      </w:r>
      <w:r w:rsidRPr="001D5113">
        <w:rPr>
          <w:rFonts w:eastAsia="Courier New"/>
          <w:color w:val="000000" w:themeColor="text1"/>
          <w:sz w:val="28"/>
          <w:szCs w:val="28"/>
          <w:lang w:val="uk-UA" w:eastAsia="zh-CN"/>
        </w:rPr>
        <w:t>у підпункті е)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Стандарту, не містить жодної оцінки якості роботи моряка або відомостей про розмір його заробітної плати. Форма цього документа, відомості, які заносяться в нього та спосіб їхнього занесення визначаються національним законодавством.</w:t>
      </w:r>
    </w:p>
    <w:p w14:paraId="7476F99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Кожна держава-член приймає законодавство й нормативно-правові акти, в яких зазначаються питання, котрі повинні включатися до кожного трудового договору моряка відповідно до її національного законодавства. Трудовий договір моряка в будь-якому разі містить наступні дані:</w:t>
      </w:r>
    </w:p>
    <w:p w14:paraId="17CCC747" w14:textId="14FB595E" w:rsidR="00850D6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повне ім'я моряка, дату народження або вік, місце народження;</w:t>
      </w:r>
    </w:p>
    <w:p w14:paraId="70774F5F" w14:textId="09A022C0" w:rsidR="00850D6D" w:rsidRPr="001D5113" w:rsidRDefault="005313C9"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ім’я </w:t>
      </w:r>
      <w:r w:rsidR="0065235D" w:rsidRPr="001D5113">
        <w:rPr>
          <w:rFonts w:eastAsia="Courier New"/>
          <w:color w:val="000000" w:themeColor="text1"/>
          <w:sz w:val="28"/>
          <w:szCs w:val="28"/>
          <w:lang w:val="uk-UA" w:eastAsia="zh-CN"/>
        </w:rPr>
        <w:t>та адресу судновласника;</w:t>
      </w:r>
    </w:p>
    <w:p w14:paraId="7E41AE76" w14:textId="5F61CAAF" w:rsidR="00850D6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місце й дату укладення трудового договору моряка;</w:t>
      </w:r>
    </w:p>
    <w:p w14:paraId="44CE3E92" w14:textId="45A9787C" w:rsidR="00850D6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посаду, на яку наймається моряк;</w:t>
      </w:r>
    </w:p>
    <w:p w14:paraId="62EC0F7C" w14:textId="11800FE1" w:rsidR="00850D6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розмір заробітної плати моряка або, залежно від обставин, формулу, використовувану для її обчислення;</w:t>
      </w:r>
    </w:p>
    <w:p w14:paraId="0360DE3F" w14:textId="78EDF49D" w:rsidR="00850D6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розмір оплачуваної щорічної відпустки або, залежно від обставин, формулу, використовувану для її обчислення;</w:t>
      </w:r>
    </w:p>
    <w:p w14:paraId="5BA01AB1" w14:textId="77777777" w:rsidR="0065235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строк і умови припинення дії договору, в тому числі:</w:t>
      </w:r>
    </w:p>
    <w:p w14:paraId="282CF19D" w14:textId="3414CAF1" w:rsidR="0065235D" w:rsidRPr="001D5113" w:rsidRDefault="0065235D" w:rsidP="00FA6D20">
      <w:pPr>
        <w:pStyle w:val="aff3"/>
        <w:numPr>
          <w:ilvl w:val="0"/>
          <w:numId w:val="137"/>
        </w:numPr>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договір укладений на невизначений строк – умови, що надають право кожній з</w:t>
      </w:r>
      <w:r w:rsidR="006B0864"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 xml:space="preserve"> сторін розірвати його, а також установлений термін повідомлення, який не повинен бути коротшим для судновласника, ніж для моряка;</w:t>
      </w:r>
    </w:p>
    <w:p w14:paraId="5F3DCA6E" w14:textId="0D82B2E5" w:rsidR="0065235D" w:rsidRPr="001D5113" w:rsidRDefault="0065235D" w:rsidP="00FA6D20">
      <w:pPr>
        <w:pStyle w:val="aff3"/>
        <w:numPr>
          <w:ilvl w:val="0"/>
          <w:numId w:val="137"/>
        </w:numPr>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договір укладений на певний строк – точну дату закінчення строку дії договору;</w:t>
      </w:r>
    </w:p>
    <w:p w14:paraId="608BD937" w14:textId="093FA166" w:rsidR="0065235D" w:rsidRPr="001D5113" w:rsidRDefault="0065235D" w:rsidP="00FA6D20">
      <w:pPr>
        <w:pStyle w:val="aff3"/>
        <w:numPr>
          <w:ilvl w:val="0"/>
          <w:numId w:val="137"/>
        </w:numPr>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договір укладений на один рейс – порт</w:t>
      </w:r>
      <w:r w:rsidR="00A04DD7" w:rsidRPr="001D5113">
        <w:rPr>
          <w:rFonts w:eastAsia="Courier New"/>
          <w:color w:val="000000" w:themeColor="text1"/>
          <w:sz w:val="28"/>
          <w:szCs w:val="28"/>
          <w:lang w:val="uk-UA" w:eastAsia="zh-CN"/>
        </w:rPr>
        <w:t xml:space="preserve"> призначення й час, що повинний минути після прибуття до порту, перш </w:t>
      </w:r>
      <w:r w:rsidRPr="001D5113">
        <w:rPr>
          <w:rFonts w:eastAsia="Courier New"/>
          <w:color w:val="000000" w:themeColor="text1"/>
          <w:sz w:val="28"/>
          <w:szCs w:val="28"/>
          <w:lang w:val="uk-UA" w:eastAsia="zh-CN"/>
        </w:rPr>
        <w:t>ніж моряк буде списаний із судна;</w:t>
      </w:r>
    </w:p>
    <w:p w14:paraId="4CA68064" w14:textId="5BCE2EFC" w:rsidR="00850D6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допомога з медичного обслуговування та соціального забезпечення, які мають надаватися морякові судновласником;</w:t>
      </w:r>
    </w:p>
    <w:p w14:paraId="705E60AD" w14:textId="0FED4E72" w:rsidR="00850D6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право моряка на репатріацію;</w:t>
      </w:r>
    </w:p>
    <w:p w14:paraId="00888A43" w14:textId="1DE7172D" w:rsidR="00850D6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посилання на колективний договір, залежно від обставин; </w:t>
      </w:r>
    </w:p>
    <w:p w14:paraId="4DB2EE81" w14:textId="2C478697" w:rsidR="0065235D" w:rsidRPr="001D5113" w:rsidRDefault="0065235D" w:rsidP="00FA6D20">
      <w:pPr>
        <w:numPr>
          <w:ilvl w:val="0"/>
          <w:numId w:val="20"/>
        </w:numPr>
        <w:tabs>
          <w:tab w:val="clear" w:pos="1212"/>
          <w:tab w:val="num" w:pos="851"/>
        </w:tabs>
        <w:spacing w:before="240" w:after="240"/>
        <w:ind w:left="0" w:firstLine="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будь-які інші дані, яких може вимагати національне законодавство.</w:t>
      </w:r>
    </w:p>
    <w:p w14:paraId="6474A3F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Кожна держава-член приймає законодавство й нормативно-правові акти, що встановлюють мінімальний строк повідомлення, яке подається моряками й судновласниками для дострокового припинення дії трудового договору моряка. </w:t>
      </w:r>
      <w:r w:rsidRPr="001D5113">
        <w:rPr>
          <w:rFonts w:eastAsia="Courier New"/>
          <w:color w:val="000000" w:themeColor="text1"/>
          <w:sz w:val="28"/>
          <w:szCs w:val="28"/>
          <w:lang w:val="uk-UA" w:eastAsia="zh-CN"/>
        </w:rPr>
        <w:lastRenderedPageBreak/>
        <w:t>Тривалість цього мінімального строку визначається після консультацій із зацікавленими організаціями судновласників і моряків, але становить не менше семи днів.</w:t>
      </w:r>
    </w:p>
    <w:p w14:paraId="69C2A05A" w14:textId="4FA94A12"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В обставинах, які за національним законодавством чи нормативно-правовими актами або за чинним колективним договором визнаються як підстава, що виправдовує припинення трудового договору за коротший термін або без повідомлення, строк подання повідомлення може бути коротше мінімального строку. При визначенні цих обставин кожна держава-член забезпечує, щоб ураховувалася необхідність припинення моряком трудового договору, без будь-яких санкцій, у коротші строки або взагалі без повідомлення у зв'язку з сімейними або іншими причинами надзвичайного характеру.</w:t>
      </w:r>
    </w:p>
    <w:p w14:paraId="6A8E9F4B" w14:textId="77777777" w:rsidR="0065235D" w:rsidRPr="001D5113" w:rsidRDefault="0041341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В2.1 –</w:t>
      </w:r>
      <w:r w:rsidR="0065235D" w:rsidRPr="001D5113">
        <w:rPr>
          <w:rFonts w:eastAsia="Courier New"/>
          <w:b/>
          <w:i/>
          <w:color w:val="000000" w:themeColor="text1"/>
          <w:sz w:val="28"/>
          <w:szCs w:val="28"/>
          <w:lang w:val="uk-UA" w:eastAsia="zh-CN"/>
        </w:rPr>
        <w:t xml:space="preserve"> Трудові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договори моряків</w:t>
      </w:r>
    </w:p>
    <w:p w14:paraId="7C81F116" w14:textId="77777777" w:rsidR="0065235D" w:rsidRPr="001D5113" w:rsidRDefault="0041341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В2.1.1 –</w:t>
      </w:r>
      <w:r w:rsidR="0065235D" w:rsidRPr="001D5113">
        <w:rPr>
          <w:rFonts w:eastAsia="Courier New"/>
          <w:b/>
          <w:i/>
          <w:color w:val="000000" w:themeColor="text1"/>
          <w:sz w:val="28"/>
          <w:szCs w:val="28"/>
          <w:lang w:val="uk-UA" w:eastAsia="zh-CN"/>
        </w:rPr>
        <w:t xml:space="preserve"> Послужний</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список</w:t>
      </w:r>
    </w:p>
    <w:p w14:paraId="200AC7F7" w14:textId="4570CFD2" w:rsidR="0065235D" w:rsidRPr="001D5113" w:rsidRDefault="00A04DD7"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При визначенні даних, що повинні заноситися до </w:t>
      </w:r>
      <w:r w:rsidR="0065235D" w:rsidRPr="001D5113">
        <w:rPr>
          <w:rFonts w:eastAsia="Courier New"/>
          <w:color w:val="000000" w:themeColor="text1"/>
          <w:sz w:val="28"/>
          <w:szCs w:val="28"/>
          <w:lang w:val="uk-UA" w:eastAsia="zh-CN"/>
        </w:rPr>
        <w:t xml:space="preserve">послужного списку, </w:t>
      </w:r>
      <w:r w:rsidR="003C67A5" w:rsidRPr="001D5113">
        <w:rPr>
          <w:rFonts w:eastAsia="Courier New"/>
          <w:color w:val="000000" w:themeColor="text1"/>
          <w:sz w:val="28"/>
          <w:szCs w:val="28"/>
          <w:lang w:val="uk-UA" w:eastAsia="zh-CN"/>
        </w:rPr>
        <w:t xml:space="preserve">зазначеного </w:t>
      </w:r>
      <w:r w:rsidR="0065235D" w:rsidRPr="001D5113">
        <w:rPr>
          <w:rFonts w:eastAsia="Courier New"/>
          <w:color w:val="000000" w:themeColor="text1"/>
          <w:sz w:val="28"/>
          <w:szCs w:val="28"/>
          <w:lang w:val="uk-UA" w:eastAsia="zh-CN"/>
        </w:rPr>
        <w:t>у підпункті е) пункту</w:t>
      </w:r>
      <w:r w:rsidR="0065235D" w:rsidRPr="001D5113">
        <w:rPr>
          <w:color w:val="000000" w:themeColor="text1"/>
          <w:sz w:val="28"/>
          <w:szCs w:val="28"/>
          <w:lang w:val="uk-UA" w:eastAsia="zh-CN"/>
        </w:rPr>
        <w:t xml:space="preserve"> 1 </w:t>
      </w:r>
      <w:r w:rsidR="0065235D" w:rsidRPr="001D5113">
        <w:rPr>
          <w:rFonts w:eastAsia="Courier New"/>
          <w:color w:val="000000" w:themeColor="text1"/>
          <w:sz w:val="28"/>
          <w:szCs w:val="28"/>
          <w:lang w:val="uk-UA" w:eastAsia="zh-CN"/>
        </w:rPr>
        <w:t>Стандарту А</w:t>
      </w:r>
      <w:r w:rsidR="0065235D" w:rsidRPr="001D5113">
        <w:rPr>
          <w:color w:val="000000" w:themeColor="text1"/>
          <w:sz w:val="28"/>
          <w:szCs w:val="28"/>
          <w:lang w:val="uk-UA" w:eastAsia="zh-CN"/>
        </w:rPr>
        <w:t>2.1</w:t>
      </w:r>
      <w:r w:rsidR="0065235D" w:rsidRPr="001D5113">
        <w:rPr>
          <w:rFonts w:eastAsia="Courier New"/>
          <w:color w:val="000000" w:themeColor="text1"/>
          <w:sz w:val="28"/>
          <w:szCs w:val="28"/>
          <w:lang w:val="uk-UA" w:eastAsia="zh-CN"/>
        </w:rPr>
        <w:t>, кожна держава-член забезпечує, щоб цей документ містив достатні відомості з перекладом англійською мовою, щоб полегшити одержання подальшої роботи або задовольняти вимогам морської служби для підвищення кваліфікації або просування по службі. Трудова книжка моряка може задовольняти вимогам підпункту е) пункту</w:t>
      </w:r>
      <w:r w:rsidR="0065235D" w:rsidRPr="001D5113">
        <w:rPr>
          <w:color w:val="000000" w:themeColor="text1"/>
          <w:sz w:val="28"/>
          <w:szCs w:val="28"/>
          <w:lang w:val="uk-UA" w:eastAsia="zh-CN"/>
        </w:rPr>
        <w:t xml:space="preserve"> 1 </w:t>
      </w:r>
      <w:r w:rsidR="0065235D" w:rsidRPr="001D5113">
        <w:rPr>
          <w:rFonts w:eastAsia="Courier New"/>
          <w:color w:val="000000" w:themeColor="text1"/>
          <w:sz w:val="28"/>
          <w:szCs w:val="28"/>
          <w:lang w:val="uk-UA" w:eastAsia="zh-CN"/>
        </w:rPr>
        <w:t>цього Стандарту.</w:t>
      </w:r>
    </w:p>
    <w:p w14:paraId="58A602A8" w14:textId="77777777" w:rsidR="0065235D" w:rsidRPr="001D5113" w:rsidRDefault="0065235D" w:rsidP="00DA08F8">
      <w:pPr>
        <w:pStyle w:val="af6"/>
        <w:spacing w:before="120" w:after="120"/>
        <w:rPr>
          <w:rFonts w:eastAsia="Courier New"/>
          <w:color w:val="000000" w:themeColor="text1"/>
          <w:lang w:val="uk-UA" w:eastAsia="zh-CN"/>
        </w:rPr>
      </w:pPr>
      <w:bookmarkStart w:id="41" w:name="_Toc16521188"/>
      <w:r w:rsidRPr="001D5113">
        <w:rPr>
          <w:rFonts w:eastAsia="Courier New"/>
          <w:color w:val="000000" w:themeColor="text1"/>
          <w:lang w:val="uk-UA" w:eastAsia="zh-CN"/>
        </w:rPr>
        <w:t>Правило 2.2</w:t>
      </w:r>
      <w:r w:rsidR="0041341D" w:rsidRPr="001D5113">
        <w:rPr>
          <w:rFonts w:eastAsia="Courier New"/>
          <w:color w:val="000000" w:themeColor="text1"/>
          <w:lang w:val="uk-UA" w:eastAsia="zh-CN"/>
        </w:rPr>
        <w:t xml:space="preserve"> –</w:t>
      </w:r>
      <w:r w:rsidRPr="001D5113">
        <w:rPr>
          <w:rFonts w:eastAsia="Courier New"/>
          <w:color w:val="000000" w:themeColor="text1"/>
          <w:lang w:val="uk-UA" w:eastAsia="zh-CN"/>
        </w:rPr>
        <w:t xml:space="preserve"> Заробітна</w:t>
      </w:r>
      <w:r w:rsidR="0041341D" w:rsidRPr="001D5113">
        <w:rPr>
          <w:rFonts w:eastAsia="Courier New"/>
          <w:color w:val="000000" w:themeColor="text1"/>
          <w:lang w:val="uk-UA" w:eastAsia="zh-CN"/>
        </w:rPr>
        <w:t xml:space="preserve"> </w:t>
      </w:r>
      <w:r w:rsidRPr="001D5113">
        <w:rPr>
          <w:rFonts w:eastAsia="Courier New"/>
          <w:color w:val="000000" w:themeColor="text1"/>
          <w:lang w:val="uk-UA" w:eastAsia="zh-CN"/>
        </w:rPr>
        <w:t>плата</w:t>
      </w:r>
      <w:bookmarkEnd w:id="41"/>
    </w:p>
    <w:p w14:paraId="73C0BC26"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Мета: забезпечити, щоб моряки одержували плату за свою службу </w:t>
      </w:r>
    </w:p>
    <w:p w14:paraId="43FEE4D5" w14:textId="274A6444" w:rsidR="0065235D" w:rsidRDefault="000457A2"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w:t>
      </w:r>
      <w:r w:rsidR="0065235D" w:rsidRPr="001D5113">
        <w:rPr>
          <w:rFonts w:eastAsia="Courier New"/>
          <w:color w:val="000000" w:themeColor="text1"/>
          <w:sz w:val="28"/>
          <w:szCs w:val="28"/>
          <w:lang w:val="uk-UA" w:eastAsia="zh-CN"/>
        </w:rPr>
        <w:t>Усі моряки регулярно та повністю одержують плату за свою працю згідно з трудовим договором.</w:t>
      </w:r>
    </w:p>
    <w:p w14:paraId="6BF5594B" w14:textId="77777777" w:rsidR="002905F8" w:rsidRPr="001D5113" w:rsidRDefault="002905F8" w:rsidP="0065235D">
      <w:pPr>
        <w:spacing w:before="240" w:after="240"/>
        <w:ind w:firstLine="567"/>
        <w:jc w:val="both"/>
        <w:rPr>
          <w:rFonts w:eastAsia="Courier New"/>
          <w:color w:val="000000" w:themeColor="text1"/>
          <w:sz w:val="28"/>
          <w:szCs w:val="28"/>
          <w:lang w:val="uk-UA" w:eastAsia="zh-CN"/>
        </w:rPr>
      </w:pPr>
    </w:p>
    <w:p w14:paraId="249D8FEE" w14:textId="77777777" w:rsidR="0065235D" w:rsidRPr="001D5113" w:rsidRDefault="0041341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Стандарт А2.2 –</w:t>
      </w:r>
      <w:r w:rsidR="0065235D" w:rsidRPr="001D5113">
        <w:rPr>
          <w:rFonts w:eastAsia="Courier New"/>
          <w:b/>
          <w:i/>
          <w:color w:val="000000" w:themeColor="text1"/>
          <w:sz w:val="28"/>
          <w:szCs w:val="28"/>
          <w:lang w:val="uk-UA" w:eastAsia="zh-CN"/>
        </w:rPr>
        <w:t xml:space="preserve"> Заробітна</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плата</w:t>
      </w:r>
    </w:p>
    <w:p w14:paraId="4BA75B0D" w14:textId="13E1872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вимагає, щоб виплат</w:t>
      </w:r>
      <w:r w:rsidR="00C917A4" w:rsidRPr="001D5113">
        <w:rPr>
          <w:rFonts w:eastAsia="Courier New"/>
          <w:color w:val="000000" w:themeColor="text1"/>
          <w:sz w:val="28"/>
          <w:szCs w:val="28"/>
          <w:lang w:val="uk-UA" w:eastAsia="zh-CN"/>
        </w:rPr>
        <w:t>и</w:t>
      </w:r>
      <w:r w:rsidRPr="001D5113">
        <w:rPr>
          <w:rFonts w:eastAsia="Courier New"/>
          <w:color w:val="000000" w:themeColor="text1"/>
          <w:sz w:val="28"/>
          <w:szCs w:val="28"/>
          <w:lang w:val="uk-UA" w:eastAsia="zh-CN"/>
        </w:rPr>
        <w:t>, що належать морякам, працюючим на суднах, які плавають під її прапором, здійснювалися не рідше, ніж раз на місяць і відповідно до чинного колективного договору.</w:t>
      </w:r>
    </w:p>
    <w:p w14:paraId="6E5CE766" w14:textId="4A5DD51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Моряки одержують щомісячний звіт про належні платежі й виплачені суми, включаючи заробітну плату, додаткові пла</w:t>
      </w:r>
      <w:r w:rsidR="00240A48" w:rsidRPr="001D5113">
        <w:rPr>
          <w:rFonts w:eastAsia="Courier New"/>
          <w:color w:val="000000" w:themeColor="text1"/>
          <w:sz w:val="28"/>
          <w:szCs w:val="28"/>
          <w:lang w:val="uk-UA" w:eastAsia="zh-CN"/>
        </w:rPr>
        <w:t xml:space="preserve">тежі й ставки обмінного курсу, </w:t>
      </w:r>
      <w:r w:rsidRPr="001D5113">
        <w:rPr>
          <w:rFonts w:eastAsia="Courier New"/>
          <w:color w:val="000000" w:themeColor="text1"/>
          <w:sz w:val="28"/>
          <w:szCs w:val="28"/>
          <w:lang w:val="uk-UA" w:eastAsia="zh-CN"/>
        </w:rPr>
        <w:t>викор</w:t>
      </w:r>
      <w:r w:rsidR="00240A48" w:rsidRPr="001D5113">
        <w:rPr>
          <w:rFonts w:eastAsia="Courier New"/>
          <w:color w:val="000000" w:themeColor="text1"/>
          <w:sz w:val="28"/>
          <w:szCs w:val="28"/>
          <w:lang w:val="uk-UA" w:eastAsia="zh-CN"/>
        </w:rPr>
        <w:t>истовувані в тих випадках, коли</w:t>
      </w:r>
      <w:r w:rsidRPr="001D5113">
        <w:rPr>
          <w:rFonts w:eastAsia="Courier New"/>
          <w:color w:val="000000" w:themeColor="text1"/>
          <w:sz w:val="28"/>
          <w:szCs w:val="28"/>
          <w:lang w:val="uk-UA" w:eastAsia="zh-CN"/>
        </w:rPr>
        <w:t xml:space="preserve"> платежі здійснюються у валюті або за ставками, які відрізняються від погоджених.</w:t>
      </w:r>
    </w:p>
    <w:p w14:paraId="7D26208C" w14:textId="73D38D7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вимагає, щоб судновласники вживали</w:t>
      </w:r>
      <w:r w:rsidR="001C4EF3" w:rsidRPr="001D5113">
        <w:rPr>
          <w:rFonts w:eastAsia="Courier New"/>
          <w:color w:val="000000" w:themeColor="text1"/>
          <w:sz w:val="28"/>
          <w:szCs w:val="28"/>
          <w:lang w:val="uk-UA" w:eastAsia="zh-CN"/>
        </w:rPr>
        <w:t xml:space="preserve"> ряд</w:t>
      </w:r>
      <w:r w:rsidRPr="001D5113">
        <w:rPr>
          <w:rFonts w:eastAsia="Courier New"/>
          <w:color w:val="000000" w:themeColor="text1"/>
          <w:sz w:val="28"/>
          <w:szCs w:val="28"/>
          <w:lang w:val="uk-UA" w:eastAsia="zh-CN"/>
        </w:rPr>
        <w:t xml:space="preserve"> заходів, як </w:t>
      </w:r>
      <w:r w:rsidR="001C4EF3" w:rsidRPr="001D5113">
        <w:rPr>
          <w:rFonts w:eastAsia="Courier New"/>
          <w:color w:val="000000" w:themeColor="text1"/>
          <w:sz w:val="28"/>
          <w:szCs w:val="28"/>
          <w:lang w:val="uk-UA" w:eastAsia="zh-CN"/>
        </w:rPr>
        <w:t xml:space="preserve">ті, що зазначені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 xml:space="preserve">цього Стандарту, щоб надати морякам засоби для відправлення всіх своїх заробітків або їхньої частини своїм родинам чи утриманцям або законним </w:t>
      </w:r>
      <w:proofErr w:type="spellStart"/>
      <w:r w:rsidRPr="001D5113">
        <w:rPr>
          <w:rFonts w:eastAsia="Courier New"/>
          <w:color w:val="000000" w:themeColor="text1"/>
          <w:sz w:val="28"/>
          <w:szCs w:val="28"/>
          <w:lang w:val="uk-UA" w:eastAsia="zh-CN"/>
        </w:rPr>
        <w:t>бенефіціарам</w:t>
      </w:r>
      <w:proofErr w:type="spellEnd"/>
      <w:r w:rsidRPr="001D5113">
        <w:rPr>
          <w:rFonts w:eastAsia="Courier New"/>
          <w:color w:val="000000" w:themeColor="text1"/>
          <w:sz w:val="28"/>
          <w:szCs w:val="28"/>
          <w:lang w:val="uk-UA" w:eastAsia="zh-CN"/>
        </w:rPr>
        <w:t>.</w:t>
      </w:r>
    </w:p>
    <w:p w14:paraId="3ABB9BA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4. До заходів, що забезпечують, щоб моряки могли відправляти свої заробітки своїм родинам, належать:</w:t>
      </w:r>
    </w:p>
    <w:p w14:paraId="4A4F8586" w14:textId="77777777" w:rsidR="0065235D" w:rsidRPr="001D5113" w:rsidRDefault="0065235D" w:rsidP="00FA6D20">
      <w:pPr>
        <w:numPr>
          <w:ilvl w:val="0"/>
          <w:numId w:val="2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система, що дозволяє морякам на самому початку періоду своєї зайнятості або протягом цього періоду виділяти за своїм бажанням частину своєї заробітної плати для переказу через регулярні проміжки часу своїм родинам за допомогою банківських переказів або аналогічними засобами;</w:t>
      </w:r>
    </w:p>
    <w:p w14:paraId="67C24B6E" w14:textId="77777777" w:rsidR="0065235D" w:rsidRPr="001D5113" w:rsidRDefault="0065235D" w:rsidP="00FA6D20">
      <w:pPr>
        <w:numPr>
          <w:ilvl w:val="0"/>
          <w:numId w:val="2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вимога про те, щоб такі перекази здійснювалися в належний час і безпосередньо особі або особам, зазначеним моряком.</w:t>
      </w:r>
    </w:p>
    <w:p w14:paraId="23D4AE6D"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Плата за послуги, передбачені в пунктах</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та</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цього Стандарту, повинна бути розумною за розміром, а ставка обмінного курсу, якщо не передбачено інше, повинна, згідно з національним законодавством або нормативно-правовими актами дорівнювати переважній ринковій ставці або офіційній опублікованій ставці й не бути несприятливою для моряка.</w:t>
      </w:r>
    </w:p>
    <w:p w14:paraId="313461EB" w14:textId="30FD20F7"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Кожна держава-член, що приймає національне законодавство або нормативно-правові акти, які регулюють заробітну плату моряків, належним чином бере до уваги керівні принципи, що містяться в Частині В цього Кодексу.</w:t>
      </w:r>
    </w:p>
    <w:p w14:paraId="419D3170" w14:textId="67C047EA" w:rsidR="0065235D" w:rsidRPr="001D5113" w:rsidRDefault="0041341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В2.2 – </w:t>
      </w:r>
      <w:r w:rsidR="0065235D" w:rsidRPr="001D5113">
        <w:rPr>
          <w:rFonts w:eastAsia="Courier New"/>
          <w:b/>
          <w:i/>
          <w:color w:val="000000" w:themeColor="text1"/>
          <w:sz w:val="28"/>
          <w:szCs w:val="28"/>
          <w:lang w:val="uk-UA" w:eastAsia="zh-CN"/>
        </w:rPr>
        <w:t>Заробітна</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плата</w:t>
      </w:r>
    </w:p>
    <w:p w14:paraId="467E70F3" w14:textId="77777777" w:rsidR="0065235D" w:rsidRPr="001D5113" w:rsidRDefault="0041341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В2.2.1 – </w:t>
      </w:r>
      <w:r w:rsidR="0065235D" w:rsidRPr="001D5113">
        <w:rPr>
          <w:rFonts w:eastAsia="Courier New"/>
          <w:b/>
          <w:i/>
          <w:color w:val="000000" w:themeColor="text1"/>
          <w:sz w:val="28"/>
          <w:szCs w:val="28"/>
          <w:lang w:val="uk-UA" w:eastAsia="zh-CN"/>
        </w:rPr>
        <w:t>Спеціальні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визначення</w:t>
      </w:r>
    </w:p>
    <w:p w14:paraId="7BBFFD41"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Для цілей цього Керівного принципу термін:</w:t>
      </w:r>
    </w:p>
    <w:p w14:paraId="0F63A4CC" w14:textId="4E0AB12B" w:rsidR="0065235D" w:rsidRPr="001D5113" w:rsidRDefault="00A04DD7" w:rsidP="00FA6D20">
      <w:pPr>
        <w:numPr>
          <w:ilvl w:val="0"/>
          <w:numId w:val="23"/>
        </w:numPr>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кваліфікований</w:t>
      </w:r>
      <w:r w:rsidR="0065235D" w:rsidRPr="001D5113">
        <w:rPr>
          <w:rFonts w:eastAsia="Courier New"/>
          <w:i/>
          <w:color w:val="000000" w:themeColor="text1"/>
          <w:sz w:val="28"/>
          <w:szCs w:val="28"/>
          <w:lang w:val="uk-UA" w:eastAsia="zh-CN"/>
        </w:rPr>
        <w:t xml:space="preserve"> матрос</w:t>
      </w:r>
      <w:r w:rsidRPr="001D5113">
        <w:rPr>
          <w:rFonts w:eastAsia="Courier New"/>
          <w:color w:val="000000" w:themeColor="text1"/>
          <w:sz w:val="28"/>
          <w:szCs w:val="28"/>
          <w:lang w:val="uk-UA" w:eastAsia="zh-CN"/>
        </w:rPr>
        <w:t xml:space="preserve"> означає будь-якого моряка, який </w:t>
      </w:r>
      <w:r w:rsidR="0065235D" w:rsidRPr="001D5113">
        <w:rPr>
          <w:rFonts w:eastAsia="Courier New"/>
          <w:color w:val="000000" w:themeColor="text1"/>
          <w:sz w:val="28"/>
          <w:szCs w:val="28"/>
          <w:lang w:val="uk-UA" w:eastAsia="zh-CN"/>
        </w:rPr>
        <w:t>визнаний компетентн</w:t>
      </w:r>
      <w:r w:rsidRPr="001D5113">
        <w:rPr>
          <w:rFonts w:eastAsia="Courier New"/>
          <w:color w:val="000000" w:themeColor="text1"/>
          <w:sz w:val="28"/>
          <w:szCs w:val="28"/>
          <w:lang w:val="uk-UA" w:eastAsia="zh-CN"/>
        </w:rPr>
        <w:t xml:space="preserve">им для виконання будь-яких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w:t>
      </w:r>
      <w:r w:rsidR="0065235D" w:rsidRPr="001D5113">
        <w:rPr>
          <w:rFonts w:eastAsia="Courier New"/>
          <w:color w:val="000000" w:themeColor="text1"/>
          <w:sz w:val="28"/>
          <w:szCs w:val="28"/>
          <w:lang w:val="uk-UA" w:eastAsia="zh-CN"/>
        </w:rPr>
        <w:t>, які можуть знадобитися від рядового складу, що несе службу на палубі, крім обов'язків керівного складу або фахівців, або який визнаний як такий національним законодавством, нормативно-правовими актами чи практикою або колективним договором;</w:t>
      </w:r>
    </w:p>
    <w:p w14:paraId="7CB5D516" w14:textId="77777777" w:rsidR="0065235D" w:rsidRPr="001D5113" w:rsidRDefault="0065235D" w:rsidP="00FA6D20">
      <w:pPr>
        <w:numPr>
          <w:ilvl w:val="0"/>
          <w:numId w:val="23"/>
        </w:numPr>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базова оплата праці</w:t>
      </w:r>
      <w:r w:rsidRPr="001D5113">
        <w:rPr>
          <w:rFonts w:eastAsia="Courier New"/>
          <w:color w:val="000000" w:themeColor="text1"/>
          <w:sz w:val="28"/>
          <w:szCs w:val="28"/>
          <w:lang w:val="uk-UA" w:eastAsia="zh-CN"/>
        </w:rPr>
        <w:t xml:space="preserve"> або </w:t>
      </w:r>
      <w:r w:rsidRPr="001D5113">
        <w:rPr>
          <w:rFonts w:eastAsia="Courier New"/>
          <w:i/>
          <w:color w:val="000000" w:themeColor="text1"/>
          <w:sz w:val="28"/>
          <w:szCs w:val="28"/>
          <w:lang w:val="uk-UA" w:eastAsia="zh-CN"/>
        </w:rPr>
        <w:t>заробітна плата</w:t>
      </w:r>
      <w:r w:rsidRPr="001D5113">
        <w:rPr>
          <w:rFonts w:eastAsia="Courier New"/>
          <w:color w:val="000000" w:themeColor="text1"/>
          <w:sz w:val="28"/>
          <w:szCs w:val="28"/>
          <w:lang w:val="uk-UA" w:eastAsia="zh-CN"/>
        </w:rPr>
        <w:t xml:space="preserve"> означає плату, незалежно від її структури, за роботу протягом нормального робочого часу; вона не включає виплати за понаднормову роботу, премії, допомогу, оплату відпустки або будь-яку іншу додаткову винагороду;</w:t>
      </w:r>
    </w:p>
    <w:p w14:paraId="66BCA8EC" w14:textId="77777777" w:rsidR="0065235D" w:rsidRPr="001D5113" w:rsidRDefault="0065235D" w:rsidP="00FA6D20">
      <w:pPr>
        <w:numPr>
          <w:ilvl w:val="0"/>
          <w:numId w:val="23"/>
        </w:numPr>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 xml:space="preserve">консолідована заробітна плата </w:t>
      </w:r>
      <w:r w:rsidRPr="001D5113">
        <w:rPr>
          <w:rFonts w:eastAsia="Courier New"/>
          <w:color w:val="000000" w:themeColor="text1"/>
          <w:sz w:val="28"/>
          <w:szCs w:val="28"/>
          <w:lang w:val="uk-UA" w:eastAsia="zh-CN"/>
        </w:rPr>
        <w:t>означає заробітну плату, що включає базову оплату праці та інші пов'язані з оплатою праці види допомоги; консолідована заробітна плата може включати компенсації за всю виконану понаднормову роботу та всі інші пов'язані з оплатою праці види допомоги або може включати тільки певні види допомоги з їх частковим сумуванням;</w:t>
      </w:r>
    </w:p>
    <w:p w14:paraId="6EA9505B" w14:textId="77777777" w:rsidR="0065235D" w:rsidRPr="001D5113" w:rsidRDefault="0065235D" w:rsidP="00FA6D20">
      <w:pPr>
        <w:numPr>
          <w:ilvl w:val="0"/>
          <w:numId w:val="23"/>
        </w:numPr>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робочий час</w:t>
      </w:r>
      <w:r w:rsidRPr="001D5113">
        <w:rPr>
          <w:rFonts w:eastAsia="Courier New"/>
          <w:color w:val="000000" w:themeColor="text1"/>
          <w:sz w:val="28"/>
          <w:szCs w:val="28"/>
          <w:lang w:val="uk-UA" w:eastAsia="zh-CN"/>
        </w:rPr>
        <w:t xml:space="preserve"> означає час, протягом якого моряк зобов'язаний виконувати роботу в інтересах судна;</w:t>
      </w:r>
    </w:p>
    <w:p w14:paraId="707C9F1A" w14:textId="77777777" w:rsidR="0065235D" w:rsidRPr="001D5113" w:rsidRDefault="0065235D" w:rsidP="00DA08F8">
      <w:pPr>
        <w:numPr>
          <w:ilvl w:val="0"/>
          <w:numId w:val="23"/>
        </w:numPr>
        <w:spacing w:before="120" w:after="12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lastRenderedPageBreak/>
        <w:t>понаднормовий час</w:t>
      </w:r>
      <w:r w:rsidRPr="001D5113">
        <w:rPr>
          <w:rFonts w:eastAsia="Courier New"/>
          <w:color w:val="000000" w:themeColor="text1"/>
          <w:sz w:val="28"/>
          <w:szCs w:val="28"/>
          <w:lang w:val="uk-UA" w:eastAsia="zh-CN"/>
        </w:rPr>
        <w:t xml:space="preserve"> означає час, відпрацьований понад нормальну тривалість робочого часу. </w:t>
      </w:r>
    </w:p>
    <w:p w14:paraId="77F0A5F2" w14:textId="77777777"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В2.2.2</w:t>
      </w:r>
      <w:r w:rsidR="0041341D"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 xml:space="preserve"> Обчислення</w:t>
      </w:r>
      <w:r w:rsidR="0041341D"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й виплата</w:t>
      </w:r>
    </w:p>
    <w:p w14:paraId="661B3EB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Для моряків, винагорода яких включає окрему компенсацію за виконану понаднормову роботу:</w:t>
      </w:r>
    </w:p>
    <w:p w14:paraId="3E418118" w14:textId="77777777" w:rsidR="0065235D" w:rsidRPr="001D5113" w:rsidRDefault="00A04DD7" w:rsidP="00FA6D20">
      <w:pPr>
        <w:numPr>
          <w:ilvl w:val="0"/>
          <w:numId w:val="2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для обчислення заробітної плати </w:t>
      </w:r>
      <w:r w:rsidR="0065235D" w:rsidRPr="001D5113">
        <w:rPr>
          <w:rFonts w:eastAsia="Courier New"/>
          <w:color w:val="000000" w:themeColor="text1"/>
          <w:sz w:val="28"/>
          <w:szCs w:val="28"/>
          <w:lang w:val="uk-UA" w:eastAsia="zh-CN"/>
        </w:rPr>
        <w:t>нормальна тривалість робочого часу у відкритому морі та у порту не повинна перевищувати восьми годин на день;</w:t>
      </w:r>
    </w:p>
    <w:p w14:paraId="7202394D" w14:textId="77777777" w:rsidR="0065235D" w:rsidRPr="001D5113" w:rsidRDefault="0041341D" w:rsidP="00FA6D20">
      <w:pPr>
        <w:numPr>
          <w:ilvl w:val="0"/>
          <w:numId w:val="2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для обчислення понаднормового часу кількість </w:t>
      </w:r>
      <w:r w:rsidR="0065235D" w:rsidRPr="001D5113">
        <w:rPr>
          <w:rFonts w:eastAsia="Courier New"/>
          <w:color w:val="000000" w:themeColor="text1"/>
          <w:sz w:val="28"/>
          <w:szCs w:val="28"/>
          <w:lang w:val="uk-UA" w:eastAsia="zh-CN"/>
        </w:rPr>
        <w:t>нормальних  робочих годин на тиждень, за які належить базова оплата праці або заробітна п</w:t>
      </w:r>
      <w:r w:rsidRPr="001D5113">
        <w:rPr>
          <w:rFonts w:eastAsia="Courier New"/>
          <w:color w:val="000000" w:themeColor="text1"/>
          <w:sz w:val="28"/>
          <w:szCs w:val="28"/>
          <w:lang w:val="uk-UA" w:eastAsia="zh-CN"/>
        </w:rPr>
        <w:t xml:space="preserve">лата, повинна встановлюватися </w:t>
      </w:r>
      <w:r w:rsidR="0065235D" w:rsidRPr="001D5113">
        <w:rPr>
          <w:rFonts w:eastAsia="Courier New"/>
          <w:color w:val="000000" w:themeColor="text1"/>
          <w:sz w:val="28"/>
          <w:szCs w:val="28"/>
          <w:lang w:val="uk-UA" w:eastAsia="zh-CN"/>
        </w:rPr>
        <w:t>національним законодавством або нормативно-правовими актами, якщо вона не визначається в колективних договорах, але не повинна перевищувати</w:t>
      </w:r>
      <w:r w:rsidR="0065235D" w:rsidRPr="001D5113">
        <w:rPr>
          <w:color w:val="000000" w:themeColor="text1"/>
          <w:sz w:val="28"/>
          <w:szCs w:val="28"/>
          <w:lang w:val="uk-UA" w:eastAsia="zh-CN"/>
        </w:rPr>
        <w:t xml:space="preserve"> 48 </w:t>
      </w:r>
      <w:r w:rsidR="0065235D" w:rsidRPr="001D5113">
        <w:rPr>
          <w:rFonts w:eastAsia="Courier New"/>
          <w:color w:val="000000" w:themeColor="text1"/>
          <w:sz w:val="28"/>
          <w:szCs w:val="28"/>
          <w:lang w:val="uk-UA" w:eastAsia="zh-CN"/>
        </w:rPr>
        <w:t>годин на тиждень; колективні договори можуть передбачати інші, але не менш сприятливі умови;</w:t>
      </w:r>
    </w:p>
    <w:p w14:paraId="5A5D3908" w14:textId="77777777" w:rsidR="0065235D" w:rsidRPr="001D5113" w:rsidRDefault="0065235D" w:rsidP="00FA6D20">
      <w:pPr>
        <w:numPr>
          <w:ilvl w:val="0"/>
          <w:numId w:val="2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ставка або ставки компенсації за понаднормову роботу, які повинні бути не менш ніж на чверть вище погодинної ставки базової оплати праці або заробітної плати, повинні встановлюватися національним законодавством чи нормативно-правовими актами або колективними договорами залежно від обставин; </w:t>
      </w:r>
    </w:p>
    <w:p w14:paraId="4561BDB3" w14:textId="2025EE53" w:rsidR="0065235D" w:rsidRPr="001D5113" w:rsidRDefault="0065235D" w:rsidP="00FA6D20">
      <w:pPr>
        <w:numPr>
          <w:ilvl w:val="0"/>
          <w:numId w:val="2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капітан або особа, призначена капітаном, повинні вести облік усієї понаднормової роботи, який повинен засвідчуватися моряком не рідше, ніж раз на місяць.</w:t>
      </w:r>
    </w:p>
    <w:p w14:paraId="51B7550B" w14:textId="77777777" w:rsidR="0065235D" w:rsidRPr="001D5113" w:rsidRDefault="0065235D" w:rsidP="00FA6D20">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Для моряків, заробітна плата яких консолідується повністю або частково:</w:t>
      </w:r>
    </w:p>
    <w:p w14:paraId="014658BF" w14:textId="77777777" w:rsidR="0065235D" w:rsidRPr="001D5113" w:rsidRDefault="0065235D" w:rsidP="00FA6D20">
      <w:pPr>
        <w:numPr>
          <w:ilvl w:val="0"/>
          <w:numId w:val="25"/>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трудовому договорі моряка повинна чітко зазначатися, у випадку необхідності, кількість робочих годин, яку моряк повинен відпрацювати за цю винагороду, а також будь-які додаткові виплати, які можуть надаватися додатково до консолідованої заробітної плати, із зазначенням підстав для їхньої виплати;</w:t>
      </w:r>
    </w:p>
    <w:p w14:paraId="02C75163" w14:textId="0B3B9BD6" w:rsidR="0065235D" w:rsidRPr="001D5113" w:rsidRDefault="005F56EC" w:rsidP="00FA6D20">
      <w:pPr>
        <w:numPr>
          <w:ilvl w:val="0"/>
          <w:numId w:val="25"/>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випадку погодинної оплати за понаднормову роботу, виконану понад кількості годин, за які належить консолідована заробітна плата, погодинна ставка повинна бути не менш ніж у 1,25 рази вище базової ставки, яка відповідає нормальній тривалості робочого часу, визначеній у пункті 1 цього Керівного принципу; той самий принцип повинен застосовуватися у випадку, якщо оплата понаднормової роботи включається до консолідованої заробітної плати;</w:t>
      </w:r>
    </w:p>
    <w:p w14:paraId="3389E6B5" w14:textId="2927A1FD" w:rsidR="0065235D" w:rsidRPr="001D5113" w:rsidRDefault="0080680C" w:rsidP="00FA6D20">
      <w:pPr>
        <w:numPr>
          <w:ilvl w:val="0"/>
          <w:numId w:val="25"/>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розмір цієї </w:t>
      </w:r>
      <w:r w:rsidR="0065235D" w:rsidRPr="001D5113">
        <w:rPr>
          <w:rFonts w:eastAsia="Courier New"/>
          <w:color w:val="000000" w:themeColor="text1"/>
          <w:sz w:val="28"/>
          <w:szCs w:val="28"/>
          <w:lang w:val="uk-UA" w:eastAsia="zh-CN"/>
        </w:rPr>
        <w:t>частин</w:t>
      </w:r>
      <w:r w:rsidRPr="001D5113">
        <w:rPr>
          <w:rFonts w:eastAsia="Courier New"/>
          <w:color w:val="000000" w:themeColor="text1"/>
          <w:sz w:val="28"/>
          <w:szCs w:val="28"/>
          <w:lang w:val="uk-UA" w:eastAsia="zh-CN"/>
        </w:rPr>
        <w:t xml:space="preserve">и </w:t>
      </w:r>
      <w:r w:rsidR="0065235D" w:rsidRPr="001D5113">
        <w:rPr>
          <w:rFonts w:eastAsia="Courier New"/>
          <w:color w:val="000000" w:themeColor="text1"/>
          <w:sz w:val="28"/>
          <w:szCs w:val="28"/>
          <w:lang w:val="uk-UA" w:eastAsia="zh-CN"/>
        </w:rPr>
        <w:t xml:space="preserve">повністю або частково консолідованої заробітної плати, </w:t>
      </w:r>
      <w:r w:rsidR="004A373E" w:rsidRPr="001D5113">
        <w:rPr>
          <w:rFonts w:eastAsia="Courier New"/>
          <w:color w:val="000000" w:themeColor="text1"/>
          <w:sz w:val="28"/>
          <w:szCs w:val="28"/>
          <w:lang w:val="uk-UA" w:eastAsia="zh-CN"/>
        </w:rPr>
        <w:t>яка</w:t>
      </w:r>
      <w:r w:rsidR="0065235D" w:rsidRPr="001D5113">
        <w:rPr>
          <w:rFonts w:eastAsia="Courier New"/>
          <w:color w:val="000000" w:themeColor="text1"/>
          <w:sz w:val="28"/>
          <w:szCs w:val="28"/>
          <w:lang w:val="uk-UA" w:eastAsia="zh-CN"/>
        </w:rPr>
        <w:t xml:space="preserve"> відповідає нормальній тривалості робочого часу, </w:t>
      </w:r>
      <w:r w:rsidR="004A373E" w:rsidRPr="001D5113">
        <w:rPr>
          <w:rFonts w:eastAsia="Courier New"/>
          <w:color w:val="000000" w:themeColor="text1"/>
          <w:sz w:val="28"/>
          <w:szCs w:val="28"/>
          <w:lang w:val="uk-UA" w:eastAsia="zh-CN"/>
        </w:rPr>
        <w:t xml:space="preserve">як </w:t>
      </w:r>
      <w:r w:rsidR="0065235D" w:rsidRPr="001D5113">
        <w:rPr>
          <w:rFonts w:eastAsia="Courier New"/>
          <w:color w:val="000000" w:themeColor="text1"/>
          <w:sz w:val="28"/>
          <w:szCs w:val="28"/>
          <w:lang w:val="uk-UA" w:eastAsia="zh-CN"/>
        </w:rPr>
        <w:t>визначен</w:t>
      </w:r>
      <w:r w:rsidR="004A373E" w:rsidRPr="001D5113">
        <w:rPr>
          <w:rFonts w:eastAsia="Courier New"/>
          <w:color w:val="000000" w:themeColor="text1"/>
          <w:sz w:val="28"/>
          <w:szCs w:val="28"/>
          <w:lang w:val="uk-UA" w:eastAsia="zh-CN"/>
        </w:rPr>
        <w:t>о</w:t>
      </w:r>
      <w:r w:rsidR="0065235D" w:rsidRPr="001D5113">
        <w:rPr>
          <w:rFonts w:eastAsia="Courier New"/>
          <w:color w:val="000000" w:themeColor="text1"/>
          <w:sz w:val="28"/>
          <w:szCs w:val="28"/>
          <w:lang w:val="uk-UA" w:eastAsia="zh-CN"/>
        </w:rPr>
        <w:t xml:space="preserve"> у </w:t>
      </w:r>
      <w:r w:rsidR="0065235D" w:rsidRPr="001D5113">
        <w:rPr>
          <w:rFonts w:eastAsia="Courier New"/>
          <w:color w:val="000000" w:themeColor="text1"/>
          <w:sz w:val="28"/>
          <w:szCs w:val="28"/>
          <w:lang w:val="uk-UA" w:eastAsia="zh-CN"/>
        </w:rPr>
        <w:lastRenderedPageBreak/>
        <w:t>підпункті а) пункту 1 цього Керівного принципу, повин</w:t>
      </w:r>
      <w:r w:rsidR="004A373E" w:rsidRPr="001D5113">
        <w:rPr>
          <w:rFonts w:eastAsia="Courier New"/>
          <w:color w:val="000000" w:themeColor="text1"/>
          <w:sz w:val="28"/>
          <w:szCs w:val="28"/>
          <w:lang w:val="uk-UA" w:eastAsia="zh-CN"/>
        </w:rPr>
        <w:t>ен</w:t>
      </w:r>
      <w:r w:rsidR="0065235D" w:rsidRPr="001D5113">
        <w:rPr>
          <w:rFonts w:eastAsia="Courier New"/>
          <w:color w:val="000000" w:themeColor="text1"/>
          <w:sz w:val="28"/>
          <w:szCs w:val="28"/>
          <w:lang w:val="uk-UA" w:eastAsia="zh-CN"/>
        </w:rPr>
        <w:t xml:space="preserve"> бути не </w:t>
      </w:r>
      <w:r w:rsidR="007B7F10" w:rsidRPr="001D5113">
        <w:rPr>
          <w:rFonts w:eastAsia="Courier New"/>
          <w:color w:val="000000" w:themeColor="text1"/>
          <w:sz w:val="28"/>
          <w:szCs w:val="28"/>
          <w:lang w:val="uk-UA" w:eastAsia="zh-CN"/>
        </w:rPr>
        <w:t>нижче встановленого мінімального розміру заробітної плати</w:t>
      </w:r>
      <w:r w:rsidR="0065235D" w:rsidRPr="001D5113">
        <w:rPr>
          <w:rFonts w:eastAsia="Courier New"/>
          <w:color w:val="000000" w:themeColor="text1"/>
          <w:sz w:val="28"/>
          <w:szCs w:val="28"/>
          <w:lang w:val="uk-UA" w:eastAsia="zh-CN"/>
        </w:rPr>
        <w:t xml:space="preserve">; </w:t>
      </w:r>
      <w:r w:rsidR="006D111C" w:rsidRPr="001D5113">
        <w:rPr>
          <w:rFonts w:eastAsia="Courier New"/>
          <w:color w:val="000000" w:themeColor="text1"/>
          <w:sz w:val="28"/>
          <w:szCs w:val="28"/>
          <w:lang w:val="uk-UA" w:eastAsia="zh-CN"/>
        </w:rPr>
        <w:t>та</w:t>
      </w:r>
    </w:p>
    <w:p w14:paraId="4C648561" w14:textId="77777777" w:rsidR="0065235D" w:rsidRPr="001D5113" w:rsidRDefault="00A04DD7" w:rsidP="00FA6D20">
      <w:pPr>
        <w:numPr>
          <w:ilvl w:val="0"/>
          <w:numId w:val="25"/>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для моряків, чия заробітна плата консолідується </w:t>
      </w:r>
      <w:r w:rsidR="0065235D" w:rsidRPr="001D5113">
        <w:rPr>
          <w:rFonts w:eastAsia="Courier New"/>
          <w:color w:val="000000" w:themeColor="text1"/>
          <w:sz w:val="28"/>
          <w:szCs w:val="28"/>
          <w:lang w:val="uk-UA" w:eastAsia="zh-CN"/>
        </w:rPr>
        <w:t>частково, облік усіх відпрацьованих понаднормових годин повинен вестися й засвідчуватися відповідно до підпункту d) пункту 1 цього Керівного принципу.</w:t>
      </w:r>
    </w:p>
    <w:p w14:paraId="475DC0B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Національне законодавство чи нормативно-правові акти або колективні договори можуть передбачати компенс</w:t>
      </w:r>
      <w:r w:rsidR="00A04DD7" w:rsidRPr="001D5113">
        <w:rPr>
          <w:rFonts w:eastAsia="Courier New"/>
          <w:color w:val="000000" w:themeColor="text1"/>
          <w:sz w:val="28"/>
          <w:szCs w:val="28"/>
          <w:lang w:val="uk-UA" w:eastAsia="zh-CN"/>
        </w:rPr>
        <w:t>ацію за понаднормову роботу або</w:t>
      </w:r>
      <w:r w:rsidRPr="001D5113">
        <w:rPr>
          <w:rFonts w:eastAsia="Courier New"/>
          <w:color w:val="000000" w:themeColor="text1"/>
          <w:sz w:val="28"/>
          <w:szCs w:val="28"/>
          <w:lang w:val="uk-UA" w:eastAsia="zh-CN"/>
        </w:rPr>
        <w:t xml:space="preserve"> роботу, виконувану протягом щотижневого вихідного дня й у святкові дні, шляхом надання, як мінімум, еквівалентного періоду часу, вільного від служби або від обов'язку перебувати на борту судна, або шляхом надання додаткової відпустки замість грошової винагороди, або в будь-який інший спосіб.</w:t>
      </w:r>
    </w:p>
    <w:p w14:paraId="72B68F1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Національне законодавство й нормативно-правові акти, що приймаються після консультацій із представницькими організаціями судновласників і моряків, або, залежно від обставин, колективні договори повинні враховувати наступні принципи:</w:t>
      </w:r>
    </w:p>
    <w:p w14:paraId="609CF737" w14:textId="77777777" w:rsidR="0065235D" w:rsidRPr="001D5113" w:rsidRDefault="0065235D" w:rsidP="002905F8">
      <w:pPr>
        <w:numPr>
          <w:ilvl w:val="0"/>
          <w:numId w:val="26"/>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принцип рівної винагороди за працю рівної цінності повинен застосовуватися до всіх моряків, зайнятих на одному судні, без будь-якої дискримінації за ознакою раси, кольору шкіри, статі, віросповідання, політичних поглядів, національності або соціального походження;</w:t>
      </w:r>
    </w:p>
    <w:p w14:paraId="00C4F54A" w14:textId="07B29A4A" w:rsidR="0065235D" w:rsidRPr="001D5113" w:rsidRDefault="0065235D" w:rsidP="002905F8">
      <w:pPr>
        <w:numPr>
          <w:ilvl w:val="0"/>
          <w:numId w:val="26"/>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трудовий договір моряка, де зазначені діючі ставки або сума заробітної плати, повинен перебувати на борту </w:t>
      </w:r>
      <w:r w:rsidR="00A04DD7" w:rsidRPr="001D5113">
        <w:rPr>
          <w:rFonts w:eastAsia="Courier New"/>
          <w:color w:val="000000" w:themeColor="text1"/>
          <w:sz w:val="28"/>
          <w:szCs w:val="28"/>
          <w:lang w:val="uk-UA" w:eastAsia="zh-CN"/>
        </w:rPr>
        <w:t xml:space="preserve">судна; інформація про суму або ставки заробітної плати повинна </w:t>
      </w:r>
      <w:r w:rsidR="00240A48" w:rsidRPr="001D5113">
        <w:rPr>
          <w:rFonts w:eastAsia="Courier New"/>
          <w:color w:val="000000" w:themeColor="text1"/>
          <w:sz w:val="28"/>
          <w:szCs w:val="28"/>
          <w:lang w:val="uk-UA" w:eastAsia="zh-CN"/>
        </w:rPr>
        <w:t xml:space="preserve">надаватися </w:t>
      </w:r>
      <w:r w:rsidRPr="001D5113">
        <w:rPr>
          <w:rFonts w:eastAsia="Courier New"/>
          <w:color w:val="000000" w:themeColor="text1"/>
          <w:sz w:val="28"/>
          <w:szCs w:val="28"/>
          <w:lang w:val="uk-UA" w:eastAsia="zh-CN"/>
        </w:rPr>
        <w:t>кожному морякові шляхом видачі йому принаймні однієї підписаної копії з відповідною інформацією мовою, яка йому зрозуміла, або шляхом розміщення копії договору в доступному для екіпажу місці, або в будь-який інший підхожий спосіб;</w:t>
      </w:r>
    </w:p>
    <w:p w14:paraId="1F02D879" w14:textId="77777777" w:rsidR="0065235D" w:rsidRPr="001D5113" w:rsidRDefault="00BD6B01"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заробітна плата </w:t>
      </w:r>
      <w:r w:rsidR="0065235D" w:rsidRPr="001D5113">
        <w:rPr>
          <w:rFonts w:eastAsia="Courier New"/>
          <w:color w:val="000000" w:themeColor="text1"/>
          <w:sz w:val="28"/>
          <w:szCs w:val="28"/>
          <w:lang w:val="uk-UA" w:eastAsia="zh-CN"/>
        </w:rPr>
        <w:t>пов</w:t>
      </w:r>
      <w:r w:rsidRPr="001D5113">
        <w:rPr>
          <w:rFonts w:eastAsia="Courier New"/>
          <w:color w:val="000000" w:themeColor="text1"/>
          <w:sz w:val="28"/>
          <w:szCs w:val="28"/>
          <w:lang w:val="uk-UA" w:eastAsia="zh-CN"/>
        </w:rPr>
        <w:t xml:space="preserve">инна виплачуватися у законному </w:t>
      </w:r>
      <w:r w:rsidR="0065235D" w:rsidRPr="001D5113">
        <w:rPr>
          <w:rFonts w:eastAsia="Courier New"/>
          <w:color w:val="000000" w:themeColor="text1"/>
          <w:sz w:val="28"/>
          <w:szCs w:val="28"/>
          <w:lang w:val="uk-UA" w:eastAsia="zh-CN"/>
        </w:rPr>
        <w:t xml:space="preserve">платіжному засобі; залежно від обставин, виплати можуть здійснюватися банківським переказом, банківським </w:t>
      </w:r>
      <w:proofErr w:type="spellStart"/>
      <w:r w:rsidR="0065235D" w:rsidRPr="001D5113">
        <w:rPr>
          <w:rFonts w:eastAsia="Courier New"/>
          <w:color w:val="000000" w:themeColor="text1"/>
          <w:sz w:val="28"/>
          <w:szCs w:val="28"/>
          <w:lang w:val="uk-UA" w:eastAsia="zh-CN"/>
        </w:rPr>
        <w:t>чеком</w:t>
      </w:r>
      <w:proofErr w:type="spellEnd"/>
      <w:r w:rsidR="0065235D" w:rsidRPr="001D5113">
        <w:rPr>
          <w:rFonts w:eastAsia="Courier New"/>
          <w:color w:val="000000" w:themeColor="text1"/>
          <w:sz w:val="28"/>
          <w:szCs w:val="28"/>
          <w:lang w:val="uk-UA" w:eastAsia="zh-CN"/>
        </w:rPr>
        <w:t xml:space="preserve">, поштовим </w:t>
      </w:r>
      <w:proofErr w:type="spellStart"/>
      <w:r w:rsidR="0065235D" w:rsidRPr="001D5113">
        <w:rPr>
          <w:rFonts w:eastAsia="Courier New"/>
          <w:color w:val="000000" w:themeColor="text1"/>
          <w:sz w:val="28"/>
          <w:szCs w:val="28"/>
          <w:lang w:val="uk-UA" w:eastAsia="zh-CN"/>
        </w:rPr>
        <w:t>чеком</w:t>
      </w:r>
      <w:proofErr w:type="spellEnd"/>
      <w:r w:rsidR="0065235D" w:rsidRPr="001D5113">
        <w:rPr>
          <w:rFonts w:eastAsia="Courier New"/>
          <w:color w:val="000000" w:themeColor="text1"/>
          <w:sz w:val="28"/>
          <w:szCs w:val="28"/>
          <w:lang w:val="uk-UA" w:eastAsia="zh-CN"/>
        </w:rPr>
        <w:t xml:space="preserve"> або грошовим переказом;</w:t>
      </w:r>
    </w:p>
    <w:p w14:paraId="4B376376" w14:textId="77777777" w:rsidR="0065235D" w:rsidRPr="001D5113" w:rsidRDefault="0065235D"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 припиненні трудових відносин вся належна винагорода повинна бути виплачена без невиправданих затримок;</w:t>
      </w:r>
    </w:p>
    <w:p w14:paraId="26EF927A" w14:textId="492915C4" w:rsidR="0065235D" w:rsidRPr="001D5113" w:rsidRDefault="0065235D"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компетентний орган повинен установлювати адекватні санкції або вживати інших відповідних заходів для виправлення си</w:t>
      </w:r>
      <w:r w:rsidR="00BD6B01" w:rsidRPr="001D5113">
        <w:rPr>
          <w:rFonts w:eastAsia="Courier New"/>
          <w:color w:val="000000" w:themeColor="text1"/>
          <w:sz w:val="28"/>
          <w:szCs w:val="28"/>
          <w:lang w:val="uk-UA" w:eastAsia="zh-CN"/>
        </w:rPr>
        <w:t xml:space="preserve">туації, якщо судновласники </w:t>
      </w:r>
      <w:r w:rsidR="00240A48" w:rsidRPr="001D5113">
        <w:rPr>
          <w:rFonts w:eastAsia="Courier New"/>
          <w:color w:val="000000" w:themeColor="text1"/>
          <w:sz w:val="28"/>
          <w:szCs w:val="28"/>
          <w:lang w:val="uk-UA" w:eastAsia="zh-CN"/>
        </w:rPr>
        <w:t xml:space="preserve">невиправдано затримують або </w:t>
      </w:r>
      <w:r w:rsidRPr="001D5113">
        <w:rPr>
          <w:rFonts w:eastAsia="Courier New"/>
          <w:color w:val="000000" w:themeColor="text1"/>
          <w:sz w:val="28"/>
          <w:szCs w:val="28"/>
          <w:lang w:val="uk-UA" w:eastAsia="zh-CN"/>
        </w:rPr>
        <w:t>не здійснюють виплату всієї належної винагороди;</w:t>
      </w:r>
    </w:p>
    <w:p w14:paraId="4FD323FE" w14:textId="77777777" w:rsidR="0065235D" w:rsidRPr="001D5113" w:rsidRDefault="0065235D"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заробітна плата повинна виплачуватися безпосередньо на банківський рахунок, зазначений моряком, якщо останній не дав інших указівок у письмовій формі;</w:t>
      </w:r>
    </w:p>
    <w:p w14:paraId="7218A0A9" w14:textId="77777777" w:rsidR="0065235D" w:rsidRPr="001D5113" w:rsidRDefault="0065235D"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з урахуванням підпункту h) цього пункту судновласник не повинен обмежувати свободу моряка розпоряджатися своєю винагородою;</w:t>
      </w:r>
    </w:p>
    <w:p w14:paraId="35D867FC" w14:textId="58AC2211" w:rsidR="0065235D" w:rsidRPr="001D5113" w:rsidRDefault="0065235D"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утримання з винагороди повинні допускатися тільки в тих випадках, коли:</w:t>
      </w:r>
    </w:p>
    <w:p w14:paraId="4A19FA4D" w14:textId="08D612B9" w:rsidR="0065235D" w:rsidRPr="001D5113" w:rsidRDefault="0041341D" w:rsidP="00FA6D20">
      <w:pPr>
        <w:pStyle w:val="aff3"/>
        <w:numPr>
          <w:ilvl w:val="0"/>
          <w:numId w:val="138"/>
        </w:numPr>
        <w:tabs>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це прямо передбачено в національному</w:t>
      </w:r>
      <w:r w:rsidR="0065235D" w:rsidRPr="001D5113">
        <w:rPr>
          <w:rFonts w:eastAsia="Courier New"/>
          <w:color w:val="000000" w:themeColor="text1"/>
          <w:sz w:val="28"/>
          <w:szCs w:val="28"/>
          <w:lang w:val="uk-UA" w:eastAsia="zh-CN"/>
        </w:rPr>
        <w:t xml:space="preserve"> законодавстві</w:t>
      </w:r>
      <w:r w:rsidRPr="001D5113">
        <w:rPr>
          <w:rFonts w:eastAsia="Courier New"/>
          <w:color w:val="000000" w:themeColor="text1"/>
          <w:sz w:val="28"/>
          <w:szCs w:val="28"/>
          <w:lang w:val="uk-UA" w:eastAsia="zh-CN"/>
        </w:rPr>
        <w:t xml:space="preserve"> </w:t>
      </w:r>
      <w:r w:rsidR="0065235D" w:rsidRPr="001D5113">
        <w:rPr>
          <w:rFonts w:eastAsia="Courier New"/>
          <w:color w:val="000000" w:themeColor="text1"/>
          <w:sz w:val="28"/>
          <w:szCs w:val="28"/>
          <w:lang w:val="uk-UA" w:eastAsia="zh-CN"/>
        </w:rPr>
        <w:t>чи нормативно-правових актах або у відповідному колективному договорі, а моряк був інформований у найбільш підхожій, на думку компетентного органу, формі про умови, за яких такі утримання здійснюються; та</w:t>
      </w:r>
    </w:p>
    <w:p w14:paraId="61A427F3" w14:textId="1798FC9B" w:rsidR="0065235D" w:rsidRPr="001D5113" w:rsidRDefault="0041341D" w:rsidP="00FA6D20">
      <w:pPr>
        <w:pStyle w:val="aff3"/>
        <w:numPr>
          <w:ilvl w:val="0"/>
          <w:numId w:val="138"/>
        </w:numPr>
        <w:tabs>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 </w:t>
      </w:r>
      <w:r w:rsidR="0065235D" w:rsidRPr="001D5113">
        <w:rPr>
          <w:rFonts w:eastAsia="Courier New"/>
          <w:color w:val="000000" w:themeColor="text1"/>
          <w:sz w:val="28"/>
          <w:szCs w:val="28"/>
          <w:lang w:val="uk-UA" w:eastAsia="zh-CN"/>
        </w:rPr>
        <w:t>сумі ці утримання не перевищують гранични</w:t>
      </w:r>
      <w:r w:rsidRPr="001D5113">
        <w:rPr>
          <w:rFonts w:eastAsia="Courier New"/>
          <w:color w:val="000000" w:themeColor="text1"/>
          <w:sz w:val="28"/>
          <w:szCs w:val="28"/>
          <w:lang w:val="uk-UA" w:eastAsia="zh-CN"/>
        </w:rPr>
        <w:t xml:space="preserve">й рівень, який може бути встановлений національним законодавством, </w:t>
      </w:r>
      <w:r w:rsidR="0065235D" w:rsidRPr="001D5113">
        <w:rPr>
          <w:rFonts w:eastAsia="Courier New"/>
          <w:color w:val="000000" w:themeColor="text1"/>
          <w:sz w:val="28"/>
          <w:szCs w:val="28"/>
          <w:lang w:val="uk-UA" w:eastAsia="zh-CN"/>
        </w:rPr>
        <w:t>нормативно-правовими актами, колективними договорами або судовими рішеннями щодо здійснення таких утримань;</w:t>
      </w:r>
    </w:p>
    <w:p w14:paraId="719D7628" w14:textId="691CDB92" w:rsidR="0065235D" w:rsidRPr="001D5113" w:rsidRDefault="0065235D"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жодні утримання не повинні здійснюватися з суми винагороди моряка </w:t>
      </w:r>
      <w:r w:rsidR="00756B4C" w:rsidRPr="001D5113">
        <w:rPr>
          <w:rFonts w:eastAsia="Courier New"/>
          <w:color w:val="000000" w:themeColor="text1"/>
          <w:sz w:val="28"/>
          <w:szCs w:val="28"/>
          <w:lang w:val="uk-UA" w:eastAsia="zh-CN"/>
        </w:rPr>
        <w:t>щодо отримання або</w:t>
      </w:r>
      <w:r w:rsidRPr="001D5113">
        <w:rPr>
          <w:rFonts w:eastAsia="Courier New"/>
          <w:color w:val="000000" w:themeColor="text1"/>
          <w:sz w:val="28"/>
          <w:szCs w:val="28"/>
          <w:lang w:val="uk-UA" w:eastAsia="zh-CN"/>
        </w:rPr>
        <w:t xml:space="preserve"> збереження </w:t>
      </w:r>
      <w:r w:rsidR="00756B4C" w:rsidRPr="001D5113">
        <w:rPr>
          <w:rFonts w:eastAsia="Courier New"/>
          <w:color w:val="000000" w:themeColor="text1"/>
          <w:sz w:val="28"/>
          <w:szCs w:val="28"/>
          <w:lang w:val="uk-UA" w:eastAsia="zh-CN"/>
        </w:rPr>
        <w:t>роботи</w:t>
      </w:r>
      <w:r w:rsidRPr="001D5113">
        <w:rPr>
          <w:rFonts w:eastAsia="Courier New"/>
          <w:color w:val="000000" w:themeColor="text1"/>
          <w:sz w:val="28"/>
          <w:szCs w:val="28"/>
          <w:lang w:val="uk-UA" w:eastAsia="zh-CN"/>
        </w:rPr>
        <w:t>;</w:t>
      </w:r>
    </w:p>
    <w:p w14:paraId="40CAD76A" w14:textId="77777777" w:rsidR="0065235D" w:rsidRPr="001D5113" w:rsidRDefault="0041341D"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моряки не повинні</w:t>
      </w:r>
      <w:r w:rsidR="0065235D" w:rsidRPr="001D5113">
        <w:rPr>
          <w:rFonts w:eastAsia="Courier New"/>
          <w:color w:val="000000" w:themeColor="text1"/>
          <w:sz w:val="28"/>
          <w:szCs w:val="28"/>
          <w:lang w:val="uk-UA" w:eastAsia="zh-CN"/>
        </w:rPr>
        <w:t xml:space="preserve"> піддаватися жод</w:t>
      </w:r>
      <w:r w:rsidRPr="001D5113">
        <w:rPr>
          <w:rFonts w:eastAsia="Courier New"/>
          <w:color w:val="000000" w:themeColor="text1"/>
          <w:sz w:val="28"/>
          <w:szCs w:val="28"/>
          <w:lang w:val="uk-UA" w:eastAsia="zh-CN"/>
        </w:rPr>
        <w:t xml:space="preserve">ним грошовим штрафам, крім тих, які передбачені в національному законодавстві, </w:t>
      </w:r>
      <w:r w:rsidR="0065235D" w:rsidRPr="001D5113">
        <w:rPr>
          <w:rFonts w:eastAsia="Courier New"/>
          <w:color w:val="000000" w:themeColor="text1"/>
          <w:sz w:val="28"/>
          <w:szCs w:val="28"/>
          <w:lang w:val="uk-UA" w:eastAsia="zh-CN"/>
        </w:rPr>
        <w:t>нормативно-правових актах, колективних договорах або в рамках інших заходів;</w:t>
      </w:r>
    </w:p>
    <w:p w14:paraId="40B6D327" w14:textId="138A2321" w:rsidR="0065235D" w:rsidRPr="001D5113" w:rsidRDefault="0065235D"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компетентний орган повинен мати повноваження інспектувати магазини й служби на борту судна для забезпечення того, щоб застосовувалися справедливі та розумні ціни в інтересах моряків;</w:t>
      </w:r>
      <w:r w:rsidR="00756B4C" w:rsidRPr="001D5113">
        <w:rPr>
          <w:rFonts w:eastAsia="Courier New"/>
          <w:color w:val="000000" w:themeColor="text1"/>
          <w:sz w:val="28"/>
          <w:szCs w:val="28"/>
          <w:lang w:val="uk-UA" w:eastAsia="zh-CN"/>
        </w:rPr>
        <w:t xml:space="preserve"> та</w:t>
      </w:r>
      <w:r w:rsidRPr="001D5113">
        <w:rPr>
          <w:rFonts w:eastAsia="Courier New"/>
          <w:color w:val="000000" w:themeColor="text1"/>
          <w:sz w:val="28"/>
          <w:szCs w:val="28"/>
          <w:lang w:val="uk-UA" w:eastAsia="zh-CN"/>
        </w:rPr>
        <w:t xml:space="preserve"> </w:t>
      </w:r>
    </w:p>
    <w:p w14:paraId="40CF4A3F" w14:textId="107892B9" w:rsidR="0065235D" w:rsidRPr="001D5113" w:rsidRDefault="0072036B" w:rsidP="00FA6D20">
      <w:pPr>
        <w:numPr>
          <w:ilvl w:val="0"/>
          <w:numId w:val="26"/>
        </w:numPr>
        <w:tabs>
          <w:tab w:val="clear" w:pos="1491"/>
          <w:tab w:val="num" w:pos="56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тою мірою, в якій</w:t>
      </w:r>
      <w:r w:rsidR="0065235D" w:rsidRPr="001D5113">
        <w:rPr>
          <w:rFonts w:eastAsia="Courier New"/>
          <w:color w:val="000000" w:themeColor="text1"/>
          <w:sz w:val="28"/>
          <w:szCs w:val="28"/>
          <w:lang w:val="uk-UA" w:eastAsia="zh-CN"/>
        </w:rPr>
        <w:t xml:space="preserve"> вимоги моряків стосовно заробітної плати та інших сум, що належать їм у зв'язку з їхньою роботою, не забезпечуються згідно з положеннями Міжнародної конвенції</w:t>
      </w:r>
      <w:r w:rsidR="00C917A4" w:rsidRPr="001D5113">
        <w:rPr>
          <w:rFonts w:eastAsia="Courier New"/>
          <w:color w:val="000000" w:themeColor="text1"/>
          <w:sz w:val="28"/>
          <w:szCs w:val="28"/>
          <w:lang w:val="uk-UA" w:eastAsia="zh-CN"/>
        </w:rPr>
        <w:t xml:space="preserve"> про морські застави та іпотеки </w:t>
      </w:r>
      <w:r w:rsidR="0065235D" w:rsidRPr="001D5113">
        <w:rPr>
          <w:color w:val="000000" w:themeColor="text1"/>
          <w:sz w:val="28"/>
          <w:szCs w:val="28"/>
          <w:lang w:val="uk-UA" w:eastAsia="zh-CN"/>
        </w:rPr>
        <w:t>1993</w:t>
      </w:r>
      <w:r w:rsidR="0041341D" w:rsidRPr="001D5113">
        <w:rPr>
          <w:rFonts w:eastAsia="Courier New"/>
          <w:color w:val="000000" w:themeColor="text1"/>
          <w:sz w:val="28"/>
          <w:szCs w:val="28"/>
          <w:lang w:val="uk-UA" w:eastAsia="zh-CN"/>
        </w:rPr>
        <w:t xml:space="preserve"> року, такі вимоги повинні </w:t>
      </w:r>
      <w:r w:rsidR="0065235D" w:rsidRPr="001D5113">
        <w:rPr>
          <w:rFonts w:eastAsia="Courier New"/>
          <w:color w:val="000000" w:themeColor="text1"/>
          <w:sz w:val="28"/>
          <w:szCs w:val="28"/>
          <w:lang w:val="uk-UA" w:eastAsia="zh-CN"/>
        </w:rPr>
        <w:t>бути захищені відповідно до Конвенції Міжнародної організації праці про захист вимог працівників у випадку неп</w:t>
      </w:r>
      <w:r w:rsidR="0041341D" w:rsidRPr="001D5113">
        <w:rPr>
          <w:rFonts w:eastAsia="Courier New"/>
          <w:color w:val="000000" w:themeColor="text1"/>
          <w:sz w:val="28"/>
          <w:szCs w:val="28"/>
          <w:lang w:val="uk-UA" w:eastAsia="zh-CN"/>
        </w:rPr>
        <w:t xml:space="preserve">латоспроможності роботодавця </w:t>
      </w:r>
      <w:r w:rsidR="00C917A4" w:rsidRPr="001D5113">
        <w:rPr>
          <w:rFonts w:eastAsia="Courier New"/>
          <w:color w:val="000000" w:themeColor="text1"/>
          <w:sz w:val="28"/>
          <w:szCs w:val="28"/>
          <w:lang w:val="uk-UA" w:eastAsia="zh-CN"/>
        </w:rPr>
        <w:t xml:space="preserve">1993 року </w:t>
      </w:r>
      <w:r w:rsidR="0041341D" w:rsidRPr="001D5113">
        <w:rPr>
          <w:rFonts w:eastAsia="Courier New"/>
          <w:color w:val="000000" w:themeColor="text1"/>
          <w:sz w:val="28"/>
          <w:szCs w:val="28"/>
          <w:lang w:val="uk-UA" w:eastAsia="zh-CN"/>
        </w:rPr>
        <w:t>(№ </w:t>
      </w:r>
      <w:r w:rsidR="0065235D" w:rsidRPr="001D5113">
        <w:rPr>
          <w:color w:val="000000" w:themeColor="text1"/>
          <w:sz w:val="28"/>
          <w:szCs w:val="28"/>
          <w:lang w:val="uk-UA" w:eastAsia="zh-CN"/>
        </w:rPr>
        <w:t>173</w:t>
      </w:r>
      <w:r w:rsidR="0065235D" w:rsidRPr="001D5113">
        <w:rPr>
          <w:rFonts w:eastAsia="Courier New"/>
          <w:color w:val="000000" w:themeColor="text1"/>
          <w:sz w:val="28"/>
          <w:szCs w:val="28"/>
          <w:lang w:val="uk-UA" w:eastAsia="zh-CN"/>
        </w:rPr>
        <w:t>).</w:t>
      </w:r>
    </w:p>
    <w:p w14:paraId="6B602CE0"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Кожна держава-член повинна, після консультацій із представницькими організаціями судновласників і моряків, прийняти процедури для розслідування скарг, що стосуються всіх питань, зазначених у цьому Керівному принципі.</w:t>
      </w:r>
    </w:p>
    <w:p w14:paraId="63A66CFB" w14:textId="77777777" w:rsidR="0065235D" w:rsidRPr="001D5113" w:rsidRDefault="0041341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В2.2.3 –</w:t>
      </w:r>
      <w:r w:rsidR="0065235D" w:rsidRPr="001D5113">
        <w:rPr>
          <w:rFonts w:eastAsia="Courier New"/>
          <w:b/>
          <w:i/>
          <w:color w:val="000000" w:themeColor="text1"/>
          <w:sz w:val="28"/>
          <w:szCs w:val="28"/>
          <w:lang w:val="uk-UA" w:eastAsia="zh-CN"/>
        </w:rPr>
        <w:t xml:space="preserve"> Мінімальна</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заробітна плата</w:t>
      </w:r>
    </w:p>
    <w:p w14:paraId="02AFD0B3"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Не зашкоджуючи принципу вільного ведення колективних переговорів, кожна держава-член повинна, після консультацій із представницькими організаціями судновласників і моряків, установлювати процедури визначення мінімальної заробітної плати моряків. Представницькі організації судновласників і моряків повинні брати участь у здійсненні таких процедур.</w:t>
      </w:r>
    </w:p>
    <w:p w14:paraId="2DE60BA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При встановленні таких процедур і визначенні мінімальної заробітної плати належна увага повинна приділятися міжнародним трудовим нормам, які </w:t>
      </w:r>
      <w:r w:rsidRPr="001D5113">
        <w:rPr>
          <w:rFonts w:eastAsia="Courier New"/>
          <w:color w:val="000000" w:themeColor="text1"/>
          <w:sz w:val="28"/>
          <w:szCs w:val="28"/>
          <w:lang w:val="uk-UA" w:eastAsia="zh-CN"/>
        </w:rPr>
        <w:lastRenderedPageBreak/>
        <w:t>стосуються визначення мінімальної заробітної плати, а також наступним принципам:</w:t>
      </w:r>
    </w:p>
    <w:p w14:paraId="6D59574A" w14:textId="77777777" w:rsidR="0065235D" w:rsidRPr="001D5113" w:rsidRDefault="0065235D" w:rsidP="00FA6D20">
      <w:pPr>
        <w:numPr>
          <w:ilvl w:val="0"/>
          <w:numId w:val="27"/>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рівень мінімальної заробітної плати повинен ураховувати характер праці в морському судноплавстві, штатну чисельність екіпажів суден і нормальну тривалість робочого часу моряків; </w:t>
      </w:r>
    </w:p>
    <w:p w14:paraId="17769205" w14:textId="3773ECAF" w:rsidR="0065235D" w:rsidRPr="001D5113" w:rsidRDefault="0065235D" w:rsidP="00FA6D20">
      <w:pPr>
        <w:numPr>
          <w:ilvl w:val="0"/>
          <w:numId w:val="27"/>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розмір мінімальної заробітної плати повинен коригуватися з урахуванням змін</w:t>
      </w:r>
      <w:r w:rsidR="009B322D" w:rsidRPr="001D5113">
        <w:rPr>
          <w:rFonts w:eastAsia="Courier New"/>
          <w:color w:val="000000" w:themeColor="text1"/>
          <w:sz w:val="28"/>
          <w:szCs w:val="28"/>
          <w:lang w:val="uk-UA" w:eastAsia="zh-CN"/>
        </w:rPr>
        <w:t>и у</w:t>
      </w:r>
      <w:r w:rsidRPr="001D5113">
        <w:rPr>
          <w:rFonts w:eastAsia="Courier New"/>
          <w:color w:val="000000" w:themeColor="text1"/>
          <w:sz w:val="28"/>
          <w:szCs w:val="28"/>
          <w:lang w:val="uk-UA" w:eastAsia="zh-CN"/>
        </w:rPr>
        <w:t xml:space="preserve"> вартості життя та потреб</w:t>
      </w:r>
      <w:r w:rsidR="009B322D" w:rsidRPr="001D5113">
        <w:rPr>
          <w:rFonts w:eastAsia="Courier New"/>
          <w:color w:val="000000" w:themeColor="text1"/>
          <w:sz w:val="28"/>
          <w:szCs w:val="28"/>
          <w:lang w:val="uk-UA" w:eastAsia="zh-CN"/>
        </w:rPr>
        <w:t>ах</w:t>
      </w:r>
      <w:r w:rsidRPr="001D5113">
        <w:rPr>
          <w:rFonts w:eastAsia="Courier New"/>
          <w:color w:val="000000" w:themeColor="text1"/>
          <w:sz w:val="28"/>
          <w:szCs w:val="28"/>
          <w:lang w:val="uk-UA" w:eastAsia="zh-CN"/>
        </w:rPr>
        <w:t xml:space="preserve"> моряків.</w:t>
      </w:r>
    </w:p>
    <w:p w14:paraId="3ACC7F17" w14:textId="77777777" w:rsidR="0065235D" w:rsidRPr="001D5113" w:rsidRDefault="0065235D" w:rsidP="0065235D">
      <w:pPr>
        <w:spacing w:before="240" w:after="240"/>
        <w:ind w:firstLine="5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Компетентний орган повинен забезпечувати:</w:t>
      </w:r>
    </w:p>
    <w:p w14:paraId="523474D0" w14:textId="77777777" w:rsidR="0065235D" w:rsidRPr="001D5113" w:rsidRDefault="0065235D" w:rsidP="00FA6D20">
      <w:pPr>
        <w:numPr>
          <w:ilvl w:val="0"/>
          <w:numId w:val="2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за допомогою системи нагляду й санкцій, щоб заробітна плата виплачувалась за ставкою або ставками не нижче встановлених; </w:t>
      </w:r>
    </w:p>
    <w:p w14:paraId="41723923" w14:textId="77777777" w:rsidR="0065235D" w:rsidRPr="001D5113" w:rsidRDefault="0065235D" w:rsidP="00FA6D20">
      <w:pPr>
        <w:numPr>
          <w:ilvl w:val="0"/>
          <w:numId w:val="2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щоб кожний моряк, якому здійснена виплата за ставкою нижче мінімальної заробітної плати, міг за допомогою недорогих і прискорених судових або інших процедур стягнути суму, яка йому недоплачена.</w:t>
      </w:r>
    </w:p>
    <w:p w14:paraId="5606CAEE" w14:textId="77777777" w:rsidR="0065235D" w:rsidRPr="001D5113" w:rsidRDefault="0041341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В2.2.4 – </w:t>
      </w:r>
      <w:r w:rsidR="0065235D" w:rsidRPr="001D5113">
        <w:rPr>
          <w:rFonts w:eastAsia="Courier New"/>
          <w:b/>
          <w:i/>
          <w:color w:val="000000" w:themeColor="text1"/>
          <w:sz w:val="28"/>
          <w:szCs w:val="28"/>
          <w:lang w:val="uk-UA" w:eastAsia="zh-CN"/>
        </w:rPr>
        <w:t>Мінімальна щомісячна базова оплата праці або розмір заробітної плати кваліфікованих матросів</w:t>
      </w:r>
    </w:p>
    <w:p w14:paraId="5DA3F6C8" w14:textId="7CA17E9F"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Базова оплата праці або заробітна плата за календарний місяць служби кваліфікованого матроса повинна бути не нижче суми, періодично встановлюваної Паритетною морською комісією або іншим органом, уповноваженим Адміністративною радою Міжнародного бюро праці. За рішенням Адміністративної ради Генеральний директор </w:t>
      </w:r>
      <w:r w:rsidR="000C21C6" w:rsidRPr="001D5113">
        <w:rPr>
          <w:rFonts w:eastAsia="Courier New"/>
          <w:color w:val="000000" w:themeColor="text1"/>
          <w:sz w:val="28"/>
          <w:szCs w:val="28"/>
          <w:lang w:val="uk-UA" w:eastAsia="zh-CN"/>
        </w:rPr>
        <w:t xml:space="preserve">Міжнародного бюро праці </w:t>
      </w:r>
      <w:r w:rsidRPr="001D5113">
        <w:rPr>
          <w:rFonts w:eastAsia="Courier New"/>
          <w:color w:val="000000" w:themeColor="text1"/>
          <w:sz w:val="28"/>
          <w:szCs w:val="28"/>
          <w:lang w:val="uk-UA" w:eastAsia="zh-CN"/>
        </w:rPr>
        <w:t xml:space="preserve">сповіщає держави-члени Організації про кожний перегляд суми. </w:t>
      </w:r>
    </w:p>
    <w:p w14:paraId="763F4D31"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Ніщо в цьому Керівному принципі не повинно розглядатися як таке, що завдає шкоди домовленостям, досягнутим між судновласниками або їхніми організаціями та організаціями моряків стосовно регулювання стандартних мінімальних умов зайнятості, за умови, що ці умови визнаються компетентним органом.</w:t>
      </w:r>
    </w:p>
    <w:p w14:paraId="75813846" w14:textId="77777777" w:rsidR="0065235D" w:rsidRPr="001D5113" w:rsidRDefault="0041341D" w:rsidP="00DA08F8">
      <w:pPr>
        <w:pStyle w:val="af6"/>
        <w:spacing w:before="120" w:after="120"/>
        <w:rPr>
          <w:rFonts w:eastAsia="Courier New"/>
          <w:color w:val="000000" w:themeColor="text1"/>
          <w:lang w:val="uk-UA" w:eastAsia="zh-CN"/>
        </w:rPr>
      </w:pPr>
      <w:bookmarkStart w:id="42" w:name="_Toc16521189"/>
      <w:r w:rsidRPr="001D5113">
        <w:rPr>
          <w:rFonts w:eastAsia="Courier New"/>
          <w:color w:val="000000" w:themeColor="text1"/>
          <w:lang w:val="uk-UA" w:eastAsia="zh-CN"/>
        </w:rPr>
        <w:t xml:space="preserve">Правило 2.3 – </w:t>
      </w:r>
      <w:r w:rsidR="0065235D" w:rsidRPr="001D5113">
        <w:rPr>
          <w:rFonts w:eastAsia="Courier New"/>
          <w:color w:val="000000" w:themeColor="text1"/>
          <w:lang w:val="uk-UA" w:eastAsia="zh-CN"/>
        </w:rPr>
        <w:t>Тривалість</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робочого часу й часу відпочинку</w:t>
      </w:r>
      <w:bookmarkEnd w:id="42"/>
    </w:p>
    <w:p w14:paraId="7958CFC9"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мали регульований робочий час і час відпочинку</w:t>
      </w:r>
    </w:p>
    <w:p w14:paraId="5F2843A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регулювання тривалості робочого часу або часу відпочинку моряків.</w:t>
      </w:r>
    </w:p>
    <w:p w14:paraId="26B97F8B"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установлює максимальну тривалість робочого часу або мінімальну тривалість часу відпочинку за певні періоди часу згідно з положеннями Кодексу.</w:t>
      </w:r>
    </w:p>
    <w:p w14:paraId="355ED1B6"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А2.3 – </w:t>
      </w:r>
      <w:r w:rsidR="0065235D" w:rsidRPr="001D5113">
        <w:rPr>
          <w:rFonts w:eastAsia="Courier New"/>
          <w:b/>
          <w:i/>
          <w:color w:val="000000" w:themeColor="text1"/>
          <w:sz w:val="28"/>
          <w:szCs w:val="28"/>
          <w:lang w:val="uk-UA" w:eastAsia="zh-CN"/>
        </w:rPr>
        <w:t>Тривалість</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робочого часу й часу відпочинку</w:t>
      </w:r>
    </w:p>
    <w:p w14:paraId="11A0014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Для цілей цього Стандарту термін:</w:t>
      </w:r>
    </w:p>
    <w:p w14:paraId="425D78DA" w14:textId="77777777" w:rsidR="0065235D" w:rsidRPr="001D5113" w:rsidRDefault="0065235D" w:rsidP="00FA6D20">
      <w:pPr>
        <w:numPr>
          <w:ilvl w:val="0"/>
          <w:numId w:val="2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lastRenderedPageBreak/>
        <w:t>робочий час</w:t>
      </w:r>
      <w:r w:rsidRPr="001D5113">
        <w:rPr>
          <w:rFonts w:eastAsia="Courier New"/>
          <w:color w:val="000000" w:themeColor="text1"/>
          <w:sz w:val="28"/>
          <w:szCs w:val="28"/>
          <w:lang w:val="uk-UA" w:eastAsia="zh-CN"/>
        </w:rPr>
        <w:t xml:space="preserve"> означає час, протягом якого моряк зобов'язаний виконувати роботу в інтересах судна;</w:t>
      </w:r>
    </w:p>
    <w:p w14:paraId="16F2134C" w14:textId="77777777" w:rsidR="0065235D" w:rsidRPr="001D5113" w:rsidRDefault="0065235D" w:rsidP="00FA6D20">
      <w:pPr>
        <w:numPr>
          <w:ilvl w:val="0"/>
          <w:numId w:val="2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i/>
          <w:color w:val="000000" w:themeColor="text1"/>
          <w:sz w:val="28"/>
          <w:szCs w:val="28"/>
          <w:lang w:val="uk-UA" w:eastAsia="zh-CN"/>
        </w:rPr>
        <w:t>час відпочинку</w:t>
      </w:r>
      <w:r w:rsidRPr="001D5113">
        <w:rPr>
          <w:rFonts w:eastAsia="Courier New"/>
          <w:color w:val="000000" w:themeColor="text1"/>
          <w:sz w:val="28"/>
          <w:szCs w:val="28"/>
          <w:lang w:val="uk-UA" w:eastAsia="zh-CN"/>
        </w:rPr>
        <w:t xml:space="preserve"> означає час, що знаходиться за рамками робочого часу; цей термін не включає короткі перерви;</w:t>
      </w:r>
    </w:p>
    <w:p w14:paraId="5FDB04C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установлює в межах, зазначених у пунктах з</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по</w:t>
      </w:r>
      <w:r w:rsidRPr="001D5113">
        <w:rPr>
          <w:color w:val="000000" w:themeColor="text1"/>
          <w:sz w:val="28"/>
          <w:szCs w:val="28"/>
          <w:lang w:val="uk-UA" w:eastAsia="zh-CN"/>
        </w:rPr>
        <w:t xml:space="preserve"> 8 </w:t>
      </w:r>
      <w:r w:rsidRPr="001D5113">
        <w:rPr>
          <w:rFonts w:eastAsia="Courier New"/>
          <w:color w:val="000000" w:themeColor="text1"/>
          <w:sz w:val="28"/>
          <w:szCs w:val="28"/>
          <w:lang w:val="uk-UA" w:eastAsia="zh-CN"/>
        </w:rPr>
        <w:t>цього Стандарту, максимальну кількість робочих годин, яка не повинна перевищуватися протягом певного періоду часу, або мінімальну кількість годин відпочинку, яка повинна надаватися протягом певного періоду часу.</w:t>
      </w:r>
    </w:p>
    <w:p w14:paraId="7052382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Кожна держава-член визнає, що нормальна тривалість робочого часу моряків, як і інших працівників, розраховується на основі восьмигодинного робочого дня при одному вихідному дні на тиждень і відпочинку у святкові дні. Однак це не перешкоджає встановленню державою-членом процедур, які надають право на укладення чи реєстрацію колективного договору, в якому нормальний робочий час моряків установлюється на основі не менш сприятливій, ніж цей Стандарт. </w:t>
      </w:r>
    </w:p>
    <w:p w14:paraId="1D411A6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При визначенні національних норм кожна держава-член бере до уваги небезпеку, пов'язану з утомою моряків, особливо тих з них, до функції яких входить забезпечення безпеки плавання, а також безпечної та надійної експлуатації судна.</w:t>
      </w:r>
    </w:p>
    <w:p w14:paraId="659F443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Межі робочого часу або часу відпочинку встановлюються наступним чином:</w:t>
      </w:r>
    </w:p>
    <w:p w14:paraId="2A09383E" w14:textId="77777777" w:rsidR="0065235D" w:rsidRPr="001D5113" w:rsidRDefault="0065235D" w:rsidP="008E2C4F">
      <w:pPr>
        <w:numPr>
          <w:ilvl w:val="0"/>
          <w:numId w:val="30"/>
        </w:numPr>
        <w:tabs>
          <w:tab w:val="num" w:pos="1260"/>
        </w:tabs>
        <w:spacing w:before="240" w:after="240"/>
        <w:ind w:left="1281" w:hanging="35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максимальна тривалість робочого часу не перевищує:</w:t>
      </w:r>
    </w:p>
    <w:p w14:paraId="3EBF6DD4" w14:textId="77777777" w:rsidR="0065235D" w:rsidRPr="001D5113" w:rsidRDefault="0065235D" w:rsidP="00FA6D20">
      <w:pPr>
        <w:numPr>
          <w:ilvl w:val="1"/>
          <w:numId w:val="30"/>
        </w:numPr>
        <w:tabs>
          <w:tab w:val="clear" w:pos="1260"/>
        </w:tabs>
        <w:spacing w:before="240" w:after="240"/>
        <w:ind w:left="0" w:firstLine="567"/>
        <w:jc w:val="both"/>
        <w:rPr>
          <w:rFonts w:eastAsia="Courier New"/>
          <w:color w:val="000000" w:themeColor="text1"/>
          <w:sz w:val="28"/>
          <w:szCs w:val="28"/>
          <w:lang w:val="uk-UA" w:eastAsia="zh-CN"/>
        </w:rPr>
      </w:pPr>
      <w:r w:rsidRPr="001D5113">
        <w:rPr>
          <w:color w:val="000000" w:themeColor="text1"/>
          <w:sz w:val="28"/>
          <w:szCs w:val="28"/>
          <w:lang w:val="uk-UA" w:eastAsia="zh-CN"/>
        </w:rPr>
        <w:t xml:space="preserve">14 </w:t>
      </w:r>
      <w:r w:rsidRPr="001D5113">
        <w:rPr>
          <w:rFonts w:eastAsia="Courier New"/>
          <w:color w:val="000000" w:themeColor="text1"/>
          <w:sz w:val="28"/>
          <w:szCs w:val="28"/>
          <w:lang w:val="uk-UA" w:eastAsia="zh-CN"/>
        </w:rPr>
        <w:t xml:space="preserve">годин протягом будь-якого </w:t>
      </w:r>
      <w:r w:rsidRPr="001D5113">
        <w:rPr>
          <w:color w:val="000000" w:themeColor="text1"/>
          <w:sz w:val="28"/>
          <w:szCs w:val="28"/>
          <w:lang w:val="uk-UA" w:eastAsia="zh-CN"/>
        </w:rPr>
        <w:t>24</w:t>
      </w:r>
      <w:r w:rsidRPr="001D5113">
        <w:rPr>
          <w:rFonts w:eastAsia="Courier New"/>
          <w:color w:val="000000" w:themeColor="text1"/>
          <w:sz w:val="28"/>
          <w:szCs w:val="28"/>
          <w:lang w:val="uk-UA" w:eastAsia="zh-CN"/>
        </w:rPr>
        <w:t>-годинного періоду; і</w:t>
      </w:r>
    </w:p>
    <w:p w14:paraId="50E5268C" w14:textId="77777777" w:rsidR="0065235D" w:rsidRPr="001D5113" w:rsidRDefault="0065235D" w:rsidP="00FA6D20">
      <w:pPr>
        <w:numPr>
          <w:ilvl w:val="1"/>
          <w:numId w:val="30"/>
        </w:numPr>
        <w:tabs>
          <w:tab w:val="clear" w:pos="1260"/>
        </w:tabs>
        <w:spacing w:before="240" w:after="240"/>
        <w:ind w:left="0" w:firstLine="567"/>
        <w:jc w:val="both"/>
        <w:rPr>
          <w:rFonts w:eastAsia="Courier New"/>
          <w:color w:val="000000" w:themeColor="text1"/>
          <w:sz w:val="28"/>
          <w:szCs w:val="28"/>
          <w:lang w:val="uk-UA" w:eastAsia="zh-CN"/>
        </w:rPr>
      </w:pPr>
      <w:r w:rsidRPr="001D5113">
        <w:rPr>
          <w:color w:val="000000" w:themeColor="text1"/>
          <w:sz w:val="28"/>
          <w:szCs w:val="28"/>
          <w:lang w:val="uk-UA" w:eastAsia="zh-CN"/>
        </w:rPr>
        <w:t xml:space="preserve">72 </w:t>
      </w:r>
      <w:r w:rsidRPr="001D5113">
        <w:rPr>
          <w:rFonts w:eastAsia="Courier New"/>
          <w:color w:val="000000" w:themeColor="text1"/>
          <w:sz w:val="28"/>
          <w:szCs w:val="28"/>
          <w:lang w:val="uk-UA" w:eastAsia="zh-CN"/>
        </w:rPr>
        <w:t>годин протягом будь-якого семиденного періоду; або</w:t>
      </w:r>
    </w:p>
    <w:p w14:paraId="02049C1C" w14:textId="77777777" w:rsidR="0065235D" w:rsidRPr="001D5113" w:rsidRDefault="0065235D" w:rsidP="00FA6D20">
      <w:pPr>
        <w:numPr>
          <w:ilvl w:val="0"/>
          <w:numId w:val="3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мінімальна тривалість часу відпочинку становить не менше:</w:t>
      </w:r>
    </w:p>
    <w:p w14:paraId="05E58A15" w14:textId="77777777" w:rsidR="0065235D" w:rsidRPr="001D5113" w:rsidRDefault="0065235D" w:rsidP="00FA6D20">
      <w:pPr>
        <w:numPr>
          <w:ilvl w:val="1"/>
          <w:numId w:val="30"/>
        </w:numPr>
        <w:tabs>
          <w:tab w:val="clear" w:pos="1260"/>
          <w:tab w:val="num" w:pos="1418"/>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десяти годин протягом будь-якого </w:t>
      </w:r>
      <w:r w:rsidRPr="001D5113">
        <w:rPr>
          <w:color w:val="000000" w:themeColor="text1"/>
          <w:sz w:val="28"/>
          <w:szCs w:val="28"/>
          <w:lang w:val="uk-UA" w:eastAsia="zh-CN"/>
        </w:rPr>
        <w:t>24</w:t>
      </w:r>
      <w:r w:rsidRPr="001D5113">
        <w:rPr>
          <w:rFonts w:eastAsia="Courier New"/>
          <w:color w:val="000000" w:themeColor="text1"/>
          <w:sz w:val="28"/>
          <w:szCs w:val="28"/>
          <w:lang w:val="uk-UA" w:eastAsia="zh-CN"/>
        </w:rPr>
        <w:t>-годинного періоду; і</w:t>
      </w:r>
    </w:p>
    <w:p w14:paraId="51EF0C0A" w14:textId="77777777" w:rsidR="0065235D" w:rsidRPr="001D5113" w:rsidRDefault="0065235D" w:rsidP="00FA6D20">
      <w:pPr>
        <w:numPr>
          <w:ilvl w:val="1"/>
          <w:numId w:val="30"/>
        </w:numPr>
        <w:tabs>
          <w:tab w:val="clear" w:pos="1260"/>
          <w:tab w:val="num" w:pos="2127"/>
        </w:tabs>
        <w:spacing w:before="240" w:after="240"/>
        <w:ind w:left="0" w:firstLine="567"/>
        <w:jc w:val="both"/>
        <w:rPr>
          <w:rFonts w:eastAsia="Courier New"/>
          <w:color w:val="000000" w:themeColor="text1"/>
          <w:sz w:val="28"/>
          <w:szCs w:val="28"/>
          <w:lang w:val="uk-UA" w:eastAsia="zh-CN"/>
        </w:rPr>
      </w:pPr>
      <w:r w:rsidRPr="001D5113">
        <w:rPr>
          <w:color w:val="000000" w:themeColor="text1"/>
          <w:sz w:val="28"/>
          <w:szCs w:val="28"/>
          <w:lang w:val="uk-UA" w:eastAsia="zh-CN"/>
        </w:rPr>
        <w:t xml:space="preserve">77 </w:t>
      </w:r>
      <w:r w:rsidRPr="001D5113">
        <w:rPr>
          <w:rFonts w:eastAsia="Courier New"/>
          <w:color w:val="000000" w:themeColor="text1"/>
          <w:sz w:val="28"/>
          <w:szCs w:val="28"/>
          <w:lang w:val="uk-UA" w:eastAsia="zh-CN"/>
        </w:rPr>
        <w:t>годин протягом будь-якого семиденного періоду.</w:t>
      </w:r>
    </w:p>
    <w:p w14:paraId="5AADC63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Час відпочинку можна ділити не більш ніж на два періоди, тривалість одного з яких становить не менше шести годин, а інтервал між послідовними періодами відпочинку не перевищує</w:t>
      </w:r>
      <w:r w:rsidRPr="001D5113">
        <w:rPr>
          <w:color w:val="000000" w:themeColor="text1"/>
          <w:sz w:val="28"/>
          <w:szCs w:val="28"/>
          <w:lang w:val="uk-UA" w:eastAsia="zh-CN"/>
        </w:rPr>
        <w:t xml:space="preserve"> 14 </w:t>
      </w:r>
      <w:r w:rsidRPr="001D5113">
        <w:rPr>
          <w:rFonts w:eastAsia="Courier New"/>
          <w:color w:val="000000" w:themeColor="text1"/>
          <w:sz w:val="28"/>
          <w:szCs w:val="28"/>
          <w:lang w:val="uk-UA" w:eastAsia="zh-CN"/>
        </w:rPr>
        <w:t>годин.</w:t>
      </w:r>
    </w:p>
    <w:p w14:paraId="579B3BA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Збори, протипожежні тренування, тренування на рятувальних шлюпках та навчальні заняття, приписані національним законодавством, нормативно-правовими актами й міжнародними документами, проводяться таким чином, щоб звести до мінімуму порушення часу відпочинку й не викликати втому.</w:t>
      </w:r>
    </w:p>
    <w:p w14:paraId="794C243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8. Коли моряка викликають на роботу, наприклад, через відсутність персоналу в машинному відділенні, йому надається в порядку компенсації адекватний період відпочинку, якщо такими викликами на робоче місце порушується нормальна тривалість часу відпочинку.</w:t>
      </w:r>
    </w:p>
    <w:p w14:paraId="79158AA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9. У випадку відсутності колективного договору або арбітражного рішення, або якщо компетентний орган визначає, що положення колективного договору або арбітражного рішення недостатні для проведення в життя положень пунктів</w:t>
      </w:r>
      <w:r w:rsidRPr="001D5113">
        <w:rPr>
          <w:color w:val="000000" w:themeColor="text1"/>
          <w:sz w:val="28"/>
          <w:szCs w:val="28"/>
          <w:lang w:val="uk-UA" w:eastAsia="zh-CN"/>
        </w:rPr>
        <w:t xml:space="preserve"> 7 </w:t>
      </w:r>
      <w:r w:rsidRPr="001D5113">
        <w:rPr>
          <w:rFonts w:eastAsia="Courier New"/>
          <w:color w:val="000000" w:themeColor="text1"/>
          <w:sz w:val="28"/>
          <w:szCs w:val="28"/>
          <w:lang w:val="uk-UA" w:eastAsia="zh-CN"/>
        </w:rPr>
        <w:t>або</w:t>
      </w:r>
      <w:r w:rsidRPr="001D5113">
        <w:rPr>
          <w:color w:val="000000" w:themeColor="text1"/>
          <w:sz w:val="28"/>
          <w:szCs w:val="28"/>
          <w:lang w:val="uk-UA" w:eastAsia="zh-CN"/>
        </w:rPr>
        <w:t xml:space="preserve"> 8 </w:t>
      </w:r>
      <w:r w:rsidRPr="001D5113">
        <w:rPr>
          <w:rFonts w:eastAsia="Courier New"/>
          <w:color w:val="000000" w:themeColor="text1"/>
          <w:sz w:val="28"/>
          <w:szCs w:val="28"/>
          <w:lang w:val="uk-UA" w:eastAsia="zh-CN"/>
        </w:rPr>
        <w:t>цього Стандарту, компетентний орган визначає такі заходи, що забезпечують відповідним морякам достатній час відпочинку.</w:t>
      </w:r>
    </w:p>
    <w:p w14:paraId="4A74DF2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Кожна держава-член вимагає, щоб на легкодоступному місці розміщувалась таблиця із зазначенням внутрішнього трудового розпорядку на борту судна, у якій по кожній посаді вказуються, як мінімум:</w:t>
      </w:r>
    </w:p>
    <w:p w14:paraId="00A14405" w14:textId="31D42727" w:rsidR="0065235D" w:rsidRPr="001D5113" w:rsidRDefault="0065235D" w:rsidP="00FA6D20">
      <w:pPr>
        <w:numPr>
          <w:ilvl w:val="0"/>
          <w:numId w:val="31"/>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режим служби в морі та служби в порту; </w:t>
      </w:r>
      <w:r w:rsidR="000C33C1" w:rsidRPr="001D5113">
        <w:rPr>
          <w:rFonts w:eastAsia="Courier New"/>
          <w:color w:val="000000" w:themeColor="text1"/>
          <w:sz w:val="28"/>
          <w:szCs w:val="28"/>
          <w:lang w:val="uk-UA" w:eastAsia="zh-CN"/>
        </w:rPr>
        <w:t>та</w:t>
      </w:r>
    </w:p>
    <w:p w14:paraId="45BB226C" w14:textId="49088601" w:rsidR="0065235D" w:rsidRPr="001D5113" w:rsidRDefault="0065235D" w:rsidP="00FA6D20">
      <w:pPr>
        <w:numPr>
          <w:ilvl w:val="0"/>
          <w:numId w:val="31"/>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максимальна тривалість робочого часу </w:t>
      </w:r>
      <w:r w:rsidR="00240A48" w:rsidRPr="001D5113">
        <w:rPr>
          <w:rFonts w:eastAsia="Courier New"/>
          <w:color w:val="000000" w:themeColor="text1"/>
          <w:sz w:val="28"/>
          <w:szCs w:val="28"/>
          <w:lang w:val="uk-UA" w:eastAsia="zh-CN"/>
        </w:rPr>
        <w:t xml:space="preserve">або мінімальна  тривалість часу відпочинку, передбачені </w:t>
      </w:r>
      <w:r w:rsidR="00532386" w:rsidRPr="001D5113">
        <w:rPr>
          <w:rFonts w:eastAsia="Courier New"/>
          <w:color w:val="000000" w:themeColor="text1"/>
          <w:sz w:val="28"/>
          <w:szCs w:val="28"/>
          <w:lang w:val="uk-UA" w:eastAsia="zh-CN"/>
        </w:rPr>
        <w:t xml:space="preserve">законодавством, </w:t>
      </w:r>
      <w:r w:rsidRPr="001D5113">
        <w:rPr>
          <w:rFonts w:eastAsia="Courier New"/>
          <w:color w:val="000000" w:themeColor="text1"/>
          <w:sz w:val="28"/>
          <w:szCs w:val="28"/>
          <w:lang w:val="uk-UA" w:eastAsia="zh-CN"/>
        </w:rPr>
        <w:t>нормативно-правовими актами або застосовними колективними договорами.</w:t>
      </w:r>
    </w:p>
    <w:p w14:paraId="3724625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11. Зазначена в пункті</w:t>
      </w:r>
      <w:r w:rsidRPr="001D5113">
        <w:rPr>
          <w:color w:val="000000" w:themeColor="text1"/>
          <w:sz w:val="28"/>
          <w:szCs w:val="28"/>
          <w:lang w:val="uk-UA" w:eastAsia="zh-CN"/>
        </w:rPr>
        <w:t xml:space="preserve"> 10 </w:t>
      </w:r>
      <w:r w:rsidRPr="001D5113">
        <w:rPr>
          <w:rFonts w:eastAsia="Courier New"/>
          <w:color w:val="000000" w:themeColor="text1"/>
          <w:sz w:val="28"/>
          <w:szCs w:val="28"/>
          <w:lang w:val="uk-UA" w:eastAsia="zh-CN"/>
        </w:rPr>
        <w:t>цього Стандарту таблиця складається за стандартною формою робочою мовою або мовами, використовуваними на судні, а також англійською мовою.</w:t>
      </w:r>
    </w:p>
    <w:p w14:paraId="09DCEE56" w14:textId="5A839B8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12. Кожна держава-член вимагає ведення обліку щоденної тривалості робочого часу моряків або щоденної тривалості часу їх відпочинку з метою перевірки дотримання положень пунктів </w:t>
      </w:r>
      <w:r w:rsidRPr="001D5113">
        <w:rPr>
          <w:color w:val="000000" w:themeColor="text1"/>
          <w:sz w:val="28"/>
          <w:szCs w:val="28"/>
          <w:lang w:val="uk-UA" w:eastAsia="zh-CN"/>
        </w:rPr>
        <w:t>5</w:t>
      </w:r>
      <w:r w:rsidRPr="001D5113">
        <w:rPr>
          <w:rFonts w:eastAsia="Courier New"/>
          <w:color w:val="000000" w:themeColor="text1"/>
          <w:sz w:val="28"/>
          <w:szCs w:val="28"/>
          <w:lang w:val="uk-UA" w:eastAsia="zh-CN"/>
        </w:rPr>
        <w:t>-</w:t>
      </w:r>
      <w:r w:rsidRPr="001D5113">
        <w:rPr>
          <w:color w:val="000000" w:themeColor="text1"/>
          <w:sz w:val="28"/>
          <w:szCs w:val="28"/>
          <w:lang w:val="uk-UA" w:eastAsia="zh-CN"/>
        </w:rPr>
        <w:t>11</w:t>
      </w:r>
      <w:r w:rsidRPr="001D5113">
        <w:rPr>
          <w:rFonts w:eastAsia="Courier New"/>
          <w:color w:val="000000" w:themeColor="text1"/>
          <w:sz w:val="28"/>
          <w:szCs w:val="28"/>
          <w:lang w:val="uk-UA" w:eastAsia="zh-CN"/>
        </w:rPr>
        <w:t xml:space="preserve"> цього Стандарту. Облік ведеться за єдиною формою, встановленою компетентним органом з урахуванням наявних керівних принципів Міжнародної організації праці, або за стандартною формою, розробленою </w:t>
      </w:r>
      <w:r w:rsidR="00B74981"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рганізацією. В єдиній формі використовують мови, зазначені в пункті</w:t>
      </w:r>
      <w:r w:rsidRPr="001D5113">
        <w:rPr>
          <w:color w:val="000000" w:themeColor="text1"/>
          <w:sz w:val="28"/>
          <w:szCs w:val="28"/>
          <w:lang w:val="uk-UA" w:eastAsia="zh-CN"/>
        </w:rPr>
        <w:t xml:space="preserve"> 11 </w:t>
      </w:r>
      <w:r w:rsidRPr="001D5113">
        <w:rPr>
          <w:rFonts w:eastAsia="Courier New"/>
          <w:color w:val="000000" w:themeColor="text1"/>
          <w:sz w:val="28"/>
          <w:szCs w:val="28"/>
          <w:lang w:val="uk-UA" w:eastAsia="zh-CN"/>
        </w:rPr>
        <w:t>цього Стандарту. Моряки одержують копію облікових записів, що їх стосуються, яка засвідчується капітаном або уповноваженою ним особою, а також моряками.</w:t>
      </w:r>
    </w:p>
    <w:p w14:paraId="7BB00718" w14:textId="05F2C7B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13. Ніщо в пунктах</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і</w:t>
      </w:r>
      <w:r w:rsidRPr="001D5113">
        <w:rPr>
          <w:color w:val="000000" w:themeColor="text1"/>
          <w:sz w:val="28"/>
          <w:szCs w:val="28"/>
          <w:lang w:val="uk-UA" w:eastAsia="zh-CN"/>
        </w:rPr>
        <w:t xml:space="preserve"> 6 </w:t>
      </w:r>
      <w:r w:rsidRPr="001D5113">
        <w:rPr>
          <w:rFonts w:eastAsia="Courier New"/>
          <w:color w:val="000000" w:themeColor="text1"/>
          <w:sz w:val="28"/>
          <w:szCs w:val="28"/>
          <w:lang w:val="uk-UA" w:eastAsia="zh-CN"/>
        </w:rPr>
        <w:t>цього Стандарту не перешкоджає державі-члену мати національне законодавство, нормативно-правові акти або процедуру, за якими компетентний орган дозволяв би або реєстрував колективні договори, що дозволяють робити винятки з установлених норм. У такого роду винятках необхідно до</w:t>
      </w:r>
      <w:r w:rsidR="00C917A4" w:rsidRPr="001D5113">
        <w:rPr>
          <w:rFonts w:eastAsia="Courier New"/>
          <w:color w:val="000000" w:themeColor="text1"/>
          <w:sz w:val="28"/>
          <w:szCs w:val="28"/>
          <w:lang w:val="uk-UA" w:eastAsia="zh-CN"/>
        </w:rPr>
        <w:t>тримуватися</w:t>
      </w:r>
      <w:r w:rsidRPr="001D5113">
        <w:rPr>
          <w:rFonts w:eastAsia="Courier New"/>
          <w:color w:val="000000" w:themeColor="text1"/>
          <w:sz w:val="28"/>
          <w:szCs w:val="28"/>
          <w:lang w:val="uk-UA" w:eastAsia="zh-CN"/>
        </w:rPr>
        <w:t xml:space="preserve">, наскільки можливо, положень цього Стандарту, але можна брати до уваги частіші чи триваліші періоди відпусток або надання компенсаційних відгулів морякам, які несуть вахту, або морякам, які працюють на борту суден, </w:t>
      </w:r>
      <w:r w:rsidR="00744108" w:rsidRPr="001D5113">
        <w:rPr>
          <w:rFonts w:eastAsia="Courier New"/>
          <w:color w:val="000000" w:themeColor="text1"/>
          <w:sz w:val="28"/>
          <w:szCs w:val="28"/>
          <w:lang w:val="uk-UA" w:eastAsia="zh-CN"/>
        </w:rPr>
        <w:t xml:space="preserve">що </w:t>
      </w:r>
      <w:r w:rsidRPr="001D5113">
        <w:rPr>
          <w:rFonts w:eastAsia="Courier New"/>
          <w:color w:val="000000" w:themeColor="text1"/>
          <w:sz w:val="28"/>
          <w:szCs w:val="28"/>
          <w:lang w:val="uk-UA" w:eastAsia="zh-CN"/>
        </w:rPr>
        <w:t>виконую</w:t>
      </w:r>
      <w:r w:rsidR="00744108" w:rsidRPr="001D5113">
        <w:rPr>
          <w:rFonts w:eastAsia="Courier New"/>
          <w:color w:val="000000" w:themeColor="text1"/>
          <w:sz w:val="28"/>
          <w:szCs w:val="28"/>
          <w:lang w:val="uk-UA" w:eastAsia="zh-CN"/>
        </w:rPr>
        <w:t>ть</w:t>
      </w:r>
      <w:r w:rsidRPr="001D5113">
        <w:rPr>
          <w:rFonts w:eastAsia="Courier New"/>
          <w:color w:val="000000" w:themeColor="text1"/>
          <w:sz w:val="28"/>
          <w:szCs w:val="28"/>
          <w:lang w:val="uk-UA" w:eastAsia="zh-CN"/>
        </w:rPr>
        <w:t xml:space="preserve"> нетривалі рейси.</w:t>
      </w:r>
    </w:p>
    <w:p w14:paraId="2B0D2A37"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14. Ніщо в цьому Стандарті не вважається таким, що зменшує право капітана судна вимагати від моряка, щоб він працював необхідну кількість годин для безпосереднього забезпечення безпеки судна, людей на борту або </w:t>
      </w:r>
      <w:r w:rsidRPr="001D5113">
        <w:rPr>
          <w:rFonts w:eastAsia="Courier New"/>
          <w:color w:val="000000" w:themeColor="text1"/>
          <w:sz w:val="28"/>
          <w:szCs w:val="28"/>
          <w:lang w:val="uk-UA" w:eastAsia="zh-CN"/>
        </w:rPr>
        <w:lastRenderedPageBreak/>
        <w:t>вантажу, а також для надання допомоги іншим суднам або людям, що терплять нещастя в морі. Відповідним чином капітан може припиняти дію графіка робочого часу або часу відпочинку й вимагати від моряка, щоб він працював необхідну кількість годин до відновлення нормальної ситуації. Як тільки після відновлення нормальної ситуації з'являється практична можли</w:t>
      </w:r>
      <w:r w:rsidR="00A04DD7" w:rsidRPr="001D5113">
        <w:rPr>
          <w:rFonts w:eastAsia="Courier New"/>
          <w:color w:val="000000" w:themeColor="text1"/>
          <w:sz w:val="28"/>
          <w:szCs w:val="28"/>
          <w:lang w:val="uk-UA" w:eastAsia="zh-CN"/>
        </w:rPr>
        <w:t xml:space="preserve">вість, капітан забезпечує, щоб </w:t>
      </w:r>
      <w:r w:rsidRPr="001D5113">
        <w:rPr>
          <w:rFonts w:eastAsia="Courier New"/>
          <w:color w:val="000000" w:themeColor="text1"/>
          <w:sz w:val="28"/>
          <w:szCs w:val="28"/>
          <w:lang w:val="uk-UA" w:eastAsia="zh-CN"/>
        </w:rPr>
        <w:t>морякові, який працював протягом передбаченого графіком часу відпочинку, був наданий достатній період відпочинку.</w:t>
      </w:r>
    </w:p>
    <w:p w14:paraId="33195B9E"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В2.3 – </w:t>
      </w:r>
      <w:r w:rsidR="0065235D" w:rsidRPr="001D5113">
        <w:rPr>
          <w:rFonts w:eastAsia="Courier New"/>
          <w:b/>
          <w:i/>
          <w:color w:val="000000" w:themeColor="text1"/>
          <w:sz w:val="28"/>
          <w:szCs w:val="28"/>
          <w:lang w:val="uk-UA" w:eastAsia="zh-CN"/>
        </w:rPr>
        <w:t>Тривалість</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робочого часу й часу відпочинку</w:t>
      </w:r>
    </w:p>
    <w:p w14:paraId="6EDC9BDB"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В2.3.1 – </w:t>
      </w:r>
      <w:r w:rsidR="0065235D" w:rsidRPr="001D5113">
        <w:rPr>
          <w:rFonts w:eastAsia="Courier New"/>
          <w:b/>
          <w:i/>
          <w:color w:val="000000" w:themeColor="text1"/>
          <w:sz w:val="28"/>
          <w:szCs w:val="28"/>
          <w:lang w:val="uk-UA" w:eastAsia="zh-CN"/>
        </w:rPr>
        <w:t>Молоді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моряки</w:t>
      </w:r>
    </w:p>
    <w:p w14:paraId="20540A23"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У морі та в порту до всіх молодих моряків віком до</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років повинні застосовуватися наступні положення:</w:t>
      </w:r>
    </w:p>
    <w:p w14:paraId="531591A4" w14:textId="77777777" w:rsidR="0065235D" w:rsidRPr="001D5113" w:rsidRDefault="0065235D" w:rsidP="00FA6D20">
      <w:pPr>
        <w:numPr>
          <w:ilvl w:val="0"/>
          <w:numId w:val="3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тривалість робочого часу не повинна перевищувати восьми годин на день і</w:t>
      </w:r>
      <w:r w:rsidRPr="001D5113">
        <w:rPr>
          <w:color w:val="000000" w:themeColor="text1"/>
          <w:sz w:val="28"/>
          <w:szCs w:val="28"/>
          <w:lang w:val="uk-UA" w:eastAsia="zh-CN"/>
        </w:rPr>
        <w:t xml:space="preserve"> 40 </w:t>
      </w:r>
      <w:r w:rsidRPr="001D5113">
        <w:rPr>
          <w:rFonts w:eastAsia="Courier New"/>
          <w:color w:val="000000" w:themeColor="text1"/>
          <w:sz w:val="28"/>
          <w:szCs w:val="28"/>
          <w:lang w:val="uk-UA" w:eastAsia="zh-CN"/>
        </w:rPr>
        <w:t>годин на тиждень, а робота в понаднормовий час допускається тільки в неминучих обставинах, пов'язаних із міркуваннями безпеки;</w:t>
      </w:r>
    </w:p>
    <w:p w14:paraId="7D8131DE" w14:textId="33C5D8DA" w:rsidR="0065235D" w:rsidRPr="001D5113" w:rsidRDefault="0065235D" w:rsidP="00FA6D20">
      <w:pPr>
        <w:numPr>
          <w:ilvl w:val="0"/>
          <w:numId w:val="3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слід надавати достатній час для кожного прийому їжі, а також щодня надавати обідню перерву принаймні на одну годину;</w:t>
      </w:r>
      <w:r w:rsidR="000939FF" w:rsidRPr="001D5113">
        <w:rPr>
          <w:rFonts w:eastAsia="Courier New"/>
          <w:color w:val="000000" w:themeColor="text1"/>
          <w:sz w:val="28"/>
          <w:szCs w:val="28"/>
          <w:lang w:val="uk-UA" w:eastAsia="zh-CN"/>
        </w:rPr>
        <w:t xml:space="preserve"> та</w:t>
      </w:r>
    </w:p>
    <w:p w14:paraId="60630410" w14:textId="77777777" w:rsidR="0065235D" w:rsidRPr="001D5113" w:rsidRDefault="0065235D" w:rsidP="00FA6D20">
      <w:pPr>
        <w:numPr>
          <w:ilvl w:val="0"/>
          <w:numId w:val="3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повинен надаватися, як тільки з'являється можливість, </w:t>
      </w:r>
      <w:r w:rsidRPr="001D5113">
        <w:rPr>
          <w:color w:val="000000" w:themeColor="text1"/>
          <w:sz w:val="28"/>
          <w:szCs w:val="28"/>
          <w:lang w:val="uk-UA" w:eastAsia="zh-CN"/>
        </w:rPr>
        <w:t>15</w:t>
      </w:r>
      <w:r w:rsidRPr="001D5113">
        <w:rPr>
          <w:rFonts w:eastAsia="Courier New"/>
          <w:color w:val="000000" w:themeColor="text1"/>
          <w:sz w:val="28"/>
          <w:szCs w:val="28"/>
          <w:lang w:val="uk-UA" w:eastAsia="zh-CN"/>
        </w:rPr>
        <w:t>-хвилинний відпочинок після кожних двох годин безперервної роботи.</w:t>
      </w:r>
    </w:p>
    <w:p w14:paraId="519FC1BD" w14:textId="69D12765" w:rsidR="0065235D" w:rsidRPr="001D5113" w:rsidRDefault="00240A48"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У виняткових ситуаціях </w:t>
      </w:r>
      <w:r w:rsidR="0065235D" w:rsidRPr="001D5113">
        <w:rPr>
          <w:rFonts w:eastAsia="Courier New"/>
          <w:color w:val="000000" w:themeColor="text1"/>
          <w:sz w:val="28"/>
          <w:szCs w:val="28"/>
          <w:lang w:val="uk-UA" w:eastAsia="zh-CN"/>
        </w:rPr>
        <w:t>положення пункту</w:t>
      </w:r>
      <w:r w:rsidR="0065235D"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w:t>
      </w:r>
      <w:r w:rsidR="0065235D" w:rsidRPr="001D5113">
        <w:rPr>
          <w:rFonts w:eastAsia="Courier New"/>
          <w:color w:val="000000" w:themeColor="text1"/>
          <w:sz w:val="28"/>
          <w:szCs w:val="28"/>
          <w:lang w:val="uk-UA" w:eastAsia="zh-CN"/>
        </w:rPr>
        <w:t>Керівного принципу не потрібно застосовувати, якщо:</w:t>
      </w:r>
    </w:p>
    <w:p w14:paraId="78D84706" w14:textId="16684FD4" w:rsidR="0065235D" w:rsidRPr="001D5113" w:rsidRDefault="0065235D" w:rsidP="00E04C5B">
      <w:pPr>
        <w:numPr>
          <w:ilvl w:val="0"/>
          <w:numId w:val="33"/>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вони не мають практичного змісту для мол</w:t>
      </w:r>
      <w:r w:rsidR="00BD6B01" w:rsidRPr="001D5113">
        <w:rPr>
          <w:rFonts w:eastAsia="Courier New"/>
          <w:color w:val="000000" w:themeColor="text1"/>
          <w:sz w:val="28"/>
          <w:szCs w:val="28"/>
          <w:lang w:val="uk-UA" w:eastAsia="zh-CN"/>
        </w:rPr>
        <w:t xml:space="preserve">одих моряків, призначених для несення вахти на </w:t>
      </w:r>
      <w:r w:rsidRPr="001D5113">
        <w:rPr>
          <w:rFonts w:eastAsia="Courier New"/>
          <w:color w:val="000000" w:themeColor="text1"/>
          <w:sz w:val="28"/>
          <w:szCs w:val="28"/>
          <w:lang w:val="uk-UA" w:eastAsia="zh-CN"/>
        </w:rPr>
        <w:t>палубі,</w:t>
      </w:r>
      <w:r w:rsidR="00BD6B01" w:rsidRPr="001D5113">
        <w:rPr>
          <w:rFonts w:eastAsia="Courier New"/>
          <w:color w:val="000000" w:themeColor="text1"/>
          <w:sz w:val="28"/>
          <w:szCs w:val="28"/>
          <w:lang w:val="uk-UA" w:eastAsia="zh-CN"/>
        </w:rPr>
        <w:t xml:space="preserve"> у машинному </w:t>
      </w:r>
      <w:r w:rsidR="00A04DD7" w:rsidRPr="001D5113">
        <w:rPr>
          <w:rFonts w:eastAsia="Courier New"/>
          <w:color w:val="000000" w:themeColor="text1"/>
          <w:sz w:val="28"/>
          <w:szCs w:val="28"/>
          <w:lang w:val="uk-UA" w:eastAsia="zh-CN"/>
        </w:rPr>
        <w:t>відділенні</w:t>
      </w:r>
      <w:r w:rsidRPr="001D5113">
        <w:rPr>
          <w:rFonts w:eastAsia="Courier New"/>
          <w:color w:val="000000" w:themeColor="text1"/>
          <w:sz w:val="28"/>
          <w:szCs w:val="28"/>
          <w:lang w:val="uk-UA" w:eastAsia="zh-CN"/>
        </w:rPr>
        <w:t xml:space="preserve"> та </w:t>
      </w:r>
      <w:proofErr w:type="spellStart"/>
      <w:r w:rsidRPr="001D5113">
        <w:rPr>
          <w:rFonts w:eastAsia="Courier New"/>
          <w:color w:val="000000" w:themeColor="text1"/>
          <w:sz w:val="28"/>
          <w:szCs w:val="28"/>
          <w:lang w:val="uk-UA" w:eastAsia="zh-CN"/>
        </w:rPr>
        <w:t>продовольчо</w:t>
      </w:r>
      <w:proofErr w:type="spellEnd"/>
      <w:r w:rsidRPr="001D5113">
        <w:rPr>
          <w:rFonts w:eastAsia="Courier New"/>
          <w:color w:val="000000" w:themeColor="text1"/>
          <w:sz w:val="28"/>
          <w:szCs w:val="28"/>
          <w:lang w:val="uk-UA" w:eastAsia="zh-CN"/>
        </w:rPr>
        <w:t>-господарському відділенні або</w:t>
      </w:r>
      <w:r w:rsidR="00744108" w:rsidRPr="001D5113">
        <w:rPr>
          <w:rFonts w:eastAsia="Courier New"/>
          <w:color w:val="000000" w:themeColor="text1"/>
          <w:sz w:val="28"/>
          <w:szCs w:val="28"/>
          <w:lang w:val="uk-UA" w:eastAsia="zh-CN"/>
        </w:rPr>
        <w:t xml:space="preserve"> що працюють </w:t>
      </w:r>
      <w:r w:rsidRPr="001D5113">
        <w:rPr>
          <w:rFonts w:eastAsia="Courier New"/>
          <w:color w:val="000000" w:themeColor="text1"/>
          <w:sz w:val="28"/>
          <w:szCs w:val="28"/>
          <w:lang w:val="uk-UA" w:eastAsia="zh-CN"/>
        </w:rPr>
        <w:t>відповідно до заздалегідь установленої системи вахт; або</w:t>
      </w:r>
    </w:p>
    <w:p w14:paraId="1C29A971" w14:textId="77777777" w:rsidR="0065235D" w:rsidRPr="001D5113" w:rsidRDefault="00BD6B01" w:rsidP="00E04C5B">
      <w:pPr>
        <w:numPr>
          <w:ilvl w:val="0"/>
          <w:numId w:val="33"/>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буде порушена ефективна підготовка молодих моряків згідно</w:t>
      </w:r>
      <w:r w:rsidR="0065235D" w:rsidRPr="001D5113">
        <w:rPr>
          <w:rFonts w:eastAsia="Courier New"/>
          <w:color w:val="000000" w:themeColor="text1"/>
          <w:sz w:val="28"/>
          <w:szCs w:val="28"/>
          <w:lang w:val="uk-UA" w:eastAsia="zh-CN"/>
        </w:rPr>
        <w:t xml:space="preserve"> з установленими програмами й планами.</w:t>
      </w:r>
    </w:p>
    <w:p w14:paraId="05561C10" w14:textId="77777777" w:rsidR="0065235D" w:rsidRPr="001D5113" w:rsidRDefault="00A04DD7"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Такі виняткові ситуації повинні реєструватися із </w:t>
      </w:r>
      <w:r w:rsidR="0065235D" w:rsidRPr="001D5113">
        <w:rPr>
          <w:rFonts w:eastAsia="Courier New"/>
          <w:color w:val="000000" w:themeColor="text1"/>
          <w:sz w:val="28"/>
          <w:szCs w:val="28"/>
          <w:lang w:val="uk-UA" w:eastAsia="zh-CN"/>
        </w:rPr>
        <w:t>зазначенням причин і підписуватися капітаном.</w:t>
      </w:r>
    </w:p>
    <w:p w14:paraId="537F3447"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Пункт</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Керівного принципу не звільняє молодих моряків від загального обов'язку всіх моряків працювати в надзвичайних обставинах, як передбачено у пункті</w:t>
      </w:r>
      <w:r w:rsidRPr="001D5113">
        <w:rPr>
          <w:color w:val="000000" w:themeColor="text1"/>
          <w:sz w:val="28"/>
          <w:szCs w:val="28"/>
          <w:lang w:val="uk-UA" w:eastAsia="zh-CN"/>
        </w:rPr>
        <w:t xml:space="preserve"> 14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2.3</w:t>
      </w:r>
      <w:r w:rsidRPr="001D5113">
        <w:rPr>
          <w:rFonts w:eastAsia="Courier New"/>
          <w:color w:val="000000" w:themeColor="text1"/>
          <w:sz w:val="28"/>
          <w:szCs w:val="28"/>
          <w:lang w:val="uk-UA" w:eastAsia="zh-CN"/>
        </w:rPr>
        <w:t>.</w:t>
      </w:r>
    </w:p>
    <w:p w14:paraId="520576E9" w14:textId="77777777" w:rsidR="0065235D" w:rsidRPr="001D5113" w:rsidRDefault="00BD6B01" w:rsidP="00DA08F8">
      <w:pPr>
        <w:pStyle w:val="af6"/>
        <w:spacing w:before="120" w:after="120"/>
        <w:rPr>
          <w:rFonts w:eastAsia="Courier New"/>
          <w:color w:val="000000" w:themeColor="text1"/>
          <w:lang w:val="uk-UA" w:eastAsia="zh-CN"/>
        </w:rPr>
      </w:pPr>
      <w:bookmarkStart w:id="43" w:name="_Toc16521190"/>
      <w:r w:rsidRPr="001D5113">
        <w:rPr>
          <w:rFonts w:eastAsia="Courier New"/>
          <w:color w:val="000000" w:themeColor="text1"/>
          <w:lang w:val="uk-UA" w:eastAsia="zh-CN"/>
        </w:rPr>
        <w:t xml:space="preserve">Правило 2.4 </w:t>
      </w:r>
      <w:r w:rsidR="00A04DD7" w:rsidRPr="001D5113">
        <w:rPr>
          <w:rFonts w:eastAsia="Courier New"/>
          <w:color w:val="000000" w:themeColor="text1"/>
          <w:lang w:val="uk-UA" w:eastAsia="zh-CN"/>
        </w:rPr>
        <w:t>–</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Право на відпустку</w:t>
      </w:r>
      <w:bookmarkEnd w:id="43"/>
    </w:p>
    <w:p w14:paraId="36AFB0CC"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мали належну відпустку</w:t>
      </w:r>
    </w:p>
    <w:p w14:paraId="0D1E480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вимагає, щоб морякам, зайнятим на суднах, які плавають під її прапором, надавалася оплачувана щорічна відпустка на відповідних умовах і згідно з положеннями Кодексу.</w:t>
      </w:r>
    </w:p>
    <w:p w14:paraId="5DBDAD59" w14:textId="202BB7A9"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2. Морякам надається звільнення на берег </w:t>
      </w:r>
      <w:r w:rsidR="000F10DA" w:rsidRPr="001D5113">
        <w:rPr>
          <w:rFonts w:eastAsia="Courier New"/>
          <w:color w:val="000000" w:themeColor="text1"/>
          <w:sz w:val="28"/>
          <w:szCs w:val="28"/>
          <w:lang w:val="uk-UA" w:eastAsia="zh-CN"/>
        </w:rPr>
        <w:t>на кори</w:t>
      </w:r>
      <w:r w:rsidR="00A13176" w:rsidRPr="001D5113">
        <w:rPr>
          <w:rFonts w:eastAsia="Courier New"/>
          <w:color w:val="000000" w:themeColor="text1"/>
          <w:sz w:val="28"/>
          <w:szCs w:val="28"/>
          <w:lang w:val="uk-UA" w:eastAsia="zh-CN"/>
        </w:rPr>
        <w:t>сть</w:t>
      </w:r>
      <w:r w:rsidRPr="001D5113">
        <w:rPr>
          <w:rFonts w:eastAsia="Courier New"/>
          <w:color w:val="000000" w:themeColor="text1"/>
          <w:sz w:val="28"/>
          <w:szCs w:val="28"/>
          <w:lang w:val="uk-UA" w:eastAsia="zh-CN"/>
        </w:rPr>
        <w:t xml:space="preserve"> їхнього здоров</w:t>
      </w:r>
      <w:r w:rsidR="00BD6B01" w:rsidRPr="001D5113">
        <w:rPr>
          <w:rFonts w:eastAsia="Courier New"/>
          <w:color w:val="000000" w:themeColor="text1"/>
          <w:sz w:val="28"/>
          <w:szCs w:val="28"/>
          <w:lang w:val="uk-UA" w:eastAsia="zh-CN"/>
        </w:rPr>
        <w:t xml:space="preserve">'я та благополуччя, а також із </w:t>
      </w:r>
      <w:r w:rsidRPr="001D5113">
        <w:rPr>
          <w:rFonts w:eastAsia="Courier New"/>
          <w:color w:val="000000" w:themeColor="text1"/>
          <w:sz w:val="28"/>
          <w:szCs w:val="28"/>
          <w:lang w:val="uk-UA" w:eastAsia="zh-CN"/>
        </w:rPr>
        <w:t>урахуванням оперативних вимог їхніх посад.</w:t>
      </w:r>
    </w:p>
    <w:p w14:paraId="50B01EC0" w14:textId="7BA3EEC3"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Стандарт А2.4</w:t>
      </w:r>
      <w:r w:rsidR="00BD6B01"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 xml:space="preserve"> Право</w:t>
      </w:r>
      <w:r w:rsidR="00BD6B01"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на відпустку</w:t>
      </w:r>
    </w:p>
    <w:p w14:paraId="0F98896A"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приймає законодавство й нормативно-правові акти, які визначають мінімальні норми щорічної відпустки для моряків, зайнятих на суднах, що плавають під її прапором, беручи належним чином до уваги особливі потреби моряків стосовно такої відпустки.</w:t>
      </w:r>
    </w:p>
    <w:p w14:paraId="69DC5CEE" w14:textId="77777777" w:rsidR="0065235D" w:rsidRPr="001D5113" w:rsidRDefault="00BD6B01"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З урахуванням колективного договору, законодавства </w:t>
      </w:r>
      <w:r w:rsidR="0065235D" w:rsidRPr="001D5113">
        <w:rPr>
          <w:rFonts w:eastAsia="Courier New"/>
          <w:color w:val="000000" w:themeColor="text1"/>
          <w:sz w:val="28"/>
          <w:szCs w:val="28"/>
          <w:lang w:val="uk-UA" w:eastAsia="zh-CN"/>
        </w:rPr>
        <w:t xml:space="preserve">або нормативно-правових актів, що передбачають відповідний метод обчислення, який враховує особливі потреби моряків у цьому відношенні, щорічна оплачувана відпустка обчислюється з розрахунку не менше </w:t>
      </w:r>
      <w:r w:rsidR="0065235D" w:rsidRPr="001D5113">
        <w:rPr>
          <w:color w:val="000000" w:themeColor="text1"/>
          <w:sz w:val="28"/>
          <w:szCs w:val="28"/>
          <w:lang w:val="uk-UA" w:eastAsia="zh-CN"/>
        </w:rPr>
        <w:t>2,5</w:t>
      </w:r>
      <w:r w:rsidR="0065235D" w:rsidRPr="001D5113">
        <w:rPr>
          <w:rFonts w:eastAsia="Courier New"/>
          <w:color w:val="000000" w:themeColor="text1"/>
          <w:sz w:val="28"/>
          <w:szCs w:val="28"/>
          <w:lang w:val="uk-UA" w:eastAsia="zh-CN"/>
        </w:rPr>
        <w:t xml:space="preserve"> календарних днів за кожний місяць роботи. Спосіб обчислення терміну служби визначається компетентним органом або іншим відповідним механізмом у кожній країні. Відсутність на роботі з поважної причини не зараховується як щорічна відпустка. </w:t>
      </w:r>
    </w:p>
    <w:p w14:paraId="45E603DB"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Забороняється будь-яка згода на відмову від права на мінімальну щорічну оплачувану відпустку, передбачену в цьому Стандарті, за винятком випадків, передбачених компетентним органом.</w:t>
      </w:r>
    </w:p>
    <w:p w14:paraId="242EC9E4"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В2.4 – </w:t>
      </w:r>
      <w:r w:rsidR="0065235D" w:rsidRPr="001D5113">
        <w:rPr>
          <w:rFonts w:eastAsia="Courier New"/>
          <w:b/>
          <w:i/>
          <w:color w:val="000000" w:themeColor="text1"/>
          <w:sz w:val="28"/>
          <w:szCs w:val="28"/>
          <w:lang w:val="uk-UA" w:eastAsia="zh-CN"/>
        </w:rPr>
        <w:t>Право</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на відпустку</w:t>
      </w:r>
    </w:p>
    <w:p w14:paraId="320407CC"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В2.4.1 – </w:t>
      </w:r>
      <w:r w:rsidR="0065235D" w:rsidRPr="001D5113">
        <w:rPr>
          <w:rFonts w:eastAsia="Courier New"/>
          <w:b/>
          <w:i/>
          <w:color w:val="000000" w:themeColor="text1"/>
          <w:sz w:val="28"/>
          <w:szCs w:val="28"/>
          <w:lang w:val="uk-UA" w:eastAsia="zh-CN"/>
        </w:rPr>
        <w:t>Обчислення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відпустки</w:t>
      </w:r>
    </w:p>
    <w:p w14:paraId="5FABDA06" w14:textId="4DE37A83" w:rsidR="0065235D" w:rsidRPr="001D5113" w:rsidRDefault="00BD6B01"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Відповідно до умов, </w:t>
      </w:r>
      <w:r w:rsidR="00C917A4" w:rsidRPr="001D5113">
        <w:rPr>
          <w:rFonts w:eastAsia="Courier New"/>
          <w:color w:val="000000" w:themeColor="text1"/>
          <w:sz w:val="28"/>
          <w:szCs w:val="28"/>
          <w:lang w:val="uk-UA" w:eastAsia="zh-CN"/>
        </w:rPr>
        <w:t>визначених</w:t>
      </w:r>
      <w:r w:rsidRPr="001D5113">
        <w:rPr>
          <w:rFonts w:eastAsia="Courier New"/>
          <w:color w:val="000000" w:themeColor="text1"/>
          <w:sz w:val="28"/>
          <w:szCs w:val="28"/>
          <w:lang w:val="uk-UA" w:eastAsia="zh-CN"/>
        </w:rPr>
        <w:t xml:space="preserve"> </w:t>
      </w:r>
      <w:r w:rsidR="0065235D" w:rsidRPr="001D5113">
        <w:rPr>
          <w:rFonts w:eastAsia="Courier New"/>
          <w:color w:val="000000" w:themeColor="text1"/>
          <w:sz w:val="28"/>
          <w:szCs w:val="28"/>
          <w:lang w:val="uk-UA" w:eastAsia="zh-CN"/>
        </w:rPr>
        <w:t>компет</w:t>
      </w:r>
      <w:r w:rsidRPr="001D5113">
        <w:rPr>
          <w:rFonts w:eastAsia="Courier New"/>
          <w:color w:val="000000" w:themeColor="text1"/>
          <w:sz w:val="28"/>
          <w:szCs w:val="28"/>
          <w:lang w:val="uk-UA" w:eastAsia="zh-CN"/>
        </w:rPr>
        <w:t>ентним органом</w:t>
      </w:r>
      <w:r w:rsidR="0065235D" w:rsidRPr="001D5113">
        <w:rPr>
          <w:rFonts w:eastAsia="Courier New"/>
          <w:color w:val="000000" w:themeColor="text1"/>
          <w:sz w:val="28"/>
          <w:szCs w:val="28"/>
          <w:lang w:val="uk-UA" w:eastAsia="zh-CN"/>
        </w:rPr>
        <w:t xml:space="preserve"> або відповідним механізмом у кожній країні, виконання роботи, не передбаченої при найманні, зараховується у стаж роботи.</w:t>
      </w:r>
    </w:p>
    <w:p w14:paraId="5ED80BDE" w14:textId="2ADFC9AF" w:rsidR="0065235D" w:rsidRPr="001D5113" w:rsidRDefault="00A04DD7"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Відповідно до умов, </w:t>
      </w:r>
      <w:r w:rsidR="00C917A4" w:rsidRPr="001D5113">
        <w:rPr>
          <w:rFonts w:eastAsia="Courier New"/>
          <w:color w:val="000000" w:themeColor="text1"/>
          <w:sz w:val="28"/>
          <w:szCs w:val="28"/>
          <w:lang w:val="uk-UA" w:eastAsia="zh-CN"/>
        </w:rPr>
        <w:t xml:space="preserve">визначених </w:t>
      </w:r>
      <w:r w:rsidR="0065235D" w:rsidRPr="001D5113">
        <w:rPr>
          <w:rFonts w:eastAsia="Courier New"/>
          <w:color w:val="000000" w:themeColor="text1"/>
          <w:sz w:val="28"/>
          <w:szCs w:val="28"/>
          <w:lang w:val="uk-UA" w:eastAsia="zh-CN"/>
        </w:rPr>
        <w:t>компетентним органом або відповідним колективним договором, відсутність на роботі для проходження затверджених курсів морської професійної підготовки або через такі причини, як хвороба, травма або вагітність і пологи, повинна зараховуватися у стаж роботи.</w:t>
      </w:r>
    </w:p>
    <w:p w14:paraId="214C2ED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Рівень оплати в період щорічної відпустки повинен установлюватися згідно зі звичайним рівнем винагороди моряка, передбаченим у національному законодавстві, нормативно-правових актах або у чинному трудовому договорі моряка. Право на відпустку моряків, що проробили менше одного року, або у випадку припинення трудового договору обчислюється на пропорційній основі.</w:t>
      </w:r>
    </w:p>
    <w:p w14:paraId="02AEF81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Нижченаведене не повинне зараховуватися як частина щорічної оплачуваної відпустки:</w:t>
      </w:r>
    </w:p>
    <w:p w14:paraId="0D6FF3A8" w14:textId="77777777" w:rsidR="0065235D" w:rsidRPr="001D5113" w:rsidRDefault="0065235D" w:rsidP="00E04C5B">
      <w:pPr>
        <w:numPr>
          <w:ilvl w:val="0"/>
          <w:numId w:val="3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офіційні й традиційні свята, визнані як такі у країні прапора, незалежно від того, чи припадають вони на період щорічної оплачуваної відпустки;</w:t>
      </w:r>
    </w:p>
    <w:p w14:paraId="1AE32617" w14:textId="77777777" w:rsidR="0065235D" w:rsidRPr="001D5113" w:rsidRDefault="0065235D" w:rsidP="00E04C5B">
      <w:pPr>
        <w:numPr>
          <w:ilvl w:val="0"/>
          <w:numId w:val="3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періоди непрацездатності в результаті хвороби, травми або вагітності й пологів, відповідно до умов, установлених компетентним органом або відповідним механізмом у кожній країні;</w:t>
      </w:r>
    </w:p>
    <w:p w14:paraId="1738F15D" w14:textId="77777777" w:rsidR="0065235D" w:rsidRPr="001D5113" w:rsidRDefault="0065235D" w:rsidP="00E04C5B">
      <w:pPr>
        <w:numPr>
          <w:ilvl w:val="0"/>
          <w:numId w:val="3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тимчасове звільнення на берег, надане морякові під час дії трудового договору; </w:t>
      </w:r>
    </w:p>
    <w:p w14:paraId="17B1FDF6" w14:textId="1C2B9329" w:rsidR="002905F8" w:rsidRPr="00DA08F8" w:rsidRDefault="0065235D" w:rsidP="00DA08F8">
      <w:pPr>
        <w:numPr>
          <w:ilvl w:val="0"/>
          <w:numId w:val="34"/>
        </w:numPr>
        <w:tabs>
          <w:tab w:val="clear" w:pos="1491"/>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компенсаційна відпустка будь-якого роду, відповід</w:t>
      </w:r>
      <w:r w:rsidR="00E138BD" w:rsidRPr="001D5113">
        <w:rPr>
          <w:rFonts w:eastAsia="Courier New"/>
          <w:color w:val="000000" w:themeColor="text1"/>
          <w:sz w:val="28"/>
          <w:szCs w:val="28"/>
          <w:lang w:val="uk-UA" w:eastAsia="zh-CN"/>
        </w:rPr>
        <w:t xml:space="preserve">но до умов, визначених компетентним органом або відповідним механізмом </w:t>
      </w:r>
      <w:r w:rsidRPr="001D5113">
        <w:rPr>
          <w:rFonts w:eastAsia="Courier New"/>
          <w:color w:val="000000" w:themeColor="text1"/>
          <w:sz w:val="28"/>
          <w:szCs w:val="28"/>
          <w:lang w:val="uk-UA" w:eastAsia="zh-CN"/>
        </w:rPr>
        <w:t>у кожній країні.</w:t>
      </w:r>
    </w:p>
    <w:p w14:paraId="7B6799B8"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В2.4.2 – </w:t>
      </w:r>
      <w:r w:rsidR="0065235D" w:rsidRPr="001D5113">
        <w:rPr>
          <w:rFonts w:eastAsia="Courier New"/>
          <w:b/>
          <w:i/>
          <w:color w:val="000000" w:themeColor="text1"/>
          <w:sz w:val="28"/>
          <w:szCs w:val="28"/>
          <w:lang w:val="uk-UA" w:eastAsia="zh-CN"/>
        </w:rPr>
        <w:t>Використання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щорічної відпустки</w:t>
      </w:r>
    </w:p>
    <w:p w14:paraId="50811011" w14:textId="772C7C8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Час, коли повинна використовуватися щорічна відпустк</w:t>
      </w:r>
      <w:r w:rsidR="00A04DD7" w:rsidRPr="001D5113">
        <w:rPr>
          <w:rFonts w:eastAsia="Courier New"/>
          <w:color w:val="000000" w:themeColor="text1"/>
          <w:sz w:val="28"/>
          <w:szCs w:val="28"/>
          <w:lang w:val="uk-UA" w:eastAsia="zh-CN"/>
        </w:rPr>
        <w:t>а, якщо це не встановлюється нормативно-правовими актами,</w:t>
      </w:r>
      <w:r w:rsidRPr="001D5113">
        <w:rPr>
          <w:rFonts w:eastAsia="Courier New"/>
          <w:color w:val="000000" w:themeColor="text1"/>
          <w:sz w:val="28"/>
          <w:szCs w:val="28"/>
          <w:lang w:val="uk-UA" w:eastAsia="zh-CN"/>
        </w:rPr>
        <w:t xml:space="preserve"> колективним договором, арбітражним рішенням або ін</w:t>
      </w:r>
      <w:r w:rsidR="00E138BD" w:rsidRPr="001D5113">
        <w:rPr>
          <w:rFonts w:eastAsia="Courier New"/>
          <w:color w:val="000000" w:themeColor="text1"/>
          <w:sz w:val="28"/>
          <w:szCs w:val="28"/>
          <w:lang w:val="uk-UA" w:eastAsia="zh-CN"/>
        </w:rPr>
        <w:t xml:space="preserve">шими засобами, що відповідають </w:t>
      </w:r>
      <w:r w:rsidRPr="001D5113">
        <w:rPr>
          <w:rFonts w:eastAsia="Courier New"/>
          <w:color w:val="000000" w:themeColor="text1"/>
          <w:sz w:val="28"/>
          <w:szCs w:val="28"/>
          <w:lang w:val="uk-UA" w:eastAsia="zh-CN"/>
        </w:rPr>
        <w:t>на</w:t>
      </w:r>
      <w:r w:rsidR="00532386" w:rsidRPr="001D5113">
        <w:rPr>
          <w:rFonts w:eastAsia="Courier New"/>
          <w:color w:val="000000" w:themeColor="text1"/>
          <w:sz w:val="28"/>
          <w:szCs w:val="28"/>
          <w:lang w:val="uk-UA" w:eastAsia="zh-CN"/>
        </w:rPr>
        <w:t>ціональній</w:t>
      </w:r>
      <w:r w:rsidR="00A04DD7" w:rsidRPr="001D5113">
        <w:rPr>
          <w:rFonts w:eastAsia="Courier New"/>
          <w:color w:val="000000" w:themeColor="text1"/>
          <w:sz w:val="28"/>
          <w:szCs w:val="28"/>
          <w:lang w:val="uk-UA" w:eastAsia="zh-CN"/>
        </w:rPr>
        <w:t xml:space="preserve"> практиці, повинний визначатися </w:t>
      </w:r>
      <w:r w:rsidRPr="001D5113">
        <w:rPr>
          <w:rFonts w:eastAsia="Courier New"/>
          <w:color w:val="000000" w:themeColor="text1"/>
          <w:sz w:val="28"/>
          <w:szCs w:val="28"/>
          <w:lang w:val="uk-UA" w:eastAsia="zh-CN"/>
        </w:rPr>
        <w:t>судновласником після консультацій та, наскільки можливо, за погодженням із зацікавленими моряками або їхніми представниками.</w:t>
      </w:r>
    </w:p>
    <w:p w14:paraId="02524F7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Моряки, у принципі, повинні мати право на щорічну відпустку в тому місці, з яким у них є істотні зв'язки і яким звичайно є те саме місце, куди вони мають право бути репатрійованими. Не можна жадати від моряків, щоб вони без своєї згоди використовували належну їм відпустку в якомусь іншому місці, за винятком випадків, передбачених у трудовому договорі моряків, національному законодавстві або нормативно-правових актах.</w:t>
      </w:r>
    </w:p>
    <w:p w14:paraId="2AC05D2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Якщо моряки змушені брати щорічну відпустку в іншому місці, ніж те, яке дозволяється пунктом</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цього Керівного принципу, то вони повинні мати право на безкоштовний проїзд до того місця, де вони були прийняті або найняті на роботу, залежно від того, що ближче до їхнього будинку; добові та інші витрати, безпосередньо пов'язані з їхньою зворотною поїздкою, повинні покриватися за рахунок судновласника; час на проїзд не повинний відніматися з щорічної оплачуваної відпустки, належної морякові.</w:t>
      </w:r>
    </w:p>
    <w:p w14:paraId="30C28CD8"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Моряк, що йде в щорічну відпустку, повинен відкликатися тільки в надзвичайних</w:t>
      </w:r>
      <w:r w:rsidR="00A04DD7" w:rsidRPr="001D5113">
        <w:rPr>
          <w:rFonts w:eastAsia="Courier New"/>
          <w:color w:val="000000" w:themeColor="text1"/>
          <w:sz w:val="28"/>
          <w:szCs w:val="28"/>
          <w:lang w:val="uk-UA" w:eastAsia="zh-CN"/>
        </w:rPr>
        <w:t xml:space="preserve"> обставинах і з його згоди.</w:t>
      </w:r>
      <w:r w:rsidRPr="001D5113">
        <w:rPr>
          <w:rFonts w:eastAsia="Courier New"/>
          <w:color w:val="000000" w:themeColor="text1"/>
          <w:sz w:val="28"/>
          <w:szCs w:val="28"/>
          <w:lang w:val="uk-UA" w:eastAsia="zh-CN"/>
        </w:rPr>
        <w:t xml:space="preserve"> </w:t>
      </w:r>
    </w:p>
    <w:p w14:paraId="32A2059F"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В2.4.3 – </w:t>
      </w:r>
      <w:r w:rsidR="0065235D" w:rsidRPr="001D5113">
        <w:rPr>
          <w:rFonts w:eastAsia="Courier New"/>
          <w:b/>
          <w:i/>
          <w:color w:val="000000" w:themeColor="text1"/>
          <w:sz w:val="28"/>
          <w:szCs w:val="28"/>
          <w:lang w:val="uk-UA" w:eastAsia="zh-CN"/>
        </w:rPr>
        <w:t>Поділ і накопичення</w:t>
      </w:r>
    </w:p>
    <w:p w14:paraId="0CBE85B9" w14:textId="6FD97DD3" w:rsidR="0065235D" w:rsidRPr="001D5113" w:rsidRDefault="00E138B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Поділ </w:t>
      </w:r>
      <w:r w:rsidR="0065235D" w:rsidRPr="001D5113">
        <w:rPr>
          <w:rFonts w:eastAsia="Courier New"/>
          <w:color w:val="000000" w:themeColor="text1"/>
          <w:sz w:val="28"/>
          <w:szCs w:val="28"/>
          <w:lang w:val="uk-UA" w:eastAsia="zh-CN"/>
        </w:rPr>
        <w:t>щорічної оплачуваної відпустки на частини або накопичення такої щорічної відпустки, що належить за один рік, з наступним періодом  відпустки мо</w:t>
      </w:r>
      <w:r w:rsidRPr="001D5113">
        <w:rPr>
          <w:rFonts w:eastAsia="Courier New"/>
          <w:color w:val="000000" w:themeColor="text1"/>
          <w:sz w:val="28"/>
          <w:szCs w:val="28"/>
          <w:lang w:val="uk-UA" w:eastAsia="zh-CN"/>
        </w:rPr>
        <w:t>же бути дозволено компетентним органом</w:t>
      </w:r>
      <w:r w:rsidR="0065235D" w:rsidRPr="001D5113">
        <w:rPr>
          <w:rFonts w:eastAsia="Courier New"/>
          <w:color w:val="000000" w:themeColor="text1"/>
          <w:sz w:val="28"/>
          <w:szCs w:val="28"/>
          <w:lang w:val="uk-UA" w:eastAsia="zh-CN"/>
        </w:rPr>
        <w:t xml:space="preserve"> або відповідним механізмом у кожній країні.</w:t>
      </w:r>
    </w:p>
    <w:p w14:paraId="041CBF56"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З урахуванням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Керівного принципу і якщо інше не передбачено в договорі, застосовному до судновласника і зацікавленого моряка, щорічна оплачувана відпустка, що передбачена в цьому Керівному принципі, повинна складатися з безперервного періоду.</w:t>
      </w:r>
    </w:p>
    <w:p w14:paraId="5DE4F166" w14:textId="2901C1E9"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lastRenderedPageBreak/>
        <w:t>Керівний принцип В2.4</w:t>
      </w:r>
      <w:r w:rsidR="00BD6B01" w:rsidRPr="001D5113">
        <w:rPr>
          <w:rFonts w:eastAsia="Courier New"/>
          <w:b/>
          <w:i/>
          <w:color w:val="000000" w:themeColor="text1"/>
          <w:sz w:val="28"/>
          <w:szCs w:val="28"/>
          <w:lang w:val="uk-UA" w:eastAsia="zh-CN"/>
        </w:rPr>
        <w:t xml:space="preserve">.4 – </w:t>
      </w:r>
      <w:r w:rsidRPr="001D5113">
        <w:rPr>
          <w:rFonts w:eastAsia="Courier New"/>
          <w:b/>
          <w:i/>
          <w:color w:val="000000" w:themeColor="text1"/>
          <w:sz w:val="28"/>
          <w:szCs w:val="28"/>
          <w:lang w:val="uk-UA" w:eastAsia="zh-CN"/>
        </w:rPr>
        <w:t>Молоді моряки</w:t>
      </w:r>
    </w:p>
    <w:p w14:paraId="330DC7DF" w14:textId="3146C26E"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Слід передбачити спеціальні заходи щодо молодих моряків віком до</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років, які відслужили шість місяців або інший коротший період часу, передбачений у колективному договорі або у трудовому договорі моряка, без відпустки на борту судна в закордонному плаванні, що не повернулося до цього часу до країни проживання молодого моряка й не повернеться туди й у наступні три місяці даного рейсу. Та</w:t>
      </w:r>
      <w:r w:rsidR="00E9163E" w:rsidRPr="001D5113">
        <w:rPr>
          <w:rFonts w:eastAsia="Courier New"/>
          <w:color w:val="000000" w:themeColor="text1"/>
          <w:sz w:val="28"/>
          <w:szCs w:val="28"/>
          <w:lang w:val="uk-UA" w:eastAsia="zh-CN"/>
        </w:rPr>
        <w:t>кі заходи могли</w:t>
      </w:r>
      <w:r w:rsidRPr="001D5113">
        <w:rPr>
          <w:rFonts w:eastAsia="Courier New"/>
          <w:color w:val="000000" w:themeColor="text1"/>
          <w:sz w:val="28"/>
          <w:szCs w:val="28"/>
          <w:lang w:val="uk-UA" w:eastAsia="zh-CN"/>
        </w:rPr>
        <w:t xml:space="preserve"> передбачати їхню репатріацію без будь-яких витрат з їхнього боку до місця первісного наймання в країні їхнього постійного проживання з метою використання від</w:t>
      </w:r>
      <w:r w:rsidR="00BD6B01" w:rsidRPr="001D5113">
        <w:rPr>
          <w:rFonts w:eastAsia="Courier New"/>
          <w:color w:val="000000" w:themeColor="text1"/>
          <w:sz w:val="28"/>
          <w:szCs w:val="28"/>
          <w:lang w:val="uk-UA" w:eastAsia="zh-CN"/>
        </w:rPr>
        <w:t>пустки, заробленої під час рейсу</w:t>
      </w:r>
      <w:r w:rsidRPr="001D5113">
        <w:rPr>
          <w:rFonts w:eastAsia="Courier New"/>
          <w:color w:val="000000" w:themeColor="text1"/>
          <w:sz w:val="28"/>
          <w:szCs w:val="28"/>
          <w:lang w:val="uk-UA" w:eastAsia="zh-CN"/>
        </w:rPr>
        <w:t>.</w:t>
      </w:r>
    </w:p>
    <w:p w14:paraId="32B98C7B" w14:textId="77777777" w:rsidR="0065235D" w:rsidRPr="001D5113" w:rsidRDefault="00BD6B01" w:rsidP="00DA08F8">
      <w:pPr>
        <w:pStyle w:val="af6"/>
        <w:spacing w:before="120" w:after="120"/>
        <w:rPr>
          <w:rFonts w:eastAsia="Courier New"/>
          <w:color w:val="000000" w:themeColor="text1"/>
          <w:lang w:val="uk-UA" w:eastAsia="zh-CN"/>
        </w:rPr>
      </w:pPr>
      <w:bookmarkStart w:id="44" w:name="_Toc16521191"/>
      <w:r w:rsidRPr="001D5113">
        <w:rPr>
          <w:rFonts w:eastAsia="Courier New"/>
          <w:color w:val="000000" w:themeColor="text1"/>
          <w:lang w:val="uk-UA" w:eastAsia="zh-CN"/>
        </w:rPr>
        <w:t xml:space="preserve">Правило 2.5 – </w:t>
      </w:r>
      <w:r w:rsidR="0065235D" w:rsidRPr="001D5113">
        <w:rPr>
          <w:rFonts w:eastAsia="Courier New"/>
          <w:color w:val="000000" w:themeColor="text1"/>
          <w:lang w:val="uk-UA" w:eastAsia="zh-CN"/>
        </w:rPr>
        <w:t>Репатріація</w:t>
      </w:r>
      <w:bookmarkEnd w:id="44"/>
      <w:r w:rsidRPr="001D5113">
        <w:rPr>
          <w:rFonts w:eastAsia="Courier New"/>
          <w:color w:val="000000" w:themeColor="text1"/>
          <w:lang w:val="uk-UA" w:eastAsia="zh-CN"/>
        </w:rPr>
        <w:t xml:space="preserve"> </w:t>
      </w:r>
    </w:p>
    <w:p w14:paraId="134F15B1"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можливість повернення моряків додому</w:t>
      </w:r>
    </w:p>
    <w:p w14:paraId="5BFFD3F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Моряки мають право на репатріацію без будь-яких витрат з їх боку в обставинах і на умовах, зазначених у Кодексі.</w:t>
      </w:r>
    </w:p>
    <w:p w14:paraId="007341BD" w14:textId="77777777" w:rsidR="0065235D" w:rsidRPr="008172F2"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Кожна держава-член вимагає, щоб судна, які плавають під її прапором, надавали фінансові гарантії, що забезпечують належну репатріацію моряків відповідно до </w:t>
      </w:r>
      <w:r w:rsidRPr="008172F2">
        <w:rPr>
          <w:rFonts w:eastAsia="Courier New"/>
          <w:color w:val="000000" w:themeColor="text1"/>
          <w:sz w:val="28"/>
          <w:szCs w:val="28"/>
          <w:lang w:val="uk-UA" w:eastAsia="zh-CN"/>
        </w:rPr>
        <w:t>цього Кодексу.</w:t>
      </w:r>
    </w:p>
    <w:p w14:paraId="60AD9A11" w14:textId="77777777" w:rsidR="00BD6B01" w:rsidRPr="001D5113" w:rsidRDefault="0065235D" w:rsidP="00DA08F8">
      <w:pPr>
        <w:spacing w:before="120" w:after="120"/>
        <w:ind w:firstLine="567"/>
        <w:jc w:val="center"/>
        <w:rPr>
          <w:rFonts w:eastAsia="Courier New"/>
          <w:b/>
          <w:i/>
          <w:color w:val="000000" w:themeColor="text1"/>
          <w:sz w:val="28"/>
          <w:szCs w:val="28"/>
          <w:lang w:val="uk-UA" w:eastAsia="zh-CN"/>
        </w:rPr>
      </w:pPr>
      <w:r w:rsidRPr="008172F2">
        <w:rPr>
          <w:rFonts w:eastAsia="Courier New"/>
          <w:b/>
          <w:i/>
          <w:color w:val="000000" w:themeColor="text1"/>
          <w:sz w:val="28"/>
          <w:szCs w:val="28"/>
          <w:lang w:val="uk-UA" w:eastAsia="zh-CN"/>
        </w:rPr>
        <w:t>Стандарт А2.5.</w:t>
      </w:r>
      <w:r w:rsidR="00C374E0" w:rsidRPr="008172F2">
        <w:rPr>
          <w:rFonts w:eastAsia="Courier New"/>
          <w:b/>
          <w:i/>
          <w:color w:val="000000" w:themeColor="text1"/>
          <w:sz w:val="28"/>
          <w:szCs w:val="28"/>
          <w:lang w:val="uk-UA" w:eastAsia="zh-CN"/>
        </w:rPr>
        <w:t>1</w:t>
      </w:r>
      <w:r w:rsidR="00BD6B01" w:rsidRPr="008172F2">
        <w:rPr>
          <w:rFonts w:eastAsia="Courier New"/>
          <w:b/>
          <w:i/>
          <w:color w:val="000000" w:themeColor="text1"/>
          <w:sz w:val="28"/>
          <w:szCs w:val="28"/>
          <w:lang w:val="uk-UA" w:eastAsia="zh-CN"/>
        </w:rPr>
        <w:t xml:space="preserve"> – </w:t>
      </w:r>
      <w:r w:rsidRPr="008172F2">
        <w:rPr>
          <w:rFonts w:eastAsia="Courier New"/>
          <w:b/>
          <w:i/>
          <w:color w:val="000000" w:themeColor="text1"/>
          <w:sz w:val="28"/>
          <w:szCs w:val="28"/>
          <w:lang w:val="uk-UA" w:eastAsia="zh-CN"/>
        </w:rPr>
        <w:t>Репатріація</w:t>
      </w:r>
      <w:r w:rsidR="00BD6B01" w:rsidRPr="001D5113">
        <w:rPr>
          <w:rFonts w:eastAsia="Courier New"/>
          <w:b/>
          <w:i/>
          <w:color w:val="000000" w:themeColor="text1"/>
          <w:sz w:val="28"/>
          <w:szCs w:val="28"/>
          <w:lang w:val="uk-UA" w:eastAsia="zh-CN"/>
        </w:rPr>
        <w:t xml:space="preserve"> </w:t>
      </w:r>
    </w:p>
    <w:p w14:paraId="7EFC7708"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щоб моряки, які працюють на суднах, що плавають під її прапором, мали право на репатріацію в наступних обставинах:</w:t>
      </w:r>
    </w:p>
    <w:p w14:paraId="366F790D" w14:textId="77777777" w:rsidR="0065235D" w:rsidRPr="001D5113" w:rsidRDefault="00A04DD7" w:rsidP="00E04C5B">
      <w:pPr>
        <w:numPr>
          <w:ilvl w:val="0"/>
          <w:numId w:val="35"/>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якщо трудовий </w:t>
      </w:r>
      <w:r w:rsidR="00C374E0" w:rsidRPr="001D5113">
        <w:rPr>
          <w:rFonts w:eastAsia="Courier New"/>
          <w:color w:val="000000" w:themeColor="text1"/>
          <w:sz w:val="28"/>
          <w:szCs w:val="28"/>
          <w:lang w:val="uk-UA" w:eastAsia="zh-CN"/>
        </w:rPr>
        <w:t xml:space="preserve">договір моряка </w:t>
      </w:r>
      <w:r w:rsidRPr="001D5113">
        <w:rPr>
          <w:rFonts w:eastAsia="Courier New"/>
          <w:color w:val="000000" w:themeColor="text1"/>
          <w:sz w:val="28"/>
          <w:szCs w:val="28"/>
          <w:lang w:val="uk-UA" w:eastAsia="zh-CN"/>
        </w:rPr>
        <w:t xml:space="preserve">закінчується під </w:t>
      </w:r>
      <w:r w:rsidR="0065235D" w:rsidRPr="001D5113">
        <w:rPr>
          <w:rFonts w:eastAsia="Courier New"/>
          <w:color w:val="000000" w:themeColor="text1"/>
          <w:sz w:val="28"/>
          <w:szCs w:val="28"/>
          <w:lang w:val="uk-UA" w:eastAsia="zh-CN"/>
        </w:rPr>
        <w:t>час перебування судна за кордоном;</w:t>
      </w:r>
    </w:p>
    <w:p w14:paraId="6D83A709" w14:textId="77777777" w:rsidR="0065235D" w:rsidRPr="001D5113" w:rsidRDefault="0065235D" w:rsidP="00E04C5B">
      <w:pPr>
        <w:numPr>
          <w:ilvl w:val="0"/>
          <w:numId w:val="35"/>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трудовий договір моряка розривається:</w:t>
      </w:r>
    </w:p>
    <w:p w14:paraId="6EABF0C3" w14:textId="77777777" w:rsidR="0065235D" w:rsidRPr="001D5113" w:rsidRDefault="0065235D" w:rsidP="00E04C5B">
      <w:pPr>
        <w:numPr>
          <w:ilvl w:val="0"/>
          <w:numId w:val="36"/>
        </w:numPr>
        <w:tabs>
          <w:tab w:val="clear"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 ініціативи судновласника; або</w:t>
      </w:r>
    </w:p>
    <w:p w14:paraId="554069A4" w14:textId="77777777" w:rsidR="0065235D" w:rsidRPr="001D5113" w:rsidRDefault="0065235D" w:rsidP="00E04C5B">
      <w:pPr>
        <w:numPr>
          <w:ilvl w:val="0"/>
          <w:numId w:val="36"/>
        </w:numPr>
        <w:tabs>
          <w:tab w:val="clear"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 ініціативи моряка через обґрунтовані причини; а також</w:t>
      </w:r>
    </w:p>
    <w:p w14:paraId="23219BB6" w14:textId="77777777" w:rsidR="0065235D" w:rsidRPr="001D5113" w:rsidRDefault="0065235D" w:rsidP="00E04C5B">
      <w:pPr>
        <w:numPr>
          <w:ilvl w:val="0"/>
          <w:numId w:val="35"/>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якщо моряк не може більше виконувати свої обов'язки відповідно до трудового договору або якщо від нього не можна очікувати їхнього виконання в конкретних обставинах. </w:t>
      </w:r>
    </w:p>
    <w:p w14:paraId="5B5F548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забезпечує наявність у своєму національному законодавстві, нормативно-правових актах, інших документах або колективних договорах відповідних положень, що встановлюють:</w:t>
      </w:r>
    </w:p>
    <w:p w14:paraId="7339CC53" w14:textId="77777777" w:rsidR="0065235D" w:rsidRPr="001D5113" w:rsidRDefault="0065235D" w:rsidP="00E04C5B">
      <w:pPr>
        <w:numPr>
          <w:ilvl w:val="0"/>
          <w:numId w:val="37"/>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обставини, за яких моряки мають право на репатріацію згідно з підпунктами b) і c) пункту 1 цього Стандарту;</w:t>
      </w:r>
    </w:p>
    <w:p w14:paraId="0B6088D6" w14:textId="5A4D2CC3" w:rsidR="0065235D" w:rsidRPr="001D5113" w:rsidRDefault="0065235D" w:rsidP="00E04C5B">
      <w:pPr>
        <w:numPr>
          <w:ilvl w:val="0"/>
          <w:numId w:val="37"/>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максимальну тривалість періодів служби на борту судна, які надають морякові право на репатріацію, причому такі періоди повинні бути менше </w:t>
      </w:r>
      <w:r w:rsidR="004558E3" w:rsidRPr="001D5113">
        <w:rPr>
          <w:rFonts w:eastAsia="Courier New"/>
          <w:color w:val="000000" w:themeColor="text1"/>
          <w:sz w:val="28"/>
          <w:szCs w:val="28"/>
          <w:lang w:val="uk-UA" w:eastAsia="zh-CN"/>
        </w:rPr>
        <w:t xml:space="preserve">ніж </w:t>
      </w:r>
      <w:r w:rsidRPr="001D5113">
        <w:rPr>
          <w:rFonts w:eastAsia="Courier New"/>
          <w:color w:val="000000" w:themeColor="text1"/>
          <w:sz w:val="28"/>
          <w:szCs w:val="28"/>
          <w:lang w:val="uk-UA" w:eastAsia="zh-CN"/>
        </w:rPr>
        <w:t>12 місяців;</w:t>
      </w:r>
      <w:r w:rsidR="00287A9E" w:rsidRPr="001D5113">
        <w:rPr>
          <w:rFonts w:eastAsia="Courier New"/>
          <w:color w:val="000000" w:themeColor="text1"/>
          <w:sz w:val="28"/>
          <w:szCs w:val="28"/>
          <w:lang w:val="uk-UA" w:eastAsia="zh-CN"/>
        </w:rPr>
        <w:t xml:space="preserve"> та</w:t>
      </w:r>
    </w:p>
    <w:p w14:paraId="116E36D0" w14:textId="77777777" w:rsidR="0065235D" w:rsidRPr="001D5113" w:rsidRDefault="0065235D" w:rsidP="00E04C5B">
      <w:pPr>
        <w:numPr>
          <w:ilvl w:val="0"/>
          <w:numId w:val="37"/>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конкретні права, які мають бути надані судновласниками для репатріації, зокрема ті, що стосуються місця призначення репатріації, виду транспорту, статей витрат, які мають бути покриті, та інших заходів, які мають бути вжиті судновласниками.</w:t>
      </w:r>
    </w:p>
    <w:p w14:paraId="4C397E76" w14:textId="66490D1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Кожна держава-член забороняє судновласникам вимагати від моряків сплачення авансів у рахунок вартості репатріації на початку їхньої роботи та </w:t>
      </w:r>
      <w:r w:rsidR="00A04DD7" w:rsidRPr="001D5113">
        <w:rPr>
          <w:rFonts w:eastAsia="Courier New"/>
          <w:color w:val="000000" w:themeColor="text1"/>
          <w:sz w:val="28"/>
          <w:szCs w:val="28"/>
          <w:lang w:val="uk-UA" w:eastAsia="zh-CN"/>
        </w:rPr>
        <w:t>утримувати вартість репатріації</w:t>
      </w:r>
      <w:r w:rsidRPr="001D5113">
        <w:rPr>
          <w:rFonts w:eastAsia="Courier New"/>
          <w:color w:val="000000" w:themeColor="text1"/>
          <w:sz w:val="28"/>
          <w:szCs w:val="28"/>
          <w:lang w:val="uk-UA" w:eastAsia="zh-CN"/>
        </w:rPr>
        <w:t xml:space="preserve"> з заробітної плати </w:t>
      </w:r>
      <w:r w:rsidR="00A04DD7" w:rsidRPr="001D5113">
        <w:rPr>
          <w:rFonts w:eastAsia="Courier New"/>
          <w:color w:val="000000" w:themeColor="text1"/>
          <w:sz w:val="28"/>
          <w:szCs w:val="28"/>
          <w:lang w:val="uk-UA" w:eastAsia="zh-CN"/>
        </w:rPr>
        <w:t xml:space="preserve">моряків або з інших виплат, за винятком випадків, коли відповідно до </w:t>
      </w:r>
      <w:r w:rsidRPr="001D5113">
        <w:rPr>
          <w:rFonts w:eastAsia="Courier New"/>
          <w:color w:val="000000" w:themeColor="text1"/>
          <w:sz w:val="28"/>
          <w:szCs w:val="28"/>
          <w:lang w:val="uk-UA" w:eastAsia="zh-CN"/>
        </w:rPr>
        <w:t xml:space="preserve">національного законодавства, нормативно-правових актів, інших документів або чинних колективних договорів буде виявлено, що моряк серйозно порушує свої трудові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зки.</w:t>
      </w:r>
    </w:p>
    <w:p w14:paraId="54B557D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Національні законодавство й нормативно-правові акти не зашкоджують праву судновласника стягувати вартість репатріації на основі договірних відносин із третьою стороною. </w:t>
      </w:r>
    </w:p>
    <w:p w14:paraId="4BF7F7A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Якщо судновласник не вжив заходів для репатріації моряків, які мають право на репатріацію, або не сплатив її вартість, то:</w:t>
      </w:r>
    </w:p>
    <w:p w14:paraId="02E470A7" w14:textId="1B885FB6" w:rsidR="0065235D" w:rsidRPr="001D5113" w:rsidRDefault="0065235D" w:rsidP="00E04C5B">
      <w:pPr>
        <w:numPr>
          <w:ilvl w:val="0"/>
          <w:numId w:val="3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компетентний орган держави-члена, під прапором якої плаває судно, організує репатріацію відповідних моряків; якщо він це не робить, т</w:t>
      </w:r>
      <w:r w:rsidR="00E138BD" w:rsidRPr="001D5113">
        <w:rPr>
          <w:rFonts w:eastAsia="Courier New"/>
          <w:color w:val="000000" w:themeColor="text1"/>
          <w:sz w:val="28"/>
          <w:szCs w:val="28"/>
          <w:lang w:val="uk-UA" w:eastAsia="zh-CN"/>
        </w:rPr>
        <w:t xml:space="preserve">о держава, звідки повинні бути </w:t>
      </w:r>
      <w:r w:rsidR="00532386" w:rsidRPr="001D5113">
        <w:rPr>
          <w:rFonts w:eastAsia="Courier New"/>
          <w:color w:val="000000" w:themeColor="text1"/>
          <w:sz w:val="28"/>
          <w:szCs w:val="28"/>
          <w:lang w:val="uk-UA" w:eastAsia="zh-CN"/>
        </w:rPr>
        <w:t xml:space="preserve">репатрійовані моряки, </w:t>
      </w:r>
      <w:r w:rsidRPr="001D5113">
        <w:rPr>
          <w:rFonts w:eastAsia="Courier New"/>
          <w:color w:val="000000" w:themeColor="text1"/>
          <w:sz w:val="28"/>
          <w:szCs w:val="28"/>
          <w:lang w:val="uk-UA" w:eastAsia="zh-CN"/>
        </w:rPr>
        <w:t xml:space="preserve">або держава, громадянами якої вони є, може організувати їхню репатріацію та стягнути вартість репатріації з держави-члена, під прапором якої </w:t>
      </w:r>
      <w:r w:rsidR="00C917A4" w:rsidRPr="001D5113">
        <w:rPr>
          <w:rFonts w:eastAsia="Courier New"/>
          <w:color w:val="000000" w:themeColor="text1"/>
          <w:sz w:val="28"/>
          <w:szCs w:val="28"/>
          <w:lang w:val="uk-UA" w:eastAsia="zh-CN"/>
        </w:rPr>
        <w:t xml:space="preserve">ходить </w:t>
      </w:r>
      <w:r w:rsidRPr="001D5113">
        <w:rPr>
          <w:rFonts w:eastAsia="Courier New"/>
          <w:color w:val="000000" w:themeColor="text1"/>
          <w:sz w:val="28"/>
          <w:szCs w:val="28"/>
          <w:lang w:val="uk-UA" w:eastAsia="zh-CN"/>
        </w:rPr>
        <w:t>судно;</w:t>
      </w:r>
    </w:p>
    <w:p w14:paraId="10C265E0" w14:textId="59CC849C" w:rsidR="0065235D" w:rsidRPr="001D5113" w:rsidRDefault="0065235D" w:rsidP="00E04C5B">
      <w:pPr>
        <w:numPr>
          <w:ilvl w:val="0"/>
          <w:numId w:val="3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витрати, понесені на репатріацію моряків, підлягають утриманню з судновласника державою-членом, під прапором якої </w:t>
      </w:r>
      <w:r w:rsidR="00C917A4" w:rsidRPr="001D5113">
        <w:rPr>
          <w:rFonts w:eastAsia="Courier New"/>
          <w:color w:val="000000" w:themeColor="text1"/>
          <w:sz w:val="28"/>
          <w:szCs w:val="28"/>
          <w:lang w:val="uk-UA" w:eastAsia="zh-CN"/>
        </w:rPr>
        <w:t>ходить</w:t>
      </w:r>
      <w:r w:rsidRPr="001D5113">
        <w:rPr>
          <w:rFonts w:eastAsia="Courier New"/>
          <w:color w:val="000000" w:themeColor="text1"/>
          <w:sz w:val="28"/>
          <w:szCs w:val="28"/>
          <w:lang w:val="uk-UA" w:eastAsia="zh-CN"/>
        </w:rPr>
        <w:t xml:space="preserve"> судно;</w:t>
      </w:r>
    </w:p>
    <w:p w14:paraId="0CCB067E" w14:textId="77777777" w:rsidR="0065235D" w:rsidRPr="001D5113" w:rsidRDefault="0065235D" w:rsidP="00E04C5B">
      <w:pPr>
        <w:numPr>
          <w:ilvl w:val="0"/>
          <w:numId w:val="3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видатки з репатріації за жодних умов не покриваються за рахунок моряків, за винятком випадків, зазначених у пункті</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цього Стандарту.</w:t>
      </w:r>
    </w:p>
    <w:p w14:paraId="63C4B828" w14:textId="5434DA8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Беручи до уваги чинні міжнародні акти, у тому числі Міжнародну конвенцію про арешт суден</w:t>
      </w:r>
      <w:r w:rsidR="007957B4" w:rsidRPr="001D5113">
        <w:rPr>
          <w:rFonts w:eastAsia="Courier New"/>
          <w:color w:val="000000" w:themeColor="text1"/>
          <w:sz w:val="28"/>
          <w:szCs w:val="28"/>
          <w:lang w:val="uk-UA" w:eastAsia="zh-CN"/>
        </w:rPr>
        <w:t xml:space="preserve"> </w:t>
      </w:r>
      <w:r w:rsidR="007957B4" w:rsidRPr="001D5113">
        <w:rPr>
          <w:color w:val="000000" w:themeColor="text1"/>
          <w:sz w:val="28"/>
          <w:szCs w:val="28"/>
          <w:lang w:val="uk-UA" w:eastAsia="zh-CN"/>
        </w:rPr>
        <w:t>1999</w:t>
      </w:r>
      <w:r w:rsidR="007957B4" w:rsidRPr="001D5113">
        <w:rPr>
          <w:rFonts w:eastAsia="Courier New"/>
          <w:color w:val="000000" w:themeColor="text1"/>
          <w:sz w:val="28"/>
          <w:szCs w:val="28"/>
          <w:lang w:val="uk-UA" w:eastAsia="zh-CN"/>
        </w:rPr>
        <w:t xml:space="preserve"> року</w:t>
      </w:r>
      <w:r w:rsidRPr="001D5113">
        <w:rPr>
          <w:rFonts w:eastAsia="Courier New"/>
          <w:color w:val="000000" w:themeColor="text1"/>
          <w:sz w:val="28"/>
          <w:szCs w:val="28"/>
          <w:lang w:val="uk-UA" w:eastAsia="zh-CN"/>
        </w:rPr>
        <w:t>, держава-член, яка сплатила вартість репатріації відповідно до цього Кодексу, може затримати або зажадати затримки суден відповідного судновласника доти, поки ці видатки не будуть відшкодовані відповідно до пункту</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цього Стандарту.</w:t>
      </w:r>
    </w:p>
    <w:p w14:paraId="0CD9D31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Кожна держава-член сприяє репатріації моряків, що служать на суднах, які заходять у її порти або проходять через її територіальні або внутрішні води, а також їхній заміні на борту судна.</w:t>
      </w:r>
    </w:p>
    <w:p w14:paraId="1B82E24F" w14:textId="77777777" w:rsidR="0065235D" w:rsidRPr="008172F2"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8. Зокрема, держава-член не відмовляє в праві на репатріацію моряку з фінансових обставин судновласника або через нездатність або небажання судновласника </w:t>
      </w:r>
      <w:r w:rsidRPr="008172F2">
        <w:rPr>
          <w:rFonts w:eastAsia="Courier New"/>
          <w:color w:val="000000" w:themeColor="text1"/>
          <w:sz w:val="28"/>
          <w:szCs w:val="28"/>
          <w:lang w:val="uk-UA" w:eastAsia="zh-CN"/>
        </w:rPr>
        <w:t>замінити моряка.</w:t>
      </w:r>
    </w:p>
    <w:p w14:paraId="0730ADD8" w14:textId="77777777" w:rsidR="0065235D" w:rsidRPr="008172F2" w:rsidRDefault="0065235D" w:rsidP="00DA08F8">
      <w:pPr>
        <w:spacing w:before="120" w:after="12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9. Кожна держава-член вимагає, щоб судна, які плавають під її прапором, мали на борту й надавали морякам копію відповідних національних положень щодо репатріації, складених відповідною мовою.</w:t>
      </w:r>
    </w:p>
    <w:p w14:paraId="7189F355" w14:textId="5C0231BA" w:rsidR="00C374E0" w:rsidRPr="008172F2" w:rsidRDefault="00BD6B01" w:rsidP="00DA08F8">
      <w:pPr>
        <w:spacing w:before="120" w:after="120" w:line="100" w:lineRule="atLeast"/>
        <w:ind w:firstLine="709"/>
        <w:jc w:val="center"/>
        <w:rPr>
          <w:rFonts w:eastAsia="Courier New"/>
          <w:b/>
          <w:i/>
          <w:color w:val="000000" w:themeColor="text1"/>
          <w:sz w:val="28"/>
          <w:szCs w:val="28"/>
          <w:lang w:val="uk-UA" w:eastAsia="zh-CN"/>
        </w:rPr>
      </w:pPr>
      <w:r w:rsidRPr="008172F2">
        <w:rPr>
          <w:rFonts w:eastAsia="Courier New"/>
          <w:b/>
          <w:i/>
          <w:color w:val="000000" w:themeColor="text1"/>
          <w:sz w:val="28"/>
          <w:szCs w:val="28"/>
          <w:lang w:val="uk-UA" w:eastAsia="zh-CN"/>
        </w:rPr>
        <w:t xml:space="preserve">Стандарт A2.5.2 – </w:t>
      </w:r>
      <w:r w:rsidR="00C374E0" w:rsidRPr="008172F2">
        <w:rPr>
          <w:rFonts w:eastAsia="Courier New"/>
          <w:b/>
          <w:i/>
          <w:color w:val="000000" w:themeColor="text1"/>
          <w:sz w:val="28"/>
          <w:szCs w:val="28"/>
          <w:lang w:val="uk-UA" w:eastAsia="zh-CN"/>
        </w:rPr>
        <w:t>Фінансове забезпечення</w:t>
      </w:r>
    </w:p>
    <w:p w14:paraId="5449091A" w14:textId="2EF9B20E" w:rsidR="00C374E0" w:rsidRPr="008172F2" w:rsidRDefault="00C374E0" w:rsidP="00DA08F8">
      <w:pPr>
        <w:spacing w:before="120" w:after="120"/>
        <w:ind w:firstLine="709"/>
        <w:jc w:val="both"/>
        <w:rPr>
          <w:color w:val="000000" w:themeColor="text1"/>
          <w:sz w:val="28"/>
          <w:szCs w:val="28"/>
          <w:lang w:val="uk-UA"/>
        </w:rPr>
      </w:pPr>
      <w:r w:rsidRPr="008172F2">
        <w:rPr>
          <w:color w:val="000000" w:themeColor="text1"/>
          <w:sz w:val="28"/>
          <w:szCs w:val="28"/>
          <w:lang w:val="uk-UA"/>
        </w:rPr>
        <w:t>1. На виконання пункту 2 Правила 2.5 цей Стандарт встановлює вимоги для забезпечення функціонування оперативної та ефективної системи фінансового забезпечення з метою сприяння морякам у разі залишення їх без допомоги.</w:t>
      </w:r>
    </w:p>
    <w:p w14:paraId="10EF02CA" w14:textId="77777777"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2. Для цілей цього Стандарту моряк вважається залишеним без допомоги в тому випадку, якщо, в порушення вимог цієї Конвенції або умов трудового договору моряка, судновласник:</w:t>
      </w:r>
    </w:p>
    <w:p w14:paraId="3C4AB8C7" w14:textId="77777777" w:rsidR="00C374E0" w:rsidRPr="008172F2" w:rsidRDefault="00C374E0" w:rsidP="00E04C5B">
      <w:pPr>
        <w:spacing w:before="240" w:after="240"/>
        <w:ind w:firstLine="567"/>
        <w:jc w:val="both"/>
        <w:rPr>
          <w:color w:val="000000" w:themeColor="text1"/>
          <w:sz w:val="28"/>
          <w:szCs w:val="28"/>
          <w:lang w:val="uk-UA"/>
        </w:rPr>
      </w:pPr>
      <w:r w:rsidRPr="008172F2">
        <w:rPr>
          <w:color w:val="000000" w:themeColor="text1"/>
          <w:sz w:val="28"/>
          <w:szCs w:val="28"/>
          <w:lang w:val="uk-UA"/>
        </w:rPr>
        <w:t>a) не покриває витрат, пов’язаних з репатріацією моряка;</w:t>
      </w:r>
    </w:p>
    <w:p w14:paraId="199F8961" w14:textId="77777777" w:rsidR="00C374E0" w:rsidRPr="008172F2" w:rsidRDefault="00C374E0" w:rsidP="00E04C5B">
      <w:pPr>
        <w:spacing w:before="240" w:after="240"/>
        <w:ind w:firstLine="567"/>
        <w:jc w:val="both"/>
        <w:rPr>
          <w:color w:val="000000" w:themeColor="text1"/>
          <w:sz w:val="28"/>
          <w:szCs w:val="28"/>
          <w:lang w:val="uk-UA"/>
        </w:rPr>
      </w:pPr>
      <w:r w:rsidRPr="008172F2">
        <w:rPr>
          <w:color w:val="000000" w:themeColor="text1"/>
          <w:sz w:val="28"/>
          <w:szCs w:val="28"/>
          <w:lang w:val="uk-UA"/>
        </w:rPr>
        <w:t>b) залишив моряка без необхідної матеріальної допомоги і підтримки;</w:t>
      </w:r>
    </w:p>
    <w:p w14:paraId="186614F9" w14:textId="77777777" w:rsidR="00C374E0" w:rsidRPr="008172F2" w:rsidRDefault="00C374E0" w:rsidP="00E04C5B">
      <w:pPr>
        <w:spacing w:before="240" w:after="240"/>
        <w:ind w:firstLine="567"/>
        <w:jc w:val="both"/>
        <w:rPr>
          <w:color w:val="000000" w:themeColor="text1"/>
          <w:sz w:val="28"/>
          <w:szCs w:val="28"/>
          <w:lang w:val="uk-UA"/>
        </w:rPr>
      </w:pPr>
      <w:r w:rsidRPr="008172F2">
        <w:rPr>
          <w:color w:val="000000" w:themeColor="text1"/>
          <w:sz w:val="28"/>
          <w:szCs w:val="28"/>
          <w:lang w:val="uk-UA"/>
        </w:rPr>
        <w:t>c) з інших причин в односторонньому порядку розірвав зв’язки з моряком, в тому числі, не виплачував йому договірної заробітної плати за період не менше двох місяців.</w:t>
      </w:r>
    </w:p>
    <w:p w14:paraId="1F3F59EB" w14:textId="22B45FF0"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3. Кожн</w:t>
      </w:r>
      <w:r w:rsidR="00832414" w:rsidRPr="008172F2">
        <w:rPr>
          <w:color w:val="000000" w:themeColor="text1"/>
          <w:sz w:val="28"/>
          <w:szCs w:val="28"/>
          <w:lang w:val="uk-UA"/>
        </w:rPr>
        <w:t>а</w:t>
      </w:r>
      <w:r w:rsidRPr="008172F2">
        <w:rPr>
          <w:color w:val="000000" w:themeColor="text1"/>
          <w:sz w:val="28"/>
          <w:szCs w:val="28"/>
          <w:lang w:val="uk-UA"/>
        </w:rPr>
        <w:t xml:space="preserve"> </w:t>
      </w:r>
      <w:r w:rsidR="00832414" w:rsidRPr="008172F2">
        <w:rPr>
          <w:color w:val="000000" w:themeColor="text1"/>
          <w:sz w:val="28"/>
          <w:szCs w:val="28"/>
          <w:lang w:val="uk-UA"/>
        </w:rPr>
        <w:t>держава-</w:t>
      </w:r>
      <w:r w:rsidRPr="008172F2">
        <w:rPr>
          <w:color w:val="000000" w:themeColor="text1"/>
          <w:sz w:val="28"/>
          <w:szCs w:val="28"/>
          <w:lang w:val="uk-UA"/>
        </w:rPr>
        <w:t>член</w:t>
      </w:r>
      <w:r w:rsidR="00832414" w:rsidRPr="008172F2">
        <w:rPr>
          <w:color w:val="000000" w:themeColor="text1"/>
          <w:sz w:val="28"/>
          <w:szCs w:val="28"/>
          <w:lang w:val="uk-UA"/>
        </w:rPr>
        <w:t xml:space="preserve"> </w:t>
      </w:r>
      <w:r w:rsidRPr="008172F2">
        <w:rPr>
          <w:color w:val="000000" w:themeColor="text1"/>
          <w:sz w:val="28"/>
          <w:szCs w:val="28"/>
          <w:lang w:val="uk-UA"/>
        </w:rPr>
        <w:t xml:space="preserve">забезпечує, щоб система фінансового забезпечення, яка відповідає вимогам цього Стандарту, діяла щодо суден, які плавають під </w:t>
      </w:r>
      <w:r w:rsidR="00832414" w:rsidRPr="008172F2">
        <w:rPr>
          <w:color w:val="000000" w:themeColor="text1"/>
          <w:sz w:val="28"/>
          <w:szCs w:val="28"/>
          <w:lang w:val="uk-UA"/>
        </w:rPr>
        <w:t>її</w:t>
      </w:r>
      <w:r w:rsidRPr="008172F2">
        <w:rPr>
          <w:color w:val="000000" w:themeColor="text1"/>
          <w:sz w:val="28"/>
          <w:szCs w:val="28"/>
          <w:lang w:val="uk-UA"/>
        </w:rPr>
        <w:t xml:space="preserve"> прапором. Система фінансового забезпечення може мати форму або системи соціального забезпечення, або страхування, або національного фонду, або будь-яких інших аналогічних схем. Її форма визначається </w:t>
      </w:r>
      <w:r w:rsidR="00495AA9" w:rsidRPr="008172F2">
        <w:rPr>
          <w:color w:val="000000" w:themeColor="text1"/>
          <w:sz w:val="28"/>
          <w:szCs w:val="28"/>
          <w:lang w:val="uk-UA"/>
        </w:rPr>
        <w:t>державою</w:t>
      </w:r>
      <w:r w:rsidR="00832414" w:rsidRPr="008172F2">
        <w:rPr>
          <w:color w:val="000000" w:themeColor="text1"/>
          <w:sz w:val="28"/>
          <w:szCs w:val="28"/>
          <w:lang w:val="uk-UA"/>
        </w:rPr>
        <w:t>-</w:t>
      </w:r>
      <w:r w:rsidRPr="008172F2">
        <w:rPr>
          <w:color w:val="000000" w:themeColor="text1"/>
          <w:sz w:val="28"/>
          <w:szCs w:val="28"/>
          <w:lang w:val="uk-UA"/>
        </w:rPr>
        <w:t>членом</w:t>
      </w:r>
      <w:r w:rsidR="00832414" w:rsidRPr="008172F2">
        <w:rPr>
          <w:color w:val="000000" w:themeColor="text1"/>
          <w:sz w:val="28"/>
          <w:szCs w:val="28"/>
          <w:lang w:val="uk-UA"/>
        </w:rPr>
        <w:t xml:space="preserve"> </w:t>
      </w:r>
      <w:r w:rsidRPr="008172F2">
        <w:rPr>
          <w:color w:val="000000" w:themeColor="text1"/>
          <w:sz w:val="28"/>
          <w:szCs w:val="28"/>
          <w:lang w:val="uk-UA"/>
        </w:rPr>
        <w:t>після консультацій із зацікавленими організаціями судновласників і моряків.</w:t>
      </w:r>
    </w:p>
    <w:p w14:paraId="5C694E75" w14:textId="1AA13347"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 xml:space="preserve">4. Система фінансового забезпечення </w:t>
      </w:r>
      <w:r w:rsidR="00C917A4" w:rsidRPr="008172F2">
        <w:rPr>
          <w:color w:val="000000" w:themeColor="text1"/>
          <w:sz w:val="28"/>
          <w:szCs w:val="28"/>
          <w:lang w:val="uk-UA"/>
        </w:rPr>
        <w:t>передбачає</w:t>
      </w:r>
      <w:r w:rsidRPr="008172F2">
        <w:rPr>
          <w:color w:val="000000" w:themeColor="text1"/>
          <w:sz w:val="28"/>
          <w:szCs w:val="28"/>
          <w:lang w:val="uk-UA"/>
        </w:rPr>
        <w:t xml:space="preserve"> прямий доступ, достатнє покриття витрат і термінову фінансову допомогу відповідно до цього Стандарту будь-якому залишеному без допомоги моряку на судні, що </w:t>
      </w:r>
      <w:r w:rsidR="00C917A4" w:rsidRPr="008172F2">
        <w:rPr>
          <w:color w:val="000000" w:themeColor="text1"/>
          <w:sz w:val="28"/>
          <w:szCs w:val="28"/>
          <w:lang w:val="uk-UA"/>
        </w:rPr>
        <w:t xml:space="preserve">ходить </w:t>
      </w:r>
      <w:r w:rsidRPr="008172F2">
        <w:rPr>
          <w:color w:val="000000" w:themeColor="text1"/>
          <w:sz w:val="28"/>
          <w:szCs w:val="28"/>
          <w:lang w:val="uk-UA"/>
        </w:rPr>
        <w:t xml:space="preserve">під прапором </w:t>
      </w:r>
      <w:r w:rsidR="002428FD" w:rsidRPr="008172F2">
        <w:rPr>
          <w:color w:val="000000" w:themeColor="text1"/>
          <w:sz w:val="28"/>
          <w:szCs w:val="28"/>
          <w:lang w:val="uk-UA"/>
        </w:rPr>
        <w:t>держави</w:t>
      </w:r>
      <w:r w:rsidR="00695ACE" w:rsidRPr="008172F2">
        <w:rPr>
          <w:color w:val="000000" w:themeColor="text1"/>
          <w:sz w:val="28"/>
          <w:szCs w:val="28"/>
          <w:lang w:val="uk-UA"/>
        </w:rPr>
        <w:t>-</w:t>
      </w:r>
      <w:r w:rsidRPr="008172F2">
        <w:rPr>
          <w:color w:val="000000" w:themeColor="text1"/>
          <w:sz w:val="28"/>
          <w:szCs w:val="28"/>
          <w:lang w:val="uk-UA"/>
        </w:rPr>
        <w:t>члена.</w:t>
      </w:r>
    </w:p>
    <w:p w14:paraId="4EF3C049" w14:textId="39E7267C"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 xml:space="preserve">5. Для цілей </w:t>
      </w:r>
      <w:r w:rsidR="0023324B" w:rsidRPr="008172F2">
        <w:rPr>
          <w:color w:val="000000" w:themeColor="text1"/>
          <w:sz w:val="28"/>
          <w:szCs w:val="28"/>
          <w:lang w:val="uk-UA"/>
        </w:rPr>
        <w:t xml:space="preserve">підпункту b) </w:t>
      </w:r>
      <w:r w:rsidRPr="008172F2">
        <w:rPr>
          <w:color w:val="000000" w:themeColor="text1"/>
          <w:sz w:val="28"/>
          <w:szCs w:val="28"/>
          <w:lang w:val="uk-UA"/>
        </w:rPr>
        <w:t>пункту 2 цього Стандарту необхідна матеріальна допомога і підтримка морякам включає: достатнє харчування, житло, заб</w:t>
      </w:r>
      <w:r w:rsidR="00B91062" w:rsidRPr="008172F2">
        <w:rPr>
          <w:color w:val="000000" w:themeColor="text1"/>
          <w:sz w:val="28"/>
          <w:szCs w:val="28"/>
          <w:lang w:val="uk-UA"/>
        </w:rPr>
        <w:t xml:space="preserve">езпечення питною водою, </w:t>
      </w:r>
      <w:proofErr w:type="spellStart"/>
      <w:r w:rsidR="00B91062" w:rsidRPr="008172F2">
        <w:rPr>
          <w:color w:val="000000" w:themeColor="text1"/>
          <w:sz w:val="28"/>
          <w:szCs w:val="28"/>
          <w:lang w:val="uk-UA"/>
        </w:rPr>
        <w:t>життєво</w:t>
      </w:r>
      <w:proofErr w:type="spellEnd"/>
      <w:r w:rsidR="00B91062" w:rsidRPr="008172F2">
        <w:rPr>
          <w:color w:val="000000" w:themeColor="text1"/>
          <w:sz w:val="28"/>
          <w:szCs w:val="28"/>
          <w:lang w:val="uk-UA"/>
        </w:rPr>
        <w:t xml:space="preserve"> необхідним</w:t>
      </w:r>
      <w:r w:rsidRPr="008172F2">
        <w:rPr>
          <w:color w:val="000000" w:themeColor="text1"/>
          <w:sz w:val="28"/>
          <w:szCs w:val="28"/>
          <w:lang w:val="uk-UA"/>
        </w:rPr>
        <w:t xml:space="preserve"> для виживання на борту судна паливом і необхідну медичну допомогу.</w:t>
      </w:r>
    </w:p>
    <w:p w14:paraId="78248BEE" w14:textId="5FB18FD1"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6. Кож</w:t>
      </w:r>
      <w:r w:rsidR="0023324B" w:rsidRPr="008172F2">
        <w:rPr>
          <w:color w:val="000000" w:themeColor="text1"/>
          <w:sz w:val="28"/>
          <w:szCs w:val="28"/>
          <w:lang w:val="uk-UA"/>
        </w:rPr>
        <w:t>на</w:t>
      </w:r>
      <w:r w:rsidRPr="008172F2">
        <w:rPr>
          <w:color w:val="000000" w:themeColor="text1"/>
          <w:sz w:val="28"/>
          <w:szCs w:val="28"/>
          <w:lang w:val="uk-UA"/>
        </w:rPr>
        <w:t xml:space="preserve"> </w:t>
      </w:r>
      <w:r w:rsidR="0023324B" w:rsidRPr="008172F2">
        <w:rPr>
          <w:color w:val="000000" w:themeColor="text1"/>
          <w:sz w:val="28"/>
          <w:szCs w:val="28"/>
          <w:lang w:val="uk-UA"/>
        </w:rPr>
        <w:t>держава-</w:t>
      </w:r>
      <w:r w:rsidRPr="008172F2">
        <w:rPr>
          <w:color w:val="000000" w:themeColor="text1"/>
          <w:sz w:val="28"/>
          <w:szCs w:val="28"/>
          <w:lang w:val="uk-UA"/>
        </w:rPr>
        <w:t xml:space="preserve">член вимагає, щоб на борту суден, що плавають під </w:t>
      </w:r>
      <w:r w:rsidR="0023324B" w:rsidRPr="008172F2">
        <w:rPr>
          <w:color w:val="000000" w:themeColor="text1"/>
          <w:sz w:val="28"/>
          <w:szCs w:val="28"/>
          <w:lang w:val="uk-UA"/>
        </w:rPr>
        <w:t>її</w:t>
      </w:r>
      <w:r w:rsidRPr="008172F2">
        <w:rPr>
          <w:color w:val="000000" w:themeColor="text1"/>
          <w:sz w:val="28"/>
          <w:szCs w:val="28"/>
          <w:lang w:val="uk-UA"/>
        </w:rPr>
        <w:t xml:space="preserve"> прапором, і до яких застосовуються пункти 1 або 2 Правила 5.1.3, зберігалось свідоцтво або інше документальне підтвердження фінансового забезпечення, </w:t>
      </w:r>
      <w:r w:rsidRPr="008172F2">
        <w:rPr>
          <w:color w:val="000000" w:themeColor="text1"/>
          <w:sz w:val="28"/>
          <w:szCs w:val="28"/>
          <w:lang w:val="uk-UA"/>
        </w:rPr>
        <w:lastRenderedPageBreak/>
        <w:t>видане службою фінансового забезпечення. Копія такого свідоцтва розміщується на видному місці на борту судна, де з нею мають змогу ознайомитися моряки. У разі якщо фінансове забезпечення надається більше ніж однією</w:t>
      </w:r>
      <w:r w:rsidR="00B91062" w:rsidRPr="008172F2">
        <w:rPr>
          <w:color w:val="000000" w:themeColor="text1"/>
          <w:sz w:val="28"/>
          <w:szCs w:val="28"/>
          <w:lang w:val="uk-UA"/>
        </w:rPr>
        <w:t xml:space="preserve"> службою</w:t>
      </w:r>
      <w:r w:rsidRPr="008172F2">
        <w:rPr>
          <w:color w:val="000000" w:themeColor="text1"/>
          <w:sz w:val="28"/>
          <w:szCs w:val="28"/>
          <w:lang w:val="uk-UA"/>
        </w:rPr>
        <w:t xml:space="preserve"> фінансового забезпечення, на борту судна зберігаються всі документи, видані кожною такою службою.</w:t>
      </w:r>
    </w:p>
    <w:p w14:paraId="2D191A61" w14:textId="77777777"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7. Свідоцтво</w:t>
      </w:r>
      <w:r w:rsidR="00B91062" w:rsidRPr="008172F2">
        <w:rPr>
          <w:color w:val="000000" w:themeColor="text1"/>
          <w:sz w:val="28"/>
          <w:szCs w:val="28"/>
          <w:lang w:val="uk-UA"/>
        </w:rPr>
        <w:t xml:space="preserve"> або інше документальне</w:t>
      </w:r>
      <w:r w:rsidRPr="008172F2">
        <w:rPr>
          <w:color w:val="000000" w:themeColor="text1"/>
          <w:sz w:val="28"/>
          <w:szCs w:val="28"/>
          <w:lang w:val="uk-UA"/>
        </w:rPr>
        <w:t xml:space="preserve"> підтвердження фінансового забезпечення повинна містити інформацію згідно з вимогами Додатка A2-I. Ця інформація повинна бути викладена англійською мовою або супроводжуватися перекладом на англійську мову.</w:t>
      </w:r>
    </w:p>
    <w:p w14:paraId="3715CAE3" w14:textId="21D816A7"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8. Допомога, яка надається системою фінансового забезпечення, надається негайно за запитом моряка або призначеного моряком представника, належним чином аргументованого відповідно до пункту 2 вище.</w:t>
      </w:r>
    </w:p>
    <w:p w14:paraId="5A154386" w14:textId="77777777"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9. З врахуванням Правил 2.2 і 2.5, допомога, що надається системою фінансового забезпечення, повинна бути достатньою, щоб покрити:</w:t>
      </w:r>
    </w:p>
    <w:p w14:paraId="7CCC5C72" w14:textId="77777777"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a) невиплачену заробітну плату та інші виплати, які судновласник повинен виплатити моряку згідно з його трудовим договором, відповідним колективним договором або національним законодавством держави прапора, але не більше ніж за чотири місяці заборгованості по заробітній платі і чотири місяці заборгованості за іншими виплатами, що належать моряку;</w:t>
      </w:r>
    </w:p>
    <w:p w14:paraId="4703696A" w14:textId="11AC829B"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b) всі витрати, обґрунтовано понесені моряком, включаючи витрати по репатріації, передбачені в пункті 10;</w:t>
      </w:r>
      <w:r w:rsidR="00183BD8" w:rsidRPr="008172F2">
        <w:rPr>
          <w:color w:val="000000" w:themeColor="text1"/>
          <w:sz w:val="28"/>
          <w:szCs w:val="28"/>
          <w:lang w:val="uk-UA"/>
        </w:rPr>
        <w:t xml:space="preserve"> та</w:t>
      </w:r>
    </w:p>
    <w:p w14:paraId="68EFE5D7" w14:textId="3538E4B7"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 xml:space="preserve">c) першочергові потреби моряка, включаючи наступні: достатнє харчування, одяг в разі необхідності, житло, забезпечення питною водою, </w:t>
      </w:r>
      <w:proofErr w:type="spellStart"/>
      <w:r w:rsidRPr="008172F2">
        <w:rPr>
          <w:color w:val="000000" w:themeColor="text1"/>
          <w:sz w:val="28"/>
          <w:szCs w:val="28"/>
          <w:lang w:val="uk-UA"/>
        </w:rPr>
        <w:t>життєво</w:t>
      </w:r>
      <w:proofErr w:type="spellEnd"/>
      <w:r w:rsidRPr="008172F2">
        <w:rPr>
          <w:color w:val="000000" w:themeColor="text1"/>
          <w:sz w:val="28"/>
          <w:szCs w:val="28"/>
          <w:lang w:val="uk-UA"/>
        </w:rPr>
        <w:t xml:space="preserve"> важлив</w:t>
      </w:r>
      <w:r w:rsidR="0080680C" w:rsidRPr="008172F2">
        <w:rPr>
          <w:color w:val="000000" w:themeColor="text1"/>
          <w:sz w:val="28"/>
          <w:szCs w:val="28"/>
          <w:lang w:val="uk-UA"/>
        </w:rPr>
        <w:t xml:space="preserve">им </w:t>
      </w:r>
      <w:r w:rsidRPr="008172F2">
        <w:rPr>
          <w:color w:val="000000" w:themeColor="text1"/>
          <w:sz w:val="28"/>
          <w:szCs w:val="28"/>
          <w:lang w:val="uk-UA"/>
        </w:rPr>
        <w:t>для виживання на борту судна паливо</w:t>
      </w:r>
      <w:r w:rsidR="0080680C" w:rsidRPr="008172F2">
        <w:rPr>
          <w:color w:val="000000" w:themeColor="text1"/>
          <w:sz w:val="28"/>
          <w:szCs w:val="28"/>
          <w:lang w:val="uk-UA"/>
        </w:rPr>
        <w:t>м</w:t>
      </w:r>
      <w:r w:rsidRPr="008172F2">
        <w:rPr>
          <w:color w:val="000000" w:themeColor="text1"/>
          <w:sz w:val="28"/>
          <w:szCs w:val="28"/>
          <w:lang w:val="uk-UA"/>
        </w:rPr>
        <w:t>, необхідн</w:t>
      </w:r>
      <w:r w:rsidR="00183BD8" w:rsidRPr="008172F2">
        <w:rPr>
          <w:color w:val="000000" w:themeColor="text1"/>
          <w:sz w:val="28"/>
          <w:szCs w:val="28"/>
          <w:lang w:val="uk-UA"/>
        </w:rPr>
        <w:t>а</w:t>
      </w:r>
      <w:r w:rsidRPr="008172F2">
        <w:rPr>
          <w:color w:val="000000" w:themeColor="text1"/>
          <w:sz w:val="28"/>
          <w:szCs w:val="28"/>
          <w:lang w:val="uk-UA"/>
        </w:rPr>
        <w:t xml:space="preserve"> медичн</w:t>
      </w:r>
      <w:r w:rsidR="00183BD8" w:rsidRPr="008172F2">
        <w:rPr>
          <w:color w:val="000000" w:themeColor="text1"/>
          <w:sz w:val="28"/>
          <w:szCs w:val="28"/>
          <w:lang w:val="uk-UA"/>
        </w:rPr>
        <w:t>а</w:t>
      </w:r>
      <w:r w:rsidRPr="008172F2">
        <w:rPr>
          <w:color w:val="000000" w:themeColor="text1"/>
          <w:sz w:val="28"/>
          <w:szCs w:val="28"/>
          <w:lang w:val="uk-UA"/>
        </w:rPr>
        <w:t xml:space="preserve"> допомог</w:t>
      </w:r>
      <w:r w:rsidR="00183BD8" w:rsidRPr="008172F2">
        <w:rPr>
          <w:color w:val="000000" w:themeColor="text1"/>
          <w:sz w:val="28"/>
          <w:szCs w:val="28"/>
          <w:lang w:val="uk-UA"/>
        </w:rPr>
        <w:t>а</w:t>
      </w:r>
      <w:r w:rsidRPr="008172F2">
        <w:rPr>
          <w:color w:val="000000" w:themeColor="text1"/>
          <w:sz w:val="28"/>
          <w:szCs w:val="28"/>
          <w:lang w:val="uk-UA"/>
        </w:rPr>
        <w:t xml:space="preserve">, а також будь-які інші обґрунтовані витрати або витрати, пов'язані з дією або бездіяльністю, кваліфікованими як залишення моряка без допомоги до його прибуття </w:t>
      </w:r>
      <w:r w:rsidR="004C4813" w:rsidRPr="008172F2">
        <w:rPr>
          <w:color w:val="000000" w:themeColor="text1"/>
          <w:sz w:val="28"/>
          <w:szCs w:val="28"/>
          <w:lang w:val="uk-UA"/>
        </w:rPr>
        <w:t>додому</w:t>
      </w:r>
      <w:r w:rsidRPr="008172F2">
        <w:rPr>
          <w:color w:val="000000" w:themeColor="text1"/>
          <w:sz w:val="28"/>
          <w:szCs w:val="28"/>
          <w:lang w:val="uk-UA"/>
        </w:rPr>
        <w:t>.</w:t>
      </w:r>
    </w:p>
    <w:p w14:paraId="56515D3E" w14:textId="62AB039D"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 xml:space="preserve">10. Витрати по репатріації покривають проїзні витрати на найбільш відповідному і швидкому транспорті, зазвичай повітряному, і включають забезпечення моряка харчуванням і житлом з часу залишення ним судна і до прибуття </w:t>
      </w:r>
      <w:r w:rsidR="004C4813" w:rsidRPr="008172F2">
        <w:rPr>
          <w:color w:val="000000" w:themeColor="text1"/>
          <w:sz w:val="28"/>
          <w:szCs w:val="28"/>
          <w:lang w:val="uk-UA"/>
        </w:rPr>
        <w:t>додому</w:t>
      </w:r>
      <w:r w:rsidRPr="008172F2">
        <w:rPr>
          <w:color w:val="000000" w:themeColor="text1"/>
          <w:sz w:val="28"/>
          <w:szCs w:val="28"/>
          <w:lang w:val="uk-UA"/>
        </w:rPr>
        <w:t>, необхідну медичну допомогу, проїзд і перевезення особистих речей, а також будь-які інші обґрунтовані витрати і витрати, що виникли в зв'язку з залишенням моряка без допомоги.</w:t>
      </w:r>
    </w:p>
    <w:p w14:paraId="0A730232" w14:textId="7FEF10D9" w:rsidR="00C374E0" w:rsidRPr="008172F2" w:rsidRDefault="00C374E0" w:rsidP="00C374E0">
      <w:pPr>
        <w:spacing w:before="240" w:after="240"/>
        <w:ind w:firstLine="709"/>
        <w:jc w:val="both"/>
        <w:rPr>
          <w:color w:val="000000" w:themeColor="text1"/>
          <w:sz w:val="28"/>
          <w:szCs w:val="28"/>
          <w:lang w:val="uk-UA"/>
        </w:rPr>
      </w:pPr>
      <w:r w:rsidRPr="008172F2">
        <w:rPr>
          <w:color w:val="000000" w:themeColor="text1"/>
          <w:sz w:val="28"/>
          <w:szCs w:val="28"/>
          <w:lang w:val="uk-UA"/>
        </w:rPr>
        <w:t>11. Фінансове забезпечення не припиняється до завершення терміну дії фінансового забезпечення, якщо служба фінансового забезпечення не направила до компетентних органів держави прапора попереднього повідомлення не менше ніж за 30 днів.</w:t>
      </w:r>
    </w:p>
    <w:p w14:paraId="7927F680" w14:textId="78991601" w:rsidR="00C374E0" w:rsidRPr="008172F2" w:rsidRDefault="00C374E0" w:rsidP="00E04C5B">
      <w:pPr>
        <w:spacing w:before="240" w:after="240"/>
        <w:ind w:firstLine="567"/>
        <w:jc w:val="both"/>
        <w:rPr>
          <w:color w:val="000000" w:themeColor="text1"/>
          <w:sz w:val="28"/>
          <w:szCs w:val="28"/>
          <w:lang w:val="uk-UA"/>
        </w:rPr>
      </w:pPr>
      <w:r w:rsidRPr="008172F2">
        <w:rPr>
          <w:color w:val="000000" w:themeColor="text1"/>
          <w:sz w:val="28"/>
          <w:szCs w:val="28"/>
          <w:lang w:val="uk-UA"/>
        </w:rPr>
        <w:lastRenderedPageBreak/>
        <w:t xml:space="preserve">12. Якщо служба страхування або іншого фінансового забезпечення здійснила будь-які виплати моряку відповідно до вимог цього Стандарту, така служба в межах фактичних витрат і відповідно до застосовного права набуває по </w:t>
      </w:r>
      <w:proofErr w:type="spellStart"/>
      <w:r w:rsidRPr="008172F2">
        <w:rPr>
          <w:color w:val="000000" w:themeColor="text1"/>
          <w:sz w:val="28"/>
          <w:szCs w:val="28"/>
          <w:lang w:val="uk-UA"/>
        </w:rPr>
        <w:t>суброгації</w:t>
      </w:r>
      <w:proofErr w:type="spellEnd"/>
      <w:r w:rsidRPr="008172F2">
        <w:rPr>
          <w:color w:val="000000" w:themeColor="text1"/>
          <w:sz w:val="28"/>
          <w:szCs w:val="28"/>
          <w:lang w:val="uk-UA"/>
        </w:rPr>
        <w:t>, шляхом уступки чи іншим чином права, якими мав би скористатися моряк .</w:t>
      </w:r>
    </w:p>
    <w:p w14:paraId="0D289180" w14:textId="77777777" w:rsidR="00C374E0" w:rsidRPr="008172F2" w:rsidRDefault="00C374E0" w:rsidP="00E04C5B">
      <w:pPr>
        <w:spacing w:before="240" w:after="240"/>
        <w:ind w:firstLine="567"/>
        <w:jc w:val="both"/>
        <w:rPr>
          <w:color w:val="000000" w:themeColor="text1"/>
          <w:sz w:val="28"/>
          <w:szCs w:val="28"/>
          <w:lang w:val="uk-UA"/>
        </w:rPr>
      </w:pPr>
      <w:r w:rsidRPr="008172F2">
        <w:rPr>
          <w:color w:val="000000" w:themeColor="text1"/>
          <w:sz w:val="28"/>
          <w:szCs w:val="28"/>
          <w:lang w:val="uk-UA"/>
        </w:rPr>
        <w:t xml:space="preserve">13. Жодне положення цього </w:t>
      </w:r>
      <w:r w:rsidR="00B91062" w:rsidRPr="008172F2">
        <w:rPr>
          <w:color w:val="000000" w:themeColor="text1"/>
          <w:sz w:val="28"/>
          <w:szCs w:val="28"/>
          <w:lang w:val="uk-UA"/>
        </w:rPr>
        <w:t>Стандарту</w:t>
      </w:r>
      <w:r w:rsidRPr="008172F2">
        <w:rPr>
          <w:color w:val="000000" w:themeColor="text1"/>
          <w:sz w:val="28"/>
          <w:szCs w:val="28"/>
          <w:lang w:val="uk-UA"/>
        </w:rPr>
        <w:t xml:space="preserve"> не завдає шкоди будь-якому праву зворотної вимоги страховика або служби фінансового забезпечення до третьої сторони.</w:t>
      </w:r>
    </w:p>
    <w:p w14:paraId="68629EDC" w14:textId="72F21FE7" w:rsidR="00C374E0" w:rsidRDefault="00C374E0" w:rsidP="00E04C5B">
      <w:pPr>
        <w:spacing w:before="240" w:after="240"/>
        <w:ind w:firstLine="567"/>
        <w:jc w:val="both"/>
        <w:rPr>
          <w:color w:val="000000" w:themeColor="text1"/>
          <w:sz w:val="28"/>
          <w:szCs w:val="28"/>
          <w:lang w:val="uk-UA"/>
        </w:rPr>
      </w:pPr>
      <w:r w:rsidRPr="008172F2">
        <w:rPr>
          <w:color w:val="000000" w:themeColor="text1"/>
          <w:sz w:val="28"/>
          <w:szCs w:val="28"/>
          <w:lang w:val="uk-UA"/>
        </w:rPr>
        <w:t>14. Положення цього Стандарту не є виклю</w:t>
      </w:r>
      <w:r w:rsidR="00E138BD" w:rsidRPr="008172F2">
        <w:rPr>
          <w:color w:val="000000" w:themeColor="text1"/>
          <w:sz w:val="28"/>
          <w:szCs w:val="28"/>
          <w:lang w:val="uk-UA"/>
        </w:rPr>
        <w:t xml:space="preserve">чними або такими, що обмежують </w:t>
      </w:r>
      <w:r w:rsidRPr="008172F2">
        <w:rPr>
          <w:color w:val="000000" w:themeColor="text1"/>
          <w:sz w:val="28"/>
          <w:szCs w:val="28"/>
          <w:lang w:val="uk-UA"/>
        </w:rPr>
        <w:t>будь-які інші права, претензії або засоби правового захисту, які можуть також бути доступні для залишених без допомоги моряків з метою виплати їм компенсації. Національне законодавство та нормативні правові акти можуть передбачати, що будь-які суми, які підлягають сплаті згідно з цим Стандартом, можуть бути зараховані в рахунок сум, отриманих з інших джерел і пов'язаних з будь-якими правами, претензіями або засобами правового захисту, які можуть бути пов'язані з компенсаційними виплатами відповідно до вимог цього Стандарту.</w:t>
      </w:r>
    </w:p>
    <w:p w14:paraId="4DBED37C" w14:textId="77777777" w:rsidR="00DA08F8" w:rsidRPr="001D5113" w:rsidRDefault="00DA08F8" w:rsidP="00E04C5B">
      <w:pPr>
        <w:spacing w:before="240" w:after="240"/>
        <w:ind w:firstLine="567"/>
        <w:jc w:val="both"/>
        <w:rPr>
          <w:color w:val="000000" w:themeColor="text1"/>
          <w:sz w:val="28"/>
          <w:szCs w:val="28"/>
          <w:lang w:val="uk-UA"/>
        </w:rPr>
      </w:pPr>
    </w:p>
    <w:p w14:paraId="2A754314" w14:textId="77777777" w:rsidR="00BD6B01"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В2.5 – </w:t>
      </w:r>
      <w:r w:rsidR="0065235D" w:rsidRPr="001D5113">
        <w:rPr>
          <w:rFonts w:eastAsia="Courier New"/>
          <w:b/>
          <w:i/>
          <w:color w:val="000000" w:themeColor="text1"/>
          <w:sz w:val="28"/>
          <w:szCs w:val="28"/>
          <w:lang w:val="uk-UA" w:eastAsia="zh-CN"/>
        </w:rPr>
        <w:t>Репатріація</w:t>
      </w:r>
      <w:r w:rsidRPr="001D5113">
        <w:rPr>
          <w:rFonts w:eastAsia="Courier New"/>
          <w:b/>
          <w:i/>
          <w:color w:val="000000" w:themeColor="text1"/>
          <w:sz w:val="28"/>
          <w:szCs w:val="28"/>
          <w:lang w:val="uk-UA" w:eastAsia="zh-CN"/>
        </w:rPr>
        <w:t xml:space="preserve"> </w:t>
      </w:r>
    </w:p>
    <w:p w14:paraId="6F9B11FB" w14:textId="77777777" w:rsidR="0065235D" w:rsidRPr="001D5113" w:rsidRDefault="0093709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В2.5.1 –</w:t>
      </w:r>
      <w:r w:rsidR="0065235D" w:rsidRPr="001D5113">
        <w:rPr>
          <w:rFonts w:eastAsia="Courier New"/>
          <w:b/>
          <w:i/>
          <w:color w:val="000000" w:themeColor="text1"/>
          <w:sz w:val="28"/>
          <w:szCs w:val="28"/>
          <w:lang w:val="uk-UA" w:eastAsia="zh-CN"/>
        </w:rPr>
        <w:t xml:space="preserve"> Право</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на репатріацію</w:t>
      </w:r>
    </w:p>
    <w:p w14:paraId="2B0DC17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Моряки повинні мати право на репатріацію:</w:t>
      </w:r>
    </w:p>
    <w:p w14:paraId="49C3F907" w14:textId="77777777" w:rsidR="0065235D" w:rsidRPr="001D5113" w:rsidRDefault="0065235D" w:rsidP="00E04C5B">
      <w:pPr>
        <w:numPr>
          <w:ilvl w:val="0"/>
          <w:numId w:val="39"/>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випадках, передбачених у підпункті а)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2.5</w:t>
      </w:r>
      <w:r w:rsidRPr="001D5113">
        <w:rPr>
          <w:rFonts w:eastAsia="Courier New"/>
          <w:color w:val="000000" w:themeColor="text1"/>
          <w:sz w:val="28"/>
          <w:szCs w:val="28"/>
          <w:lang w:val="uk-UA" w:eastAsia="zh-CN"/>
        </w:rPr>
        <w:t xml:space="preserve"> після закінчення терміну дії повідомлення, що подається відповідно до положень трудового договору моряка;</w:t>
      </w:r>
    </w:p>
    <w:p w14:paraId="7E35529D" w14:textId="77777777" w:rsidR="0065235D" w:rsidRPr="001D5113" w:rsidRDefault="0065235D" w:rsidP="00E04C5B">
      <w:pPr>
        <w:numPr>
          <w:ilvl w:val="0"/>
          <w:numId w:val="39"/>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випадках, передбачених у підпунктах b) і с)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2.5</w:t>
      </w:r>
      <w:r w:rsidRPr="001D5113">
        <w:rPr>
          <w:rFonts w:eastAsia="Courier New"/>
          <w:color w:val="000000" w:themeColor="text1"/>
          <w:sz w:val="28"/>
          <w:szCs w:val="28"/>
          <w:lang w:val="uk-UA" w:eastAsia="zh-CN"/>
        </w:rPr>
        <w:t>:</w:t>
      </w:r>
    </w:p>
    <w:p w14:paraId="1E249504" w14:textId="55B694A5" w:rsidR="00A67D55" w:rsidRPr="001D5113" w:rsidRDefault="0065235D" w:rsidP="00E04C5B">
      <w:pPr>
        <w:pStyle w:val="aff3"/>
        <w:numPr>
          <w:ilvl w:val="0"/>
          <w:numId w:val="13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 випадку захворювання чи травми або інших медичних показань, які вимагають їхньої репатріації, </w:t>
      </w:r>
      <w:r w:rsidR="00A7336D" w:rsidRPr="001D5113">
        <w:rPr>
          <w:rFonts w:eastAsia="Courier New"/>
          <w:color w:val="000000" w:themeColor="text1"/>
          <w:sz w:val="28"/>
          <w:szCs w:val="28"/>
          <w:lang w:val="uk-UA" w:eastAsia="zh-CN"/>
        </w:rPr>
        <w:t>коли</w:t>
      </w:r>
      <w:r w:rsidRPr="001D5113">
        <w:rPr>
          <w:rFonts w:eastAsia="Courier New"/>
          <w:color w:val="000000" w:themeColor="text1"/>
          <w:sz w:val="28"/>
          <w:szCs w:val="28"/>
          <w:lang w:val="uk-UA" w:eastAsia="zh-CN"/>
        </w:rPr>
        <w:t xml:space="preserve"> моряк вважається придатним для </w:t>
      </w:r>
      <w:r w:rsidR="006042B4" w:rsidRPr="001D5113">
        <w:rPr>
          <w:rFonts w:eastAsia="Courier New"/>
          <w:color w:val="000000" w:themeColor="text1"/>
          <w:sz w:val="28"/>
          <w:szCs w:val="28"/>
          <w:lang w:val="uk-UA" w:eastAsia="zh-CN"/>
        </w:rPr>
        <w:t>подорожування</w:t>
      </w:r>
      <w:r w:rsidRPr="001D5113">
        <w:rPr>
          <w:rFonts w:eastAsia="Courier New"/>
          <w:color w:val="000000" w:themeColor="text1"/>
          <w:sz w:val="28"/>
          <w:szCs w:val="28"/>
          <w:lang w:val="uk-UA" w:eastAsia="zh-CN"/>
        </w:rPr>
        <w:t>;</w:t>
      </w:r>
    </w:p>
    <w:p w14:paraId="6D755C68" w14:textId="58716C62" w:rsidR="00A67D55" w:rsidRPr="001D5113" w:rsidRDefault="0065235D" w:rsidP="00E04C5B">
      <w:pPr>
        <w:pStyle w:val="aff3"/>
        <w:numPr>
          <w:ilvl w:val="0"/>
          <w:numId w:val="13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випадку корабельної аварії;</w:t>
      </w:r>
    </w:p>
    <w:p w14:paraId="2593F316" w14:textId="1B6967F0" w:rsidR="00606A64" w:rsidRPr="001D5113" w:rsidRDefault="0065235D" w:rsidP="00E04C5B">
      <w:pPr>
        <w:pStyle w:val="aff3"/>
        <w:numPr>
          <w:ilvl w:val="0"/>
          <w:numId w:val="13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випадку, якщо судновласник не здатний далі виконувати свої юридичні або договірні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зання як роботодавець моряка через неп</w:t>
      </w:r>
      <w:r w:rsidR="00E138BD" w:rsidRPr="001D5113">
        <w:rPr>
          <w:rFonts w:eastAsia="Courier New"/>
          <w:color w:val="000000" w:themeColor="text1"/>
          <w:sz w:val="28"/>
          <w:szCs w:val="28"/>
          <w:lang w:val="uk-UA" w:eastAsia="zh-CN"/>
        </w:rPr>
        <w:t>латоспроможність, продаж судна,</w:t>
      </w:r>
      <w:r w:rsidRPr="001D5113">
        <w:rPr>
          <w:rFonts w:eastAsia="Courier New"/>
          <w:color w:val="000000" w:themeColor="text1"/>
          <w:sz w:val="28"/>
          <w:szCs w:val="28"/>
          <w:lang w:val="uk-UA" w:eastAsia="zh-CN"/>
        </w:rPr>
        <w:t xml:space="preserve"> зміну реєстрації судна або з будь-якої іншої аналогічної причини;</w:t>
      </w:r>
    </w:p>
    <w:p w14:paraId="73BE91B0" w14:textId="35C5312A" w:rsidR="00606A64" w:rsidRPr="001D5113" w:rsidRDefault="0065235D" w:rsidP="00E04C5B">
      <w:pPr>
        <w:pStyle w:val="aff3"/>
        <w:numPr>
          <w:ilvl w:val="0"/>
          <w:numId w:val="13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випадку, якщо судно прямує в зону воєнних дій, як вона визначена національним законодавством, нормативно-правовими актами або трудовими договорами моряків, куди моряк не згодний іти;</w:t>
      </w:r>
      <w:r w:rsidR="001A7AA0" w:rsidRPr="001D5113">
        <w:rPr>
          <w:rFonts w:eastAsia="Courier New"/>
          <w:color w:val="000000" w:themeColor="text1"/>
          <w:sz w:val="28"/>
          <w:szCs w:val="28"/>
          <w:lang w:val="uk-UA" w:eastAsia="zh-CN"/>
        </w:rPr>
        <w:t xml:space="preserve"> та</w:t>
      </w:r>
    </w:p>
    <w:p w14:paraId="4F0942E1" w14:textId="5CB00AF6" w:rsidR="0065235D" w:rsidRPr="001D5113" w:rsidRDefault="0065235D" w:rsidP="00E04C5B">
      <w:pPr>
        <w:pStyle w:val="aff3"/>
        <w:numPr>
          <w:ilvl w:val="0"/>
          <w:numId w:val="13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у випадку припинення або переривання дії трудового договору згі</w:t>
      </w:r>
      <w:r w:rsidR="00E138BD" w:rsidRPr="001D5113">
        <w:rPr>
          <w:rFonts w:eastAsia="Courier New"/>
          <w:color w:val="000000" w:themeColor="text1"/>
          <w:sz w:val="28"/>
          <w:szCs w:val="28"/>
          <w:lang w:val="uk-UA" w:eastAsia="zh-CN"/>
        </w:rPr>
        <w:t>дно з рішенням</w:t>
      </w:r>
      <w:r w:rsidRPr="001D5113">
        <w:rPr>
          <w:rFonts w:eastAsia="Courier New"/>
          <w:color w:val="000000" w:themeColor="text1"/>
          <w:sz w:val="28"/>
          <w:szCs w:val="28"/>
          <w:lang w:val="uk-UA" w:eastAsia="zh-CN"/>
        </w:rPr>
        <w:t xml:space="preserve"> промислов</w:t>
      </w:r>
      <w:r w:rsidR="00E138BD" w:rsidRPr="001D5113">
        <w:rPr>
          <w:rFonts w:eastAsia="Courier New"/>
          <w:color w:val="000000" w:themeColor="text1"/>
          <w:sz w:val="28"/>
          <w:szCs w:val="28"/>
          <w:lang w:val="uk-UA" w:eastAsia="zh-CN"/>
        </w:rPr>
        <w:t>ого арбітражу або колективним</w:t>
      </w:r>
      <w:r w:rsidRPr="001D5113">
        <w:rPr>
          <w:rFonts w:eastAsia="Courier New"/>
          <w:color w:val="000000" w:themeColor="text1"/>
          <w:sz w:val="28"/>
          <w:szCs w:val="28"/>
          <w:lang w:val="uk-UA" w:eastAsia="zh-CN"/>
        </w:rPr>
        <w:t xml:space="preserve"> договором, або припинення дії трудового договору з будь-якої іншої аналогічної причини.</w:t>
      </w:r>
    </w:p>
    <w:p w14:paraId="31579A1D" w14:textId="7845561B" w:rsidR="0065235D" w:rsidRPr="001D5113" w:rsidRDefault="00E138BD"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При </w:t>
      </w:r>
      <w:r w:rsidR="00A04DD7" w:rsidRPr="001D5113">
        <w:rPr>
          <w:rFonts w:eastAsia="Courier New"/>
          <w:color w:val="000000" w:themeColor="text1"/>
          <w:sz w:val="28"/>
          <w:szCs w:val="28"/>
          <w:lang w:val="uk-UA" w:eastAsia="zh-CN"/>
        </w:rPr>
        <w:t>визначенні максимальної тривалості періодів служби</w:t>
      </w:r>
      <w:r w:rsidR="0065235D" w:rsidRPr="001D5113">
        <w:rPr>
          <w:rFonts w:eastAsia="Courier New"/>
          <w:color w:val="000000" w:themeColor="text1"/>
          <w:sz w:val="28"/>
          <w:szCs w:val="28"/>
          <w:lang w:val="uk-UA" w:eastAsia="zh-CN"/>
        </w:rPr>
        <w:t xml:space="preserve"> на борту судна, після яких моряк має право на репатріацію відповідно до цього Кодексу, повинні враховуватися фактори, що впливають на виробниче середовище моряків. Кожна держава-ч</w:t>
      </w:r>
      <w:r w:rsidR="00BD6B01" w:rsidRPr="001D5113">
        <w:rPr>
          <w:rFonts w:eastAsia="Courier New"/>
          <w:color w:val="000000" w:themeColor="text1"/>
          <w:sz w:val="28"/>
          <w:szCs w:val="28"/>
          <w:lang w:val="uk-UA" w:eastAsia="zh-CN"/>
        </w:rPr>
        <w:t xml:space="preserve">лен повинна намагатися, в міру </w:t>
      </w:r>
      <w:r w:rsidRPr="001D5113">
        <w:rPr>
          <w:rFonts w:eastAsia="Courier New"/>
          <w:color w:val="000000" w:themeColor="text1"/>
          <w:sz w:val="28"/>
          <w:szCs w:val="28"/>
          <w:lang w:val="uk-UA" w:eastAsia="zh-CN"/>
        </w:rPr>
        <w:t>можливості, скорочувати ці періоди</w:t>
      </w:r>
      <w:r w:rsidR="0065235D" w:rsidRPr="001D5113">
        <w:rPr>
          <w:rFonts w:eastAsia="Courier New"/>
          <w:color w:val="000000" w:themeColor="text1"/>
          <w:sz w:val="28"/>
          <w:szCs w:val="28"/>
          <w:lang w:val="uk-UA" w:eastAsia="zh-CN"/>
        </w:rPr>
        <w:t xml:space="preserve"> у світлі технологічних змін і прогресу й могла б керуватися будь-якими рекомендаціями з даного питання, внесеними Паритетною морською комісією.</w:t>
      </w:r>
    </w:p>
    <w:p w14:paraId="08C0255A" w14:textId="77777777" w:rsidR="0065235D" w:rsidRPr="001D5113" w:rsidRDefault="0065235D"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Видатки, які має нести судновласник у зв'язку з репатріацією за Стандартом А</w:t>
      </w:r>
      <w:r w:rsidRPr="001D5113">
        <w:rPr>
          <w:color w:val="000000" w:themeColor="text1"/>
          <w:sz w:val="28"/>
          <w:szCs w:val="28"/>
          <w:lang w:val="uk-UA" w:eastAsia="zh-CN"/>
        </w:rPr>
        <w:t>2.5</w:t>
      </w:r>
      <w:r w:rsidRPr="001D5113">
        <w:rPr>
          <w:rFonts w:eastAsia="Courier New"/>
          <w:color w:val="000000" w:themeColor="text1"/>
          <w:sz w:val="28"/>
          <w:szCs w:val="28"/>
          <w:lang w:val="uk-UA" w:eastAsia="zh-CN"/>
        </w:rPr>
        <w:t>, повинні включати як мінімум наступне:</w:t>
      </w:r>
    </w:p>
    <w:p w14:paraId="4E65A6DD" w14:textId="77777777" w:rsidR="0065235D" w:rsidRPr="001D5113" w:rsidRDefault="0065235D" w:rsidP="00E04C5B">
      <w:pPr>
        <w:numPr>
          <w:ilvl w:val="0"/>
          <w:numId w:val="41"/>
        </w:numPr>
        <w:tabs>
          <w:tab w:val="clear" w:pos="1491"/>
          <w:tab w:val="num" w:pos="1260"/>
          <w:tab w:val="num" w:pos="21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проїзд до місця призначення, вибраного для репатріації відповідно до пункту</w:t>
      </w:r>
      <w:r w:rsidRPr="001D5113">
        <w:rPr>
          <w:color w:val="000000" w:themeColor="text1"/>
          <w:sz w:val="28"/>
          <w:szCs w:val="28"/>
          <w:lang w:val="uk-UA" w:eastAsia="zh-CN"/>
        </w:rPr>
        <w:t xml:space="preserve"> 6 </w:t>
      </w:r>
      <w:r w:rsidRPr="001D5113">
        <w:rPr>
          <w:rFonts w:eastAsia="Courier New"/>
          <w:color w:val="000000" w:themeColor="text1"/>
          <w:sz w:val="28"/>
          <w:szCs w:val="28"/>
          <w:lang w:val="uk-UA" w:eastAsia="zh-CN"/>
        </w:rPr>
        <w:t>цього Керівного принципу;</w:t>
      </w:r>
    </w:p>
    <w:p w14:paraId="2CBF5CD4" w14:textId="77777777" w:rsidR="0065235D" w:rsidRPr="001D5113" w:rsidRDefault="0065235D" w:rsidP="00E04C5B">
      <w:pPr>
        <w:numPr>
          <w:ilvl w:val="0"/>
          <w:numId w:val="41"/>
        </w:numPr>
        <w:tabs>
          <w:tab w:val="clear" w:pos="1491"/>
          <w:tab w:val="num" w:pos="1260"/>
          <w:tab w:val="num" w:pos="21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квартирні видатки й видатки на харчування з моменту, коли моряк сходить із судна, і до моменту, коли він прибуває до місця репатріації;</w:t>
      </w:r>
    </w:p>
    <w:p w14:paraId="4459041C" w14:textId="77777777" w:rsidR="0065235D" w:rsidRPr="001D5113" w:rsidRDefault="0065235D" w:rsidP="00E04C5B">
      <w:pPr>
        <w:numPr>
          <w:ilvl w:val="0"/>
          <w:numId w:val="41"/>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заробітну плату та допомогу з моменту, коли він сходить із судна, і до моменту, коли він прибуває до місця репатріації, якщо це передбачено </w:t>
      </w:r>
      <w:r w:rsidR="00BD6B01" w:rsidRPr="001D5113">
        <w:rPr>
          <w:rFonts w:eastAsia="Courier New"/>
          <w:color w:val="000000" w:themeColor="text1"/>
          <w:sz w:val="28"/>
          <w:szCs w:val="28"/>
          <w:lang w:val="uk-UA" w:eastAsia="zh-CN"/>
        </w:rPr>
        <w:t xml:space="preserve">національним законодавством, </w:t>
      </w:r>
      <w:r w:rsidRPr="001D5113">
        <w:rPr>
          <w:rFonts w:eastAsia="Courier New"/>
          <w:color w:val="000000" w:themeColor="text1"/>
          <w:sz w:val="28"/>
          <w:szCs w:val="28"/>
          <w:lang w:val="uk-UA" w:eastAsia="zh-CN"/>
        </w:rPr>
        <w:t>нормативно-правовими актами або колективними договорами;</w:t>
      </w:r>
    </w:p>
    <w:p w14:paraId="25FF90DF" w14:textId="77777777" w:rsidR="0065235D" w:rsidRPr="001D5113" w:rsidRDefault="0065235D" w:rsidP="00E04C5B">
      <w:pPr>
        <w:numPr>
          <w:ilvl w:val="0"/>
          <w:numId w:val="41"/>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провезення</w:t>
      </w:r>
      <w:r w:rsidRPr="001D5113">
        <w:rPr>
          <w:color w:val="000000" w:themeColor="text1"/>
          <w:sz w:val="28"/>
          <w:szCs w:val="28"/>
          <w:lang w:val="uk-UA" w:eastAsia="zh-CN"/>
        </w:rPr>
        <w:t xml:space="preserve"> 30 кг особистого багажу моряка до місця репатріації; та</w:t>
      </w:r>
    </w:p>
    <w:p w14:paraId="586587AA" w14:textId="77777777" w:rsidR="0065235D" w:rsidRPr="001D5113" w:rsidRDefault="0065235D" w:rsidP="00E04C5B">
      <w:pPr>
        <w:numPr>
          <w:ilvl w:val="0"/>
          <w:numId w:val="41"/>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лікування, якщо буде потреба, доти, поки моряк не буде придатний за станом здоров'я для переїзду до місця репатріації.</w:t>
      </w:r>
    </w:p>
    <w:p w14:paraId="4A1257A1" w14:textId="77777777" w:rsidR="0065235D" w:rsidRPr="001D5113" w:rsidRDefault="0065235D"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Час, витрачений на очікування репатріації, і час у дорозі під час репатріації не повинний відніматися з оплачуваної щорічної відпустки, накопиченої моряком.</w:t>
      </w:r>
    </w:p>
    <w:p w14:paraId="3CB89148" w14:textId="77777777" w:rsidR="0065235D" w:rsidRPr="001D5113" w:rsidRDefault="00BD6B01"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Судновласники повинні продовжувати</w:t>
      </w:r>
      <w:r w:rsidR="0065235D" w:rsidRPr="001D5113">
        <w:rPr>
          <w:rFonts w:eastAsia="Courier New"/>
          <w:color w:val="000000" w:themeColor="text1"/>
          <w:sz w:val="28"/>
          <w:szCs w:val="28"/>
          <w:lang w:val="uk-UA" w:eastAsia="zh-CN"/>
        </w:rPr>
        <w:t xml:space="preserve"> покр</w:t>
      </w:r>
      <w:r w:rsidRPr="001D5113">
        <w:rPr>
          <w:rFonts w:eastAsia="Courier New"/>
          <w:color w:val="000000" w:themeColor="text1"/>
          <w:sz w:val="28"/>
          <w:szCs w:val="28"/>
          <w:lang w:val="uk-UA" w:eastAsia="zh-CN"/>
        </w:rPr>
        <w:t xml:space="preserve">ивати видатки на репатріацію доти, поки відповідні моряки не прибудуть у місце </w:t>
      </w:r>
      <w:r w:rsidR="0065235D" w:rsidRPr="001D5113">
        <w:rPr>
          <w:rFonts w:eastAsia="Courier New"/>
          <w:color w:val="000000" w:themeColor="text1"/>
          <w:sz w:val="28"/>
          <w:szCs w:val="28"/>
          <w:lang w:val="uk-UA" w:eastAsia="zh-CN"/>
        </w:rPr>
        <w:t>призначення, вс</w:t>
      </w:r>
      <w:r w:rsidRPr="001D5113">
        <w:rPr>
          <w:rFonts w:eastAsia="Courier New"/>
          <w:color w:val="000000" w:themeColor="text1"/>
          <w:sz w:val="28"/>
          <w:szCs w:val="28"/>
          <w:lang w:val="uk-UA" w:eastAsia="zh-CN"/>
        </w:rPr>
        <w:t xml:space="preserve">тановлене відповідно до цього Кодексу, </w:t>
      </w:r>
      <w:r w:rsidR="0065235D" w:rsidRPr="001D5113">
        <w:rPr>
          <w:rFonts w:eastAsia="Courier New"/>
          <w:color w:val="000000" w:themeColor="text1"/>
          <w:sz w:val="28"/>
          <w:szCs w:val="28"/>
          <w:lang w:val="uk-UA" w:eastAsia="zh-CN"/>
        </w:rPr>
        <w:t>або не одержать підхожу роботу на борту судна, що прямує до одного з цих місць призначення.</w:t>
      </w:r>
    </w:p>
    <w:p w14:paraId="0FAA502D" w14:textId="77777777" w:rsidR="0065235D" w:rsidRPr="001D5113" w:rsidRDefault="0065235D"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Кожна держава-член повинна вимагати, щоб судновласники несли відповідальність за організацію репатріації у належний та терміновий спосіб. Для репатріації звичайно повинен використовуватися повітряний транспорт. Держава-член повинна пропонувати місця призначення, куди можна репатріювати моряків. Місця призначення повинні включати країни, з якими моряк може мати істотні зв'язки, зокрема:</w:t>
      </w:r>
    </w:p>
    <w:p w14:paraId="13D279BC" w14:textId="77777777" w:rsidR="0065235D" w:rsidRPr="001D5113" w:rsidRDefault="0065235D" w:rsidP="00E04C5B">
      <w:pPr>
        <w:numPr>
          <w:ilvl w:val="0"/>
          <w:numId w:val="4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місце, у якому моряк дав згоду на працевлаштування;</w:t>
      </w:r>
    </w:p>
    <w:p w14:paraId="0C94DB4B" w14:textId="77777777" w:rsidR="0065235D" w:rsidRPr="001D5113" w:rsidRDefault="0065235D" w:rsidP="00E04C5B">
      <w:pPr>
        <w:numPr>
          <w:ilvl w:val="0"/>
          <w:numId w:val="4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місце, обумовлене в колективному договорі;</w:t>
      </w:r>
    </w:p>
    <w:p w14:paraId="45AD965A" w14:textId="77777777" w:rsidR="0065235D" w:rsidRPr="001D5113" w:rsidRDefault="0065235D" w:rsidP="00E04C5B">
      <w:pPr>
        <w:numPr>
          <w:ilvl w:val="0"/>
          <w:numId w:val="4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країна постійного місця проживання моряка; або</w:t>
      </w:r>
    </w:p>
    <w:p w14:paraId="2F6DC6D3" w14:textId="77777777" w:rsidR="0065235D" w:rsidRPr="001D5113" w:rsidRDefault="0065235D" w:rsidP="00E04C5B">
      <w:pPr>
        <w:numPr>
          <w:ilvl w:val="0"/>
          <w:numId w:val="42"/>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таке інше місце, що може бути погоджено обома сторонами в момент працевлаштування.</w:t>
      </w:r>
    </w:p>
    <w:p w14:paraId="2171551C" w14:textId="77777777" w:rsidR="0065235D" w:rsidRPr="001D5113" w:rsidRDefault="0065235D"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Моряки повинні мати право вибрати з запропонованих місць репатріації місце, до якого вони повинні бути репатрійовані.</w:t>
      </w:r>
    </w:p>
    <w:p w14:paraId="3C37BF9E" w14:textId="77777777" w:rsidR="000F5D1E" w:rsidRPr="001D5113" w:rsidRDefault="000F5D1E" w:rsidP="000F5D1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Право на репатріацію може бути втрачено, якщо відповідні моряки не заявляють про нього протягом розумного періоду часу, визначуваного національним законодавством, нормативно-правовими актами або колективними договорами.</w:t>
      </w:r>
    </w:p>
    <w:p w14:paraId="4EBB152B" w14:textId="77777777" w:rsidR="0065235D" w:rsidRPr="001D5113" w:rsidRDefault="00937093" w:rsidP="00DA08F8">
      <w:pPr>
        <w:spacing w:before="120" w:after="120"/>
        <w:ind w:firstLine="567"/>
        <w:jc w:val="center"/>
        <w:rPr>
          <w:rFonts w:eastAsia="Courier New"/>
          <w:b/>
          <w:i/>
          <w:color w:val="000000" w:themeColor="text1"/>
          <w:sz w:val="28"/>
          <w:szCs w:val="28"/>
          <w:lang w:val="uk-UA" w:eastAsia="zh-CN"/>
        </w:rPr>
      </w:pPr>
      <w:bookmarkStart w:id="45" w:name="_GoBack"/>
      <w:bookmarkEnd w:id="45"/>
      <w:r w:rsidRPr="001D5113">
        <w:rPr>
          <w:rFonts w:eastAsia="Courier New"/>
          <w:b/>
          <w:i/>
          <w:color w:val="000000" w:themeColor="text1"/>
          <w:sz w:val="28"/>
          <w:szCs w:val="28"/>
          <w:lang w:val="uk-UA" w:eastAsia="zh-CN"/>
        </w:rPr>
        <w:t xml:space="preserve">Керівний принцип В2.5.2 – </w:t>
      </w:r>
      <w:r w:rsidR="0065235D" w:rsidRPr="001D5113">
        <w:rPr>
          <w:rFonts w:eastAsia="Courier New"/>
          <w:b/>
          <w:i/>
          <w:color w:val="000000" w:themeColor="text1"/>
          <w:sz w:val="28"/>
          <w:szCs w:val="28"/>
          <w:lang w:val="uk-UA" w:eastAsia="zh-CN"/>
        </w:rPr>
        <w:t>Виконання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державами-членами</w:t>
      </w:r>
    </w:p>
    <w:p w14:paraId="7A27FD04" w14:textId="3617E572"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Морякам, що опинилися у скрутному стані в іноземних портах, чекаючи на свою репатріацію, повинна надаватися всіляка практична допомога, а у випадку затримки репатріації моряків компетентний орган в іноземному порту повинен забезпечити, щоб про це були негайно поінформовані консульські або місцеві представн</w:t>
      </w:r>
      <w:r w:rsidR="00532386" w:rsidRPr="001D5113">
        <w:rPr>
          <w:rFonts w:eastAsia="Courier New"/>
          <w:color w:val="000000" w:themeColor="text1"/>
          <w:sz w:val="28"/>
          <w:szCs w:val="28"/>
          <w:lang w:val="uk-UA" w:eastAsia="zh-CN"/>
        </w:rPr>
        <w:t xml:space="preserve">ики держави прапора та </w:t>
      </w:r>
      <w:r w:rsidR="00E138BD" w:rsidRPr="001D5113">
        <w:rPr>
          <w:rFonts w:eastAsia="Courier New"/>
          <w:color w:val="000000" w:themeColor="text1"/>
          <w:sz w:val="28"/>
          <w:szCs w:val="28"/>
          <w:lang w:val="uk-UA" w:eastAsia="zh-CN"/>
        </w:rPr>
        <w:t>держави громадянства або держави місця</w:t>
      </w:r>
      <w:r w:rsidRPr="001D5113">
        <w:rPr>
          <w:rFonts w:eastAsia="Courier New"/>
          <w:color w:val="000000" w:themeColor="text1"/>
          <w:sz w:val="28"/>
          <w:szCs w:val="28"/>
          <w:lang w:val="uk-UA" w:eastAsia="zh-CN"/>
        </w:rPr>
        <w:t xml:space="preserve"> проживання моряка, залежно від обставин.</w:t>
      </w:r>
    </w:p>
    <w:p w14:paraId="6B227FF5" w14:textId="3CA223C3" w:rsidR="0065235D" w:rsidRPr="001D5113" w:rsidRDefault="0065235D"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повинна стежити за тим, щоб були вжиті належні заходи для:</w:t>
      </w:r>
    </w:p>
    <w:p w14:paraId="2593BD70" w14:textId="77777777" w:rsidR="0065235D" w:rsidRPr="001D5113" w:rsidRDefault="0065235D" w:rsidP="00E04C5B">
      <w:pPr>
        <w:numPr>
          <w:ilvl w:val="0"/>
          <w:numId w:val="43"/>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повернення моряків, зайнятих на суднах, що плавають під прапором іншої країни, які списані на берег в іноземному порту з причин, за які вони не несуть відповідальності:</w:t>
      </w:r>
    </w:p>
    <w:p w14:paraId="2FD726AA" w14:textId="77777777" w:rsidR="0065235D" w:rsidRPr="001D5113" w:rsidRDefault="0065235D" w:rsidP="00E04C5B">
      <w:pPr>
        <w:numPr>
          <w:ilvl w:val="0"/>
          <w:numId w:val="4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порт, у якому відповідний моряк був прийнятий на роботу; або</w:t>
      </w:r>
    </w:p>
    <w:p w14:paraId="6BF30B57" w14:textId="77777777" w:rsidR="0065235D" w:rsidRPr="001D5113" w:rsidRDefault="0065235D" w:rsidP="00E04C5B">
      <w:pPr>
        <w:numPr>
          <w:ilvl w:val="0"/>
          <w:numId w:val="4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порт держави громадянства моряка або держави місця проживання моряка, залежно від обставин; або</w:t>
      </w:r>
    </w:p>
    <w:p w14:paraId="660702A9" w14:textId="77777777" w:rsidR="0065235D" w:rsidRPr="001D5113" w:rsidRDefault="0065235D" w:rsidP="00E04C5B">
      <w:pPr>
        <w:numPr>
          <w:ilvl w:val="0"/>
          <w:numId w:val="4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будь-який інший порт, погоджений між моряком і капітаном або судновласником, з затвердженням компетентним органом або за наявності інших відповідних гарантій;</w:t>
      </w:r>
    </w:p>
    <w:p w14:paraId="35FE098D" w14:textId="77777777" w:rsidR="0065235D" w:rsidRPr="001D5113" w:rsidRDefault="0065235D" w:rsidP="00E04C5B">
      <w:pPr>
        <w:numPr>
          <w:ilvl w:val="0"/>
          <w:numId w:val="43"/>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медичного догляду й обслуговування моряків, зайнятих на судах, що плавають під прапором іншої країни, які списані на берег в іноземному порту в результаті хвороби або травми, отриманих під час служби на борту судна, а не в результаті злісного порушення дисципліни. </w:t>
      </w:r>
    </w:p>
    <w:p w14:paraId="6DC13F3C" w14:textId="6DF86EE1" w:rsidR="0065235D" w:rsidRPr="008172F2"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Якщо після того, як молоді моряки віком до</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 xml:space="preserve">років прослужили принаймні чотири місяці протягом свого першого </w:t>
      </w:r>
      <w:r w:rsidR="0080680C" w:rsidRPr="001D5113">
        <w:rPr>
          <w:rFonts w:eastAsia="Courier New"/>
          <w:color w:val="000000" w:themeColor="text1"/>
          <w:sz w:val="28"/>
          <w:szCs w:val="28"/>
          <w:lang w:val="uk-UA" w:eastAsia="zh-CN"/>
        </w:rPr>
        <w:t>рейсу</w:t>
      </w:r>
      <w:r w:rsidRPr="001D5113">
        <w:rPr>
          <w:rFonts w:eastAsia="Courier New"/>
          <w:color w:val="000000" w:themeColor="text1"/>
          <w:sz w:val="28"/>
          <w:szCs w:val="28"/>
          <w:lang w:val="uk-UA" w:eastAsia="zh-CN"/>
        </w:rPr>
        <w:t xml:space="preserve"> за кордон на судні, стає очевидним, що вони не придатні до життя у морі, їм має бути надана </w:t>
      </w:r>
      <w:r w:rsidRPr="001D5113">
        <w:rPr>
          <w:rFonts w:eastAsia="Courier New"/>
          <w:color w:val="000000" w:themeColor="text1"/>
          <w:sz w:val="28"/>
          <w:szCs w:val="28"/>
          <w:lang w:val="uk-UA" w:eastAsia="zh-CN"/>
        </w:rPr>
        <w:lastRenderedPageBreak/>
        <w:t xml:space="preserve">можливість бути репатрійованими, без будь-яких витрат з їхнього боку, з першого підхожого порту заходу, де є консульські служби держави прапора або держави громадянства чи держави місця проживання молодого моряка. Повідомлення про будь-яку таку репатріацію з викладенням причин, що її викликали, повинно направлятися органу влади, що видав документи, які </w:t>
      </w:r>
      <w:r w:rsidRPr="008172F2">
        <w:rPr>
          <w:rFonts w:eastAsia="Courier New"/>
          <w:color w:val="000000" w:themeColor="text1"/>
          <w:sz w:val="28"/>
          <w:szCs w:val="28"/>
          <w:lang w:val="uk-UA" w:eastAsia="zh-CN"/>
        </w:rPr>
        <w:t>дозволяють відповідним молодим морякам працювати в морі.</w:t>
      </w:r>
    </w:p>
    <w:p w14:paraId="0DC51CB8" w14:textId="0DFDE57C" w:rsidR="00937093" w:rsidRPr="00DA08F8" w:rsidRDefault="00937093" w:rsidP="00DA08F8">
      <w:pPr>
        <w:spacing w:before="120" w:after="120" w:line="100" w:lineRule="atLeast"/>
        <w:ind w:firstLine="709"/>
        <w:jc w:val="both"/>
        <w:rPr>
          <w:rFonts w:eastAsia="Courier New"/>
          <w:b/>
          <w:i/>
          <w:color w:val="000000" w:themeColor="text1"/>
          <w:sz w:val="28"/>
          <w:szCs w:val="28"/>
          <w:lang w:val="uk-UA" w:eastAsia="zh-CN"/>
        </w:rPr>
      </w:pPr>
      <w:r w:rsidRPr="008172F2">
        <w:rPr>
          <w:rFonts w:eastAsia="Courier New"/>
          <w:b/>
          <w:i/>
          <w:color w:val="000000" w:themeColor="text1"/>
          <w:sz w:val="28"/>
          <w:szCs w:val="28"/>
          <w:lang w:val="uk-UA" w:eastAsia="zh-CN"/>
        </w:rPr>
        <w:t>Керівний принцип B2.5.3 – Фінансове забезпечення</w:t>
      </w:r>
    </w:p>
    <w:p w14:paraId="5DEB698D" w14:textId="77777777" w:rsidR="00937093" w:rsidRPr="001D5113" w:rsidRDefault="00937093" w:rsidP="00DA08F8">
      <w:pPr>
        <w:spacing w:before="120" w:after="120" w:line="100" w:lineRule="atLeast"/>
        <w:ind w:firstLine="567"/>
        <w:jc w:val="both"/>
        <w:rPr>
          <w:color w:val="000000" w:themeColor="text1"/>
          <w:sz w:val="28"/>
          <w:szCs w:val="28"/>
          <w:lang w:val="uk-UA"/>
        </w:rPr>
      </w:pPr>
      <w:r w:rsidRPr="008172F2">
        <w:rPr>
          <w:color w:val="000000" w:themeColor="text1"/>
          <w:sz w:val="28"/>
          <w:szCs w:val="28"/>
          <w:lang w:val="uk-UA"/>
        </w:rPr>
        <w:t>1. На виконання пункту 8 Стандарту A2.5.2 в разі необхідності часу для перевірки достовірності окремих аспектів вимог моряка або призначеного моряком його представника, моряк не повинен бути позбавлений можливості негайно отримати ту частину запитуваної матеріальної допомоги, яка визнана обґрунтованою.</w:t>
      </w:r>
    </w:p>
    <w:p w14:paraId="6617740C" w14:textId="77777777" w:rsidR="0065235D" w:rsidRPr="001D5113" w:rsidRDefault="0065235D" w:rsidP="00DA08F8">
      <w:pPr>
        <w:pStyle w:val="af6"/>
        <w:spacing w:before="120" w:after="120"/>
        <w:rPr>
          <w:rFonts w:eastAsia="Courier New"/>
          <w:color w:val="000000" w:themeColor="text1"/>
          <w:lang w:val="uk-UA" w:eastAsia="zh-CN"/>
        </w:rPr>
      </w:pPr>
      <w:bookmarkStart w:id="46" w:name="_Toc16521192"/>
      <w:r w:rsidRPr="001D5113">
        <w:rPr>
          <w:rFonts w:eastAsia="Courier New"/>
          <w:color w:val="000000" w:themeColor="text1"/>
          <w:lang w:val="uk-UA" w:eastAsia="zh-CN"/>
        </w:rPr>
        <w:t>Пр</w:t>
      </w:r>
      <w:r w:rsidR="00937093" w:rsidRPr="001D5113">
        <w:rPr>
          <w:rFonts w:eastAsia="Courier New"/>
          <w:color w:val="000000" w:themeColor="text1"/>
          <w:lang w:val="uk-UA" w:eastAsia="zh-CN"/>
        </w:rPr>
        <w:t xml:space="preserve">авило 2.6 – </w:t>
      </w:r>
      <w:r w:rsidRPr="001D5113">
        <w:rPr>
          <w:rFonts w:eastAsia="Courier New"/>
          <w:color w:val="000000" w:themeColor="text1"/>
          <w:lang w:val="uk-UA" w:eastAsia="zh-CN"/>
        </w:rPr>
        <w:t>Компенсації</w:t>
      </w:r>
      <w:r w:rsidR="00937093" w:rsidRPr="001D5113">
        <w:rPr>
          <w:rFonts w:eastAsia="Courier New"/>
          <w:color w:val="000000" w:themeColor="text1"/>
          <w:lang w:val="uk-UA" w:eastAsia="zh-CN"/>
        </w:rPr>
        <w:t xml:space="preserve"> </w:t>
      </w:r>
      <w:r w:rsidRPr="001D5113">
        <w:rPr>
          <w:rFonts w:eastAsia="Courier New"/>
          <w:color w:val="000000" w:themeColor="text1"/>
          <w:lang w:val="uk-UA" w:eastAsia="zh-CN"/>
        </w:rPr>
        <w:t>морякам у випадку втрати або затоплення судна</w:t>
      </w:r>
      <w:bookmarkEnd w:id="46"/>
    </w:p>
    <w:p w14:paraId="2CCBDF7B"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одержували компенсацію у випадку втрати або затоплення судна</w:t>
      </w:r>
    </w:p>
    <w:p w14:paraId="2449337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Моряки мають право на адекватну компенсацію у випадку травми, втрат або безробіття, що є наслідком втрати або затоплення судна.</w:t>
      </w:r>
    </w:p>
    <w:p w14:paraId="20D2002F" w14:textId="77777777" w:rsidR="0065235D" w:rsidRPr="00D14A4F" w:rsidRDefault="00937093" w:rsidP="00DA08F8">
      <w:pPr>
        <w:pStyle w:val="1"/>
        <w:spacing w:before="120" w:after="120"/>
        <w:rPr>
          <w:rFonts w:eastAsia="Courier New"/>
          <w:b/>
          <w:bCs w:val="0"/>
          <w:i/>
          <w:iCs/>
          <w:lang w:val="uk-UA" w:eastAsia="zh-CN"/>
        </w:rPr>
      </w:pPr>
      <w:bookmarkStart w:id="47" w:name="_Toc16521193"/>
      <w:r w:rsidRPr="00D14A4F">
        <w:rPr>
          <w:rFonts w:eastAsia="Courier New"/>
          <w:b/>
          <w:bCs w:val="0"/>
          <w:i/>
          <w:iCs/>
          <w:lang w:val="uk-UA" w:eastAsia="zh-CN"/>
        </w:rPr>
        <w:t>Стандарт</w:t>
      </w:r>
      <w:r w:rsidR="00BD6B01" w:rsidRPr="00D14A4F">
        <w:rPr>
          <w:rFonts w:eastAsia="Courier New"/>
          <w:b/>
          <w:bCs w:val="0"/>
          <w:i/>
          <w:iCs/>
          <w:lang w:val="uk-UA" w:eastAsia="zh-CN"/>
        </w:rPr>
        <w:t xml:space="preserve"> А2.6 – </w:t>
      </w:r>
      <w:r w:rsidRPr="00D14A4F">
        <w:rPr>
          <w:rFonts w:eastAsia="Courier New"/>
          <w:b/>
          <w:bCs w:val="0"/>
          <w:i/>
          <w:iCs/>
          <w:lang w:val="uk-UA" w:eastAsia="zh-CN"/>
        </w:rPr>
        <w:t>Компенсації</w:t>
      </w:r>
      <w:r w:rsidR="00BD6B01" w:rsidRPr="00D14A4F">
        <w:rPr>
          <w:rFonts w:eastAsia="Courier New"/>
          <w:b/>
          <w:bCs w:val="0"/>
          <w:i/>
          <w:iCs/>
          <w:lang w:val="uk-UA" w:eastAsia="zh-CN"/>
        </w:rPr>
        <w:t xml:space="preserve"> </w:t>
      </w:r>
      <w:r w:rsidR="0065235D" w:rsidRPr="00D14A4F">
        <w:rPr>
          <w:rFonts w:eastAsia="Courier New"/>
          <w:b/>
          <w:bCs w:val="0"/>
          <w:i/>
          <w:iCs/>
          <w:lang w:val="uk-UA" w:eastAsia="zh-CN"/>
        </w:rPr>
        <w:t>морякам у випадку втрати або затоплення судна</w:t>
      </w:r>
      <w:bookmarkEnd w:id="47"/>
    </w:p>
    <w:p w14:paraId="335DD421"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розробляє правила, що забезпечують, щоб у кожному випадку втрати або затоплення судна судновласник виплачував кожному моряку на його борту компенсацію за безробіття, спричинене такою втратою або затопленням.</w:t>
      </w:r>
    </w:p>
    <w:p w14:paraId="319FD3A6" w14:textId="61CA5A44"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Правила, </w:t>
      </w:r>
      <w:r w:rsidR="003C67A5" w:rsidRPr="001D5113">
        <w:rPr>
          <w:rFonts w:eastAsia="Courier New"/>
          <w:color w:val="000000" w:themeColor="text1"/>
          <w:sz w:val="28"/>
          <w:szCs w:val="28"/>
          <w:lang w:val="uk-UA" w:eastAsia="zh-CN"/>
        </w:rPr>
        <w:t xml:space="preserve">зазначені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Стандарту, не зашкоджують будь-яким іншим правам, які може мати моряк за національним законодавством держави-члена, що стосуються втрат або травм, які є наслідком </w:t>
      </w:r>
      <w:r w:rsidR="00C917A4" w:rsidRPr="001D5113">
        <w:rPr>
          <w:rFonts w:eastAsia="Courier New"/>
          <w:color w:val="000000" w:themeColor="text1"/>
          <w:sz w:val="28"/>
          <w:szCs w:val="28"/>
          <w:lang w:val="uk-UA" w:eastAsia="zh-CN"/>
        </w:rPr>
        <w:t>в</w:t>
      </w:r>
      <w:r w:rsidRPr="001D5113">
        <w:rPr>
          <w:rFonts w:eastAsia="Courier New"/>
          <w:color w:val="000000" w:themeColor="text1"/>
          <w:sz w:val="28"/>
          <w:szCs w:val="28"/>
          <w:lang w:val="uk-UA" w:eastAsia="zh-CN"/>
        </w:rPr>
        <w:t>трати або затоплення судна.</w:t>
      </w:r>
    </w:p>
    <w:p w14:paraId="5B876317"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В2.6 – </w:t>
      </w:r>
      <w:r w:rsidR="0065235D" w:rsidRPr="001D5113">
        <w:rPr>
          <w:rFonts w:eastAsia="Courier New"/>
          <w:b/>
          <w:i/>
          <w:color w:val="000000" w:themeColor="text1"/>
          <w:sz w:val="28"/>
          <w:szCs w:val="28"/>
          <w:lang w:val="uk-UA" w:eastAsia="zh-CN"/>
        </w:rPr>
        <w:t>Компенсації</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морякам у випадку втрати або затоплення судна</w:t>
      </w:r>
    </w:p>
    <w:p w14:paraId="73F156BF"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В2.6.1 –</w:t>
      </w:r>
      <w:r w:rsidR="0065235D" w:rsidRPr="001D5113">
        <w:rPr>
          <w:rFonts w:eastAsia="Courier New"/>
          <w:b/>
          <w:i/>
          <w:color w:val="000000" w:themeColor="text1"/>
          <w:sz w:val="28"/>
          <w:szCs w:val="28"/>
          <w:lang w:val="uk-UA" w:eastAsia="zh-CN"/>
        </w:rPr>
        <w:t xml:space="preserve"> Обчислення компенсації за безробіття</w:t>
      </w:r>
    </w:p>
    <w:p w14:paraId="0C99E516" w14:textId="5AFCD50C"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Компенсація за безробіття, спричинене втратою або затопленням судна, виплачується за ті дні, протягом яких моряк фактично залишається без роботи, за тими самими ставками, за якими нараховується заробітна плата відповідно до трудового договору, однак загаль</w:t>
      </w:r>
      <w:r w:rsidR="00532386" w:rsidRPr="001D5113">
        <w:rPr>
          <w:rFonts w:eastAsia="Courier New"/>
          <w:color w:val="000000" w:themeColor="text1"/>
          <w:sz w:val="28"/>
          <w:szCs w:val="28"/>
          <w:lang w:val="uk-UA" w:eastAsia="zh-CN"/>
        </w:rPr>
        <w:t>ний розмір такий</w:t>
      </w:r>
      <w:r w:rsidR="00A04DD7" w:rsidRPr="001D5113">
        <w:rPr>
          <w:rFonts w:eastAsia="Courier New"/>
          <w:color w:val="000000" w:themeColor="text1"/>
          <w:sz w:val="28"/>
          <w:szCs w:val="28"/>
          <w:lang w:val="uk-UA" w:eastAsia="zh-CN"/>
        </w:rPr>
        <w:t xml:space="preserve"> виплачуваної </w:t>
      </w:r>
      <w:r w:rsidRPr="001D5113">
        <w:rPr>
          <w:rFonts w:eastAsia="Courier New"/>
          <w:color w:val="000000" w:themeColor="text1"/>
          <w:sz w:val="28"/>
          <w:szCs w:val="28"/>
          <w:lang w:val="uk-UA" w:eastAsia="zh-CN"/>
        </w:rPr>
        <w:t>мо</w:t>
      </w:r>
      <w:r w:rsidR="00A04DD7" w:rsidRPr="001D5113">
        <w:rPr>
          <w:rFonts w:eastAsia="Courier New"/>
          <w:color w:val="000000" w:themeColor="text1"/>
          <w:sz w:val="28"/>
          <w:szCs w:val="28"/>
          <w:lang w:val="uk-UA" w:eastAsia="zh-CN"/>
        </w:rPr>
        <w:t>ряку</w:t>
      </w:r>
      <w:r w:rsidR="00BD6B01" w:rsidRPr="001D5113">
        <w:rPr>
          <w:rFonts w:eastAsia="Courier New"/>
          <w:color w:val="000000" w:themeColor="text1"/>
          <w:sz w:val="28"/>
          <w:szCs w:val="28"/>
          <w:lang w:val="uk-UA" w:eastAsia="zh-CN"/>
        </w:rPr>
        <w:t xml:space="preserve"> компенсації може бути </w:t>
      </w:r>
      <w:r w:rsidRPr="001D5113">
        <w:rPr>
          <w:rFonts w:eastAsia="Courier New"/>
          <w:color w:val="000000" w:themeColor="text1"/>
          <w:sz w:val="28"/>
          <w:szCs w:val="28"/>
          <w:lang w:val="uk-UA" w:eastAsia="zh-CN"/>
        </w:rPr>
        <w:t>обмежений розміром заробітної плати за два місяці.</w:t>
      </w:r>
    </w:p>
    <w:p w14:paraId="06F62EAC"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повинна забезпечувати, щоб моряки мали такі самі засоби правового захисту для стягнення такої компенсації, які вони мають для стягнення заборгованості з заробітної плати, що належить їм за період служби.</w:t>
      </w:r>
    </w:p>
    <w:p w14:paraId="2D69405F" w14:textId="77777777" w:rsidR="0065235D" w:rsidRPr="00D14A4F" w:rsidRDefault="0065235D" w:rsidP="00DA08F8">
      <w:pPr>
        <w:pStyle w:val="af6"/>
        <w:spacing w:before="120" w:after="120"/>
        <w:rPr>
          <w:rFonts w:eastAsia="Courier New"/>
        </w:rPr>
      </w:pPr>
      <w:bookmarkStart w:id="48" w:name="_Toc16521194"/>
      <w:r w:rsidRPr="00D14A4F">
        <w:rPr>
          <w:rFonts w:eastAsia="Courier New"/>
        </w:rPr>
        <w:t>Прав</w:t>
      </w:r>
      <w:r w:rsidR="00BD6B01" w:rsidRPr="00D14A4F">
        <w:rPr>
          <w:rFonts w:eastAsia="Courier New"/>
        </w:rPr>
        <w:t xml:space="preserve">ило 2.7 – </w:t>
      </w:r>
      <w:proofErr w:type="spellStart"/>
      <w:r w:rsidRPr="00D14A4F">
        <w:rPr>
          <w:rFonts w:eastAsia="Courier New"/>
        </w:rPr>
        <w:t>Кількість</w:t>
      </w:r>
      <w:proofErr w:type="spellEnd"/>
      <w:r w:rsidR="00BD6B01" w:rsidRPr="00D14A4F">
        <w:rPr>
          <w:rFonts w:eastAsia="Courier New"/>
        </w:rPr>
        <w:t xml:space="preserve"> </w:t>
      </w:r>
      <w:r w:rsidRPr="00D14A4F">
        <w:rPr>
          <w:rFonts w:eastAsia="Courier New"/>
        </w:rPr>
        <w:t>персоналу</w:t>
      </w:r>
      <w:bookmarkEnd w:id="48"/>
    </w:p>
    <w:p w14:paraId="39D745B8"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D14A4F">
        <w:rPr>
          <w:rFonts w:eastAsia="Courier New"/>
          <w:bCs/>
          <w:i/>
          <w:color w:val="000000" w:themeColor="text1"/>
          <w:sz w:val="28"/>
          <w:szCs w:val="28"/>
          <w:lang w:val="uk-UA" w:eastAsia="zh-CN"/>
        </w:rPr>
        <w:lastRenderedPageBreak/>
        <w:t>Мета: забезпечити, щоб моряки працювали</w:t>
      </w:r>
      <w:r w:rsidRPr="001D5113">
        <w:rPr>
          <w:rFonts w:eastAsia="Courier New"/>
          <w:i/>
          <w:color w:val="000000" w:themeColor="text1"/>
          <w:sz w:val="28"/>
          <w:szCs w:val="28"/>
          <w:lang w:val="uk-UA" w:eastAsia="zh-CN"/>
        </w:rPr>
        <w:t xml:space="preserve"> на борту суден, укомплектованих достатньою кількістю персоналу для безпечної, ефективної та надійної експлуатації судна</w:t>
      </w:r>
    </w:p>
    <w:p w14:paraId="129A691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вимагає, щоб усі плаваючі під її прапором судна мали на своєму борту достатню кількість моряків для забезпечення їхньої надійної та ефективної експлуатації з належним урахуванням питань безпеки за будь-яких умов, беручи до уваги проблеми, пов'язані з утомою моряків, а також особливий характер і умови рейсу.</w:t>
      </w:r>
    </w:p>
    <w:p w14:paraId="48BDF7CF" w14:textId="77777777" w:rsidR="0065235D" w:rsidRPr="00D14A4F" w:rsidRDefault="00BD6B01" w:rsidP="00DA08F8">
      <w:pPr>
        <w:spacing w:before="120" w:after="120"/>
        <w:jc w:val="center"/>
        <w:rPr>
          <w:rFonts w:eastAsia="Courier New"/>
          <w:b/>
          <w:bCs/>
          <w:i/>
          <w:iCs/>
          <w:sz w:val="28"/>
          <w:szCs w:val="28"/>
          <w:lang w:val="uk-UA" w:eastAsia="zh-CN"/>
        </w:rPr>
      </w:pPr>
      <w:r w:rsidRPr="00D14A4F">
        <w:rPr>
          <w:rFonts w:eastAsia="Courier New"/>
          <w:b/>
          <w:bCs/>
          <w:i/>
          <w:iCs/>
          <w:sz w:val="28"/>
          <w:szCs w:val="28"/>
          <w:lang w:val="uk-UA" w:eastAsia="zh-CN"/>
        </w:rPr>
        <w:t>Стандарт А2.7 –</w:t>
      </w:r>
      <w:r w:rsidR="0065235D" w:rsidRPr="00D14A4F">
        <w:rPr>
          <w:rFonts w:eastAsia="Courier New"/>
          <w:b/>
          <w:bCs/>
          <w:i/>
          <w:iCs/>
          <w:sz w:val="28"/>
          <w:szCs w:val="28"/>
          <w:lang w:val="uk-UA" w:eastAsia="zh-CN"/>
        </w:rPr>
        <w:t xml:space="preserve"> Кількість</w:t>
      </w:r>
      <w:r w:rsidRPr="00D14A4F">
        <w:rPr>
          <w:rFonts w:eastAsia="Courier New"/>
          <w:b/>
          <w:bCs/>
          <w:i/>
          <w:iCs/>
          <w:sz w:val="28"/>
          <w:szCs w:val="28"/>
          <w:lang w:val="uk-UA" w:eastAsia="zh-CN"/>
        </w:rPr>
        <w:t xml:space="preserve"> </w:t>
      </w:r>
      <w:r w:rsidR="0065235D" w:rsidRPr="00D14A4F">
        <w:rPr>
          <w:rFonts w:eastAsia="Courier New"/>
          <w:b/>
          <w:bCs/>
          <w:i/>
          <w:iCs/>
          <w:sz w:val="28"/>
          <w:szCs w:val="28"/>
          <w:lang w:val="uk-UA" w:eastAsia="zh-CN"/>
        </w:rPr>
        <w:t>персоналу</w:t>
      </w:r>
    </w:p>
    <w:p w14:paraId="3AD8AE58" w14:textId="328AF86F"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вимагає, щоб усі плаваючі під її прапором судна мали на своєму борту достатню кількість моряків для забезпечення їхньої надійної та ефективної експлуатації з належним урахуванням питань безпеки. Кожне судно повинн</w:t>
      </w:r>
      <w:r w:rsidR="00C917A4"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 xml:space="preserve"> бути укомпле</w:t>
      </w:r>
      <w:r w:rsidR="00BD6B01" w:rsidRPr="001D5113">
        <w:rPr>
          <w:rFonts w:eastAsia="Courier New"/>
          <w:color w:val="000000" w:themeColor="text1"/>
          <w:sz w:val="28"/>
          <w:szCs w:val="28"/>
          <w:lang w:val="uk-UA" w:eastAsia="zh-CN"/>
        </w:rPr>
        <w:t xml:space="preserve">ктоване </w:t>
      </w:r>
      <w:proofErr w:type="spellStart"/>
      <w:r w:rsidR="00C917A4" w:rsidRPr="001D5113">
        <w:rPr>
          <w:rFonts w:eastAsia="Courier New"/>
          <w:color w:val="000000" w:themeColor="text1"/>
          <w:sz w:val="28"/>
          <w:szCs w:val="28"/>
          <w:lang w:val="uk-UA" w:eastAsia="zh-CN"/>
        </w:rPr>
        <w:t>екіпажем</w:t>
      </w:r>
      <w:proofErr w:type="spellEnd"/>
      <w:r w:rsidR="00BD6B01" w:rsidRPr="001D5113">
        <w:rPr>
          <w:rFonts w:eastAsia="Courier New"/>
          <w:color w:val="000000" w:themeColor="text1"/>
          <w:sz w:val="28"/>
          <w:szCs w:val="28"/>
          <w:lang w:val="uk-UA" w:eastAsia="zh-CN"/>
        </w:rPr>
        <w:t xml:space="preserve">, достатнім за чисельністю </w:t>
      </w:r>
      <w:r w:rsidRPr="001D5113">
        <w:rPr>
          <w:rFonts w:eastAsia="Courier New"/>
          <w:color w:val="000000" w:themeColor="text1"/>
          <w:sz w:val="28"/>
          <w:szCs w:val="28"/>
          <w:lang w:val="uk-UA" w:eastAsia="zh-CN"/>
        </w:rPr>
        <w:t>і маючим належну кваліфікацію для забезпечення безпеки судна та його персоналу в усіх умов</w:t>
      </w:r>
      <w:r w:rsidR="00E138BD" w:rsidRPr="001D5113">
        <w:rPr>
          <w:rFonts w:eastAsia="Courier New"/>
          <w:color w:val="000000" w:themeColor="text1"/>
          <w:sz w:val="28"/>
          <w:szCs w:val="28"/>
          <w:lang w:val="uk-UA" w:eastAsia="zh-CN"/>
        </w:rPr>
        <w:t xml:space="preserve">ах експлуатації, відповідно до </w:t>
      </w:r>
      <w:r w:rsidRPr="001D5113">
        <w:rPr>
          <w:rFonts w:eastAsia="Courier New"/>
          <w:color w:val="000000" w:themeColor="text1"/>
          <w:sz w:val="28"/>
          <w:szCs w:val="28"/>
          <w:lang w:val="uk-UA" w:eastAsia="zh-CN"/>
        </w:rPr>
        <w:t>до</w:t>
      </w:r>
      <w:r w:rsidR="00E138BD" w:rsidRPr="001D5113">
        <w:rPr>
          <w:rFonts w:eastAsia="Courier New"/>
          <w:color w:val="000000" w:themeColor="text1"/>
          <w:sz w:val="28"/>
          <w:szCs w:val="28"/>
          <w:lang w:val="uk-UA" w:eastAsia="zh-CN"/>
        </w:rPr>
        <w:t xml:space="preserve">кумента про  мінімальні вимоги </w:t>
      </w:r>
      <w:r w:rsidRPr="001D5113">
        <w:rPr>
          <w:rFonts w:eastAsia="Courier New"/>
          <w:color w:val="000000" w:themeColor="text1"/>
          <w:sz w:val="28"/>
          <w:szCs w:val="28"/>
          <w:lang w:val="uk-UA" w:eastAsia="zh-CN"/>
        </w:rPr>
        <w:t>до</w:t>
      </w:r>
      <w:r w:rsidR="00E138BD" w:rsidRPr="001D5113">
        <w:rPr>
          <w:rFonts w:eastAsia="Courier New"/>
          <w:color w:val="000000" w:themeColor="text1"/>
          <w:sz w:val="28"/>
          <w:szCs w:val="28"/>
          <w:lang w:val="uk-UA" w:eastAsia="zh-CN"/>
        </w:rPr>
        <w:t xml:space="preserve"> укомплектування екіпажами для </w:t>
      </w:r>
      <w:r w:rsidRPr="001D5113">
        <w:rPr>
          <w:rFonts w:eastAsia="Courier New"/>
          <w:color w:val="000000" w:themeColor="text1"/>
          <w:sz w:val="28"/>
          <w:szCs w:val="28"/>
          <w:lang w:val="uk-UA" w:eastAsia="zh-CN"/>
        </w:rPr>
        <w:t xml:space="preserve">забезпечення безпеки </w:t>
      </w:r>
      <w:r w:rsidR="00E138BD" w:rsidRPr="001D5113">
        <w:rPr>
          <w:rFonts w:eastAsia="Courier New"/>
          <w:color w:val="000000" w:themeColor="text1"/>
          <w:sz w:val="28"/>
          <w:szCs w:val="28"/>
          <w:lang w:val="uk-UA" w:eastAsia="zh-CN"/>
        </w:rPr>
        <w:t>суден</w:t>
      </w:r>
      <w:r w:rsidR="00C917A4" w:rsidRPr="001D5113">
        <w:rPr>
          <w:rFonts w:eastAsia="Courier New"/>
          <w:color w:val="000000" w:themeColor="text1"/>
          <w:sz w:val="28"/>
          <w:szCs w:val="28"/>
          <w:lang w:val="uk-UA" w:eastAsia="zh-CN"/>
        </w:rPr>
        <w:t>,</w:t>
      </w:r>
      <w:r w:rsidR="00E138BD" w:rsidRPr="001D5113">
        <w:rPr>
          <w:rFonts w:eastAsia="Courier New"/>
          <w:color w:val="000000" w:themeColor="text1"/>
          <w:sz w:val="28"/>
          <w:szCs w:val="28"/>
          <w:lang w:val="uk-UA" w:eastAsia="zh-CN"/>
        </w:rPr>
        <w:t xml:space="preserve"> або еквівалентним</w:t>
      </w:r>
      <w:r w:rsidRPr="001D5113">
        <w:rPr>
          <w:rFonts w:eastAsia="Courier New"/>
          <w:color w:val="000000" w:themeColor="text1"/>
          <w:sz w:val="28"/>
          <w:szCs w:val="28"/>
          <w:lang w:val="uk-UA" w:eastAsia="zh-CN"/>
        </w:rPr>
        <w:t xml:space="preserve"> документом, виданим компетентним органом, а також відповідно до норм цієї Конвенції. </w:t>
      </w:r>
    </w:p>
    <w:p w14:paraId="25A5404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При визначенні, схваленні або перегляді чисельності персоналу компетентний орган бере до уваги необхідність запобігання або зведення до мінімуму понаднормового робочого часу з метою забезпечення достатнього відпочинку й зменшення утоми, а також принципи чинних міжнародних актів (особливо актів Міжнародної морської організації) про чисельність персоналу.</w:t>
      </w:r>
    </w:p>
    <w:p w14:paraId="4F9EF918"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При визначенні кількості персоналу компетентний орган бере до уваги всі вимоги, що містяться у Правилі </w:t>
      </w:r>
      <w:r w:rsidRPr="001D5113">
        <w:rPr>
          <w:color w:val="000000" w:themeColor="text1"/>
          <w:sz w:val="28"/>
          <w:szCs w:val="28"/>
          <w:lang w:val="uk-UA" w:eastAsia="zh-CN"/>
        </w:rPr>
        <w:t>3.2</w:t>
      </w:r>
      <w:r w:rsidRPr="001D5113">
        <w:rPr>
          <w:rFonts w:eastAsia="Courier New"/>
          <w:color w:val="000000" w:themeColor="text1"/>
          <w:sz w:val="28"/>
          <w:szCs w:val="28"/>
          <w:lang w:val="uk-UA" w:eastAsia="zh-CN"/>
        </w:rPr>
        <w:t xml:space="preserve"> і Стандарті А</w:t>
      </w:r>
      <w:r w:rsidRPr="001D5113">
        <w:rPr>
          <w:color w:val="000000" w:themeColor="text1"/>
          <w:sz w:val="28"/>
          <w:szCs w:val="28"/>
          <w:lang w:val="uk-UA" w:eastAsia="zh-CN"/>
        </w:rPr>
        <w:t>3.2</w:t>
      </w:r>
      <w:r w:rsidRPr="001D5113">
        <w:rPr>
          <w:rFonts w:eastAsia="Courier New"/>
          <w:color w:val="000000" w:themeColor="text1"/>
          <w:sz w:val="28"/>
          <w:szCs w:val="28"/>
          <w:lang w:val="uk-UA" w:eastAsia="zh-CN"/>
        </w:rPr>
        <w:t xml:space="preserve"> про харчування й столове обслуговування.</w:t>
      </w:r>
    </w:p>
    <w:p w14:paraId="20C6F4BF" w14:textId="23486925"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В2.7 –</w:t>
      </w:r>
      <w:r w:rsidR="0065235D" w:rsidRPr="001D5113">
        <w:rPr>
          <w:rFonts w:eastAsia="Courier New"/>
          <w:b/>
          <w:i/>
          <w:color w:val="000000" w:themeColor="text1"/>
          <w:sz w:val="28"/>
          <w:szCs w:val="28"/>
          <w:lang w:val="uk-UA" w:eastAsia="zh-CN"/>
        </w:rPr>
        <w:t xml:space="preserve"> Кількість</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 xml:space="preserve">персоналу </w:t>
      </w:r>
    </w:p>
    <w:p w14:paraId="0BA813DD" w14:textId="77777777"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В2.7.1</w:t>
      </w:r>
      <w:r w:rsidR="00BD6B01" w:rsidRPr="001D5113">
        <w:rPr>
          <w:rFonts w:eastAsia="Courier New"/>
          <w:b/>
          <w:i/>
          <w:color w:val="000000" w:themeColor="text1"/>
          <w:sz w:val="28"/>
          <w:szCs w:val="28"/>
          <w:lang w:val="uk-UA" w:eastAsia="zh-CN"/>
        </w:rPr>
        <w:t xml:space="preserve"> </w:t>
      </w:r>
      <w:r w:rsidR="00A04DD7" w:rsidRPr="001D5113">
        <w:rPr>
          <w:rFonts w:eastAsia="Courier New"/>
          <w:b/>
          <w:i/>
          <w:color w:val="000000" w:themeColor="text1"/>
          <w:sz w:val="28"/>
          <w:szCs w:val="28"/>
          <w:lang w:val="uk-UA" w:eastAsia="zh-CN"/>
        </w:rPr>
        <w:t>–</w:t>
      </w:r>
      <w:r w:rsidR="00BD6B01"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Розв’язання</w:t>
      </w:r>
      <w:r w:rsidR="00BD6B01"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спорів</w:t>
      </w:r>
    </w:p>
    <w:p w14:paraId="4A0EBBE8"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повинна підтримувати або переконатися в тому, що вона підтримує ефективний механізм для розслідування й розв’язання скарг і спорів, які стосуються чисельності персоналу на судні.</w:t>
      </w:r>
    </w:p>
    <w:p w14:paraId="324B9D1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Представники організацій судновласників і моряків повинні брати участь разом з іншими особами або владою або без них у використанні такого механізму. </w:t>
      </w:r>
    </w:p>
    <w:p w14:paraId="19D5F464" w14:textId="77777777" w:rsidR="0065235D" w:rsidRPr="001D5113" w:rsidRDefault="00BD6B01" w:rsidP="00DA08F8">
      <w:pPr>
        <w:pStyle w:val="af6"/>
        <w:spacing w:before="120" w:after="120"/>
        <w:rPr>
          <w:rFonts w:eastAsia="Courier New"/>
          <w:color w:val="000000" w:themeColor="text1"/>
          <w:lang w:val="uk-UA" w:eastAsia="zh-CN"/>
        </w:rPr>
      </w:pPr>
      <w:bookmarkStart w:id="49" w:name="_Toc16521195"/>
      <w:r w:rsidRPr="001D5113">
        <w:rPr>
          <w:rFonts w:eastAsia="Courier New"/>
          <w:color w:val="000000" w:themeColor="text1"/>
          <w:lang w:val="uk-UA" w:eastAsia="zh-CN"/>
        </w:rPr>
        <w:t xml:space="preserve">Правило 2.8 – </w:t>
      </w:r>
      <w:r w:rsidR="0065235D" w:rsidRPr="001D5113">
        <w:rPr>
          <w:rFonts w:eastAsia="Courier New"/>
          <w:color w:val="000000" w:themeColor="text1"/>
          <w:lang w:val="uk-UA" w:eastAsia="zh-CN"/>
        </w:rPr>
        <w:t>Розвиток</w:t>
      </w:r>
      <w:r w:rsidRPr="001D5113">
        <w:rPr>
          <w:rFonts w:eastAsia="Courier New"/>
          <w:color w:val="000000" w:themeColor="text1"/>
          <w:lang w:val="uk-UA" w:eastAsia="zh-CN"/>
        </w:rPr>
        <w:t xml:space="preserve"> кар’єри</w:t>
      </w:r>
      <w:r w:rsidR="0065235D" w:rsidRPr="001D5113">
        <w:rPr>
          <w:rFonts w:eastAsia="Courier New"/>
          <w:color w:val="000000" w:themeColor="text1"/>
          <w:lang w:val="uk-UA" w:eastAsia="zh-CN"/>
        </w:rPr>
        <w:t>, підвищення кваліфікації, можливості для зайнятості моряків</w:t>
      </w:r>
      <w:bookmarkEnd w:id="49"/>
    </w:p>
    <w:p w14:paraId="400D57ED"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сприяти розвитку кар'єри, підвищенню кваліфікації та можливостям для зайнятості моряків</w:t>
      </w:r>
    </w:p>
    <w:p w14:paraId="5AF2F065" w14:textId="60A6DADC"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Кожна держава-член має національну політику, спрямовану на сприяння зайнятості в секторі морського судноплавства й на заохочення розвитку кар'єри, </w:t>
      </w:r>
      <w:r w:rsidRPr="001D5113">
        <w:rPr>
          <w:rFonts w:eastAsia="Courier New"/>
          <w:color w:val="000000" w:themeColor="text1"/>
          <w:sz w:val="28"/>
          <w:szCs w:val="28"/>
          <w:lang w:val="uk-UA" w:eastAsia="zh-CN"/>
        </w:rPr>
        <w:lastRenderedPageBreak/>
        <w:t>підвищення кваліфікації та розширення можливостей для зайнятості моряків, які проживають на її території.</w:t>
      </w:r>
    </w:p>
    <w:p w14:paraId="34FD2F9A" w14:textId="77777777" w:rsidR="0065235D" w:rsidRPr="00D14A4F" w:rsidRDefault="00BD6B01" w:rsidP="00DA08F8">
      <w:pPr>
        <w:pStyle w:val="af6"/>
        <w:spacing w:before="120" w:after="120"/>
        <w:rPr>
          <w:rFonts w:eastAsia="Courier New"/>
          <w:lang w:val="uk-UA" w:eastAsia="zh-CN"/>
        </w:rPr>
      </w:pPr>
      <w:bookmarkStart w:id="50" w:name="_Toc16521196"/>
      <w:r w:rsidRPr="00D14A4F">
        <w:rPr>
          <w:rFonts w:eastAsia="Courier New"/>
          <w:lang w:val="uk-UA" w:eastAsia="zh-CN"/>
        </w:rPr>
        <w:t xml:space="preserve">Стандарт А2.8 – </w:t>
      </w:r>
      <w:r w:rsidR="0065235D" w:rsidRPr="00D14A4F">
        <w:rPr>
          <w:rFonts w:eastAsia="Courier New"/>
          <w:lang w:val="uk-UA" w:eastAsia="zh-CN"/>
        </w:rPr>
        <w:t>Розвиток</w:t>
      </w:r>
      <w:r w:rsidRPr="00D14A4F">
        <w:rPr>
          <w:rFonts w:eastAsia="Courier New"/>
          <w:lang w:val="uk-UA" w:eastAsia="zh-CN"/>
        </w:rPr>
        <w:t xml:space="preserve"> </w:t>
      </w:r>
      <w:r w:rsidR="0065235D" w:rsidRPr="00D14A4F">
        <w:rPr>
          <w:rFonts w:eastAsia="Courier New"/>
          <w:lang w:val="uk-UA" w:eastAsia="zh-CN"/>
        </w:rPr>
        <w:t>кар'єри, підвищення кваліфікації й можливості для зайнятості моряків</w:t>
      </w:r>
      <w:bookmarkEnd w:id="50"/>
    </w:p>
    <w:p w14:paraId="701809C6"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w:t>
      </w:r>
      <w:r w:rsidR="00A04DD7" w:rsidRPr="001D5113">
        <w:rPr>
          <w:rFonts w:eastAsia="Courier New"/>
          <w:color w:val="000000" w:themeColor="text1"/>
          <w:sz w:val="28"/>
          <w:szCs w:val="28"/>
          <w:lang w:val="uk-UA" w:eastAsia="zh-CN"/>
        </w:rPr>
        <w:t xml:space="preserve">а держава-член має національну </w:t>
      </w:r>
      <w:r w:rsidRPr="001D5113">
        <w:rPr>
          <w:rFonts w:eastAsia="Courier New"/>
          <w:color w:val="000000" w:themeColor="text1"/>
          <w:sz w:val="28"/>
          <w:szCs w:val="28"/>
          <w:lang w:val="uk-UA" w:eastAsia="zh-CN"/>
        </w:rPr>
        <w:t>політику, спр</w:t>
      </w:r>
      <w:r w:rsidR="00A04DD7" w:rsidRPr="001D5113">
        <w:rPr>
          <w:rFonts w:eastAsia="Courier New"/>
          <w:color w:val="000000" w:themeColor="text1"/>
          <w:sz w:val="28"/>
          <w:szCs w:val="28"/>
          <w:lang w:val="uk-UA" w:eastAsia="zh-CN"/>
        </w:rPr>
        <w:t xml:space="preserve">ямовану на заохочення розвитку кар'єри, підвищення кваліфікації й </w:t>
      </w:r>
      <w:r w:rsidRPr="001D5113">
        <w:rPr>
          <w:rFonts w:eastAsia="Courier New"/>
          <w:color w:val="000000" w:themeColor="text1"/>
          <w:sz w:val="28"/>
          <w:szCs w:val="28"/>
          <w:lang w:val="uk-UA" w:eastAsia="zh-CN"/>
        </w:rPr>
        <w:t>розширення можливостей для зайнятості моряків, щоб забезпечити сектор морського судноплавства стабільною та компетентною робочою силою.</w:t>
      </w:r>
    </w:p>
    <w:p w14:paraId="653BE12C" w14:textId="1869854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Мета політики, </w:t>
      </w:r>
      <w:r w:rsidR="003C67A5" w:rsidRPr="001D5113">
        <w:rPr>
          <w:rFonts w:eastAsia="Courier New"/>
          <w:color w:val="000000" w:themeColor="text1"/>
          <w:sz w:val="28"/>
          <w:szCs w:val="28"/>
          <w:lang w:val="uk-UA" w:eastAsia="zh-CN"/>
        </w:rPr>
        <w:t xml:space="preserve">зазначеної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Стандарту, полягає в тому, щоб допомогти морякам підвищити рівень своєї компетентності, кваліфікації та можливостей для зайнятості.</w:t>
      </w:r>
    </w:p>
    <w:p w14:paraId="453A32B8" w14:textId="3C64361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Кожна держава-член, після консультацій із зацікавленими організаціями судновласників і моряків, установлює чіткі завдання в галузі професійної орієнтації, освіти й підготовки моряків, обов'язки котрих на борту судна стосуються, перш за все, безпечної експлуатації та </w:t>
      </w:r>
      <w:r w:rsidR="00BE30CD" w:rsidRPr="001D5113">
        <w:rPr>
          <w:rFonts w:eastAsia="Courier New"/>
          <w:color w:val="000000" w:themeColor="text1"/>
          <w:sz w:val="28"/>
          <w:szCs w:val="28"/>
          <w:lang w:val="uk-UA" w:eastAsia="zh-CN"/>
        </w:rPr>
        <w:t>навігації</w:t>
      </w:r>
      <w:r w:rsidR="004525D4"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судна, включаючи безперервну підготовку.</w:t>
      </w:r>
    </w:p>
    <w:p w14:paraId="64B89F99"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В2.8 – </w:t>
      </w:r>
      <w:r w:rsidR="0065235D" w:rsidRPr="001D5113">
        <w:rPr>
          <w:rFonts w:eastAsia="Courier New"/>
          <w:b/>
          <w:i/>
          <w:color w:val="000000" w:themeColor="text1"/>
          <w:sz w:val="28"/>
          <w:szCs w:val="28"/>
          <w:lang w:val="uk-UA" w:eastAsia="zh-CN"/>
        </w:rPr>
        <w:t>Розвиток</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кар'єри, підвищення кваліфікації та можливості для зайнятості моряків</w:t>
      </w:r>
    </w:p>
    <w:p w14:paraId="19CF99DC"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В2.8.1 – </w:t>
      </w:r>
      <w:r w:rsidR="0065235D" w:rsidRPr="001D5113">
        <w:rPr>
          <w:rFonts w:eastAsia="Courier New"/>
          <w:b/>
          <w:i/>
          <w:color w:val="000000" w:themeColor="text1"/>
          <w:sz w:val="28"/>
          <w:szCs w:val="28"/>
          <w:lang w:val="uk-UA" w:eastAsia="zh-CN"/>
        </w:rPr>
        <w:t>Заходи</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сприяння розвитку кар'єри, підвищенню кваліфікації та можливостям для зайнятості моряків</w:t>
      </w:r>
    </w:p>
    <w:p w14:paraId="4C4E4844" w14:textId="2329DAAB"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Заходи, спрямовані на досягнення цілей, передбачених у Стандарті А</w:t>
      </w:r>
      <w:r w:rsidRPr="001D5113">
        <w:rPr>
          <w:color w:val="000000" w:themeColor="text1"/>
          <w:sz w:val="28"/>
          <w:szCs w:val="28"/>
          <w:lang w:val="uk-UA" w:eastAsia="zh-CN"/>
        </w:rPr>
        <w:t>2.8</w:t>
      </w:r>
      <w:r w:rsidRPr="001D5113">
        <w:rPr>
          <w:rFonts w:eastAsia="Courier New"/>
          <w:color w:val="000000" w:themeColor="text1"/>
          <w:sz w:val="28"/>
          <w:szCs w:val="28"/>
          <w:lang w:val="uk-UA" w:eastAsia="zh-CN"/>
        </w:rPr>
        <w:t>, мо</w:t>
      </w:r>
      <w:r w:rsidR="00C917A4" w:rsidRPr="001D5113">
        <w:rPr>
          <w:rFonts w:eastAsia="Courier New"/>
          <w:color w:val="000000" w:themeColor="text1"/>
          <w:sz w:val="28"/>
          <w:szCs w:val="28"/>
          <w:lang w:val="uk-UA" w:eastAsia="zh-CN"/>
        </w:rPr>
        <w:t>жуть</w:t>
      </w:r>
      <w:r w:rsidRPr="001D5113">
        <w:rPr>
          <w:rFonts w:eastAsia="Courier New"/>
          <w:color w:val="000000" w:themeColor="text1"/>
          <w:sz w:val="28"/>
          <w:szCs w:val="28"/>
          <w:lang w:val="uk-UA" w:eastAsia="zh-CN"/>
        </w:rPr>
        <w:t xml:space="preserve"> включати:</w:t>
      </w:r>
    </w:p>
    <w:p w14:paraId="72372D25" w14:textId="0F1FE7B5" w:rsidR="0065235D" w:rsidRPr="001D5113" w:rsidRDefault="0065235D" w:rsidP="00E04C5B">
      <w:pPr>
        <w:numPr>
          <w:ilvl w:val="0"/>
          <w:numId w:val="45"/>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угоди, що передбачають розвиток кар'єри та підвищення кваліфікації, з судновласником або організацією суд</w:t>
      </w:r>
      <w:r w:rsidR="00BE30CD" w:rsidRPr="001D5113">
        <w:rPr>
          <w:rFonts w:eastAsia="Courier New"/>
          <w:color w:val="000000" w:themeColor="text1"/>
          <w:sz w:val="28"/>
          <w:szCs w:val="28"/>
          <w:lang w:val="uk-UA" w:eastAsia="zh-CN"/>
        </w:rPr>
        <w:t>н</w:t>
      </w:r>
      <w:r w:rsidRPr="001D5113">
        <w:rPr>
          <w:rFonts w:eastAsia="Courier New"/>
          <w:color w:val="000000" w:themeColor="text1"/>
          <w:sz w:val="28"/>
          <w:szCs w:val="28"/>
          <w:lang w:val="uk-UA" w:eastAsia="zh-CN"/>
        </w:rPr>
        <w:t>овласників; або</w:t>
      </w:r>
    </w:p>
    <w:p w14:paraId="49CBD97B" w14:textId="77777777" w:rsidR="0065235D" w:rsidRPr="001D5113" w:rsidRDefault="0065235D" w:rsidP="00E04C5B">
      <w:pPr>
        <w:numPr>
          <w:ilvl w:val="0"/>
          <w:numId w:val="45"/>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заходи, спрямовані на сприяння зайнятості за допомогою створення й ведення реєстрів або списків кваліфікованих моряків по категоріях; або</w:t>
      </w:r>
    </w:p>
    <w:p w14:paraId="2C631309" w14:textId="2CF6477A" w:rsidR="0065235D" w:rsidRPr="001D5113" w:rsidRDefault="00E138BD" w:rsidP="00DA08F8">
      <w:pPr>
        <w:numPr>
          <w:ilvl w:val="0"/>
          <w:numId w:val="45"/>
        </w:numPr>
        <w:tabs>
          <w:tab w:val="clear" w:pos="1491"/>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сприяння можливостям як на борту судна, так і на березі</w:t>
      </w:r>
      <w:r w:rsidR="0065235D" w:rsidRPr="001D5113">
        <w:rPr>
          <w:rFonts w:eastAsia="Courier New"/>
          <w:color w:val="000000" w:themeColor="text1"/>
          <w:sz w:val="28"/>
          <w:szCs w:val="28"/>
          <w:lang w:val="uk-UA" w:eastAsia="zh-CN"/>
        </w:rPr>
        <w:t xml:space="preserve"> для подальшої професійної підготовки й навчання моряків з метою забезпечення підвищення кваліфікації та наб</w:t>
      </w:r>
      <w:r w:rsidRPr="001D5113">
        <w:rPr>
          <w:rFonts w:eastAsia="Courier New"/>
          <w:color w:val="000000" w:themeColor="text1"/>
          <w:sz w:val="28"/>
          <w:szCs w:val="28"/>
          <w:lang w:val="uk-UA" w:eastAsia="zh-CN"/>
        </w:rPr>
        <w:t xml:space="preserve">уття універсальних навичок, щоб </w:t>
      </w:r>
      <w:r w:rsidR="0065235D" w:rsidRPr="001D5113">
        <w:rPr>
          <w:rFonts w:eastAsia="Courier New"/>
          <w:color w:val="000000" w:themeColor="text1"/>
          <w:sz w:val="28"/>
          <w:szCs w:val="28"/>
          <w:lang w:val="uk-UA" w:eastAsia="zh-CN"/>
        </w:rPr>
        <w:t xml:space="preserve">мати можливість улаштовуватися й закріплюватися </w:t>
      </w:r>
      <w:r w:rsidRPr="001D5113">
        <w:rPr>
          <w:rFonts w:eastAsia="Courier New"/>
          <w:color w:val="000000" w:themeColor="text1"/>
          <w:sz w:val="28"/>
          <w:szCs w:val="28"/>
          <w:lang w:val="uk-UA" w:eastAsia="zh-CN"/>
        </w:rPr>
        <w:t>на гідних робочих</w:t>
      </w:r>
      <w:r w:rsidR="0065235D" w:rsidRPr="001D5113">
        <w:rPr>
          <w:rFonts w:eastAsia="Courier New"/>
          <w:color w:val="000000" w:themeColor="text1"/>
          <w:sz w:val="28"/>
          <w:szCs w:val="28"/>
          <w:lang w:val="uk-UA" w:eastAsia="zh-CN"/>
        </w:rPr>
        <w:t xml:space="preserve"> місц</w:t>
      </w:r>
      <w:r w:rsidRPr="001D5113">
        <w:rPr>
          <w:rFonts w:eastAsia="Courier New"/>
          <w:color w:val="000000" w:themeColor="text1"/>
          <w:sz w:val="28"/>
          <w:szCs w:val="28"/>
          <w:lang w:val="uk-UA" w:eastAsia="zh-CN"/>
        </w:rPr>
        <w:t xml:space="preserve">ях, покращувати  індивідуальні </w:t>
      </w:r>
      <w:r w:rsidR="0065235D" w:rsidRPr="001D5113">
        <w:rPr>
          <w:rFonts w:eastAsia="Courier New"/>
          <w:color w:val="000000" w:themeColor="text1"/>
          <w:sz w:val="28"/>
          <w:szCs w:val="28"/>
          <w:lang w:val="uk-UA" w:eastAsia="zh-CN"/>
        </w:rPr>
        <w:t>перспективи зайнятості та задовольняти мінливі потреби морського судноплавства, пов'язані зі зміною технологій та умов на ринку праці.</w:t>
      </w:r>
    </w:p>
    <w:p w14:paraId="32EAC065"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В2.8.2 – </w:t>
      </w:r>
      <w:r w:rsidR="0065235D" w:rsidRPr="001D5113">
        <w:rPr>
          <w:rFonts w:eastAsia="Courier New"/>
          <w:b/>
          <w:i/>
          <w:color w:val="000000" w:themeColor="text1"/>
          <w:sz w:val="28"/>
          <w:szCs w:val="28"/>
          <w:lang w:val="uk-UA" w:eastAsia="zh-CN"/>
        </w:rPr>
        <w:t>Реєстр</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моряків</w:t>
      </w:r>
    </w:p>
    <w:p w14:paraId="72E3A2E7"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Там, де питання зайнятості моряків регулюються реєстрами або списками, ці реєстри або списки повинні включати всі професійні категорії моряків таким чином, як це визначено в національному законодавстві чи практиці або в колективному договорі.</w:t>
      </w:r>
    </w:p>
    <w:p w14:paraId="21ED6B4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2. Моряки, внесені до такого реєстру або списку, повинні мати перевагу при найманні їх для мореплавання.</w:t>
      </w:r>
    </w:p>
    <w:p w14:paraId="2C3A850D" w14:textId="6B7AC9D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w:t>
      </w:r>
      <w:r w:rsidR="00BF074C" w:rsidRPr="001D5113">
        <w:rPr>
          <w:rFonts w:eastAsia="Courier New"/>
          <w:color w:val="000000" w:themeColor="text1"/>
          <w:sz w:val="28"/>
          <w:szCs w:val="28"/>
          <w:lang w:val="uk-UA" w:eastAsia="zh-CN"/>
        </w:rPr>
        <w:t>Моряки, які знаходяться в такому реєстрі або переліку, мають бути доступними для роботи</w:t>
      </w:r>
      <w:r w:rsidRPr="001D5113">
        <w:rPr>
          <w:rFonts w:eastAsia="Courier New"/>
          <w:color w:val="000000" w:themeColor="text1"/>
          <w:sz w:val="28"/>
          <w:szCs w:val="28"/>
          <w:lang w:val="uk-UA" w:eastAsia="zh-CN"/>
        </w:rPr>
        <w:t>, як це визначено національним законодавством чи практикою або колективним договором.</w:t>
      </w:r>
    </w:p>
    <w:p w14:paraId="5C0F04E9" w14:textId="5A88E384"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w:t>
      </w:r>
      <w:r w:rsidR="009E61F4" w:rsidRPr="001D5113">
        <w:rPr>
          <w:rFonts w:eastAsia="Courier New"/>
          <w:color w:val="000000" w:themeColor="text1"/>
          <w:sz w:val="28"/>
          <w:szCs w:val="28"/>
          <w:lang w:val="uk-UA" w:eastAsia="zh-CN"/>
        </w:rPr>
        <w:t xml:space="preserve"> Наскільки це дозволено н</w:t>
      </w:r>
      <w:r w:rsidR="00134B04" w:rsidRPr="001D5113">
        <w:rPr>
          <w:rFonts w:eastAsia="Courier New"/>
          <w:color w:val="000000" w:themeColor="text1"/>
          <w:sz w:val="28"/>
          <w:szCs w:val="28"/>
          <w:lang w:val="uk-UA" w:eastAsia="zh-CN"/>
        </w:rPr>
        <w:t>аціональним</w:t>
      </w:r>
      <w:r w:rsidR="009E61F4" w:rsidRPr="001D5113">
        <w:rPr>
          <w:rFonts w:eastAsia="Courier New"/>
          <w:color w:val="000000" w:themeColor="text1"/>
          <w:sz w:val="28"/>
          <w:szCs w:val="28"/>
          <w:lang w:val="uk-UA" w:eastAsia="zh-CN"/>
        </w:rPr>
        <w:t xml:space="preserve"> законодавством або нормативно-правовими актами, кількість моряків на таких ре</w:t>
      </w:r>
      <w:r w:rsidR="002A2007" w:rsidRPr="001D5113">
        <w:rPr>
          <w:rFonts w:eastAsia="Courier New"/>
          <w:color w:val="000000" w:themeColor="text1"/>
          <w:sz w:val="28"/>
          <w:szCs w:val="28"/>
          <w:lang w:val="uk-UA" w:eastAsia="zh-CN"/>
        </w:rPr>
        <w:t>є</w:t>
      </w:r>
      <w:r w:rsidR="009E61F4" w:rsidRPr="001D5113">
        <w:rPr>
          <w:rFonts w:eastAsia="Courier New"/>
          <w:color w:val="000000" w:themeColor="text1"/>
          <w:sz w:val="28"/>
          <w:szCs w:val="28"/>
          <w:lang w:val="uk-UA" w:eastAsia="zh-CN"/>
        </w:rPr>
        <w:t>страх або списках повинна періо</w:t>
      </w:r>
      <w:r w:rsidR="002A2007" w:rsidRPr="001D5113">
        <w:rPr>
          <w:rFonts w:eastAsia="Courier New"/>
          <w:color w:val="000000" w:themeColor="text1"/>
          <w:sz w:val="28"/>
          <w:szCs w:val="28"/>
          <w:lang w:val="uk-UA" w:eastAsia="zh-CN"/>
        </w:rPr>
        <w:t>дично переглядатися, щоб досягати</w:t>
      </w:r>
      <w:r w:rsidR="009E61F4" w:rsidRPr="001D5113">
        <w:rPr>
          <w:rFonts w:eastAsia="Courier New"/>
          <w:color w:val="000000" w:themeColor="text1"/>
          <w:sz w:val="28"/>
          <w:szCs w:val="28"/>
          <w:lang w:val="uk-UA" w:eastAsia="zh-CN"/>
        </w:rPr>
        <w:t xml:space="preserve"> рівня, адаптованого до потреб морської галузі.</w:t>
      </w:r>
    </w:p>
    <w:p w14:paraId="6C77FCE8" w14:textId="6AFC1D13" w:rsidR="0065235D" w:rsidRDefault="0065235D" w:rsidP="008172F2">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У випадку виникнення необхідності скорочення кількості моряків у такому реєстрі або списку повинні вживатися всі належні заходи з метою недопущення або зведення до мінімуму негативних наслідкі</w:t>
      </w:r>
      <w:r w:rsidR="00E138BD" w:rsidRPr="001D5113">
        <w:rPr>
          <w:rFonts w:eastAsia="Courier New"/>
          <w:color w:val="000000" w:themeColor="text1"/>
          <w:sz w:val="28"/>
          <w:szCs w:val="28"/>
          <w:lang w:val="uk-UA" w:eastAsia="zh-CN"/>
        </w:rPr>
        <w:t xml:space="preserve">в для моряків,  ураховуючи при цьому економічний та </w:t>
      </w:r>
      <w:r w:rsidRPr="001D5113">
        <w:rPr>
          <w:rFonts w:eastAsia="Courier New"/>
          <w:color w:val="000000" w:themeColor="text1"/>
          <w:sz w:val="28"/>
          <w:szCs w:val="28"/>
          <w:lang w:val="uk-UA" w:eastAsia="zh-CN"/>
        </w:rPr>
        <w:t>соціальний стан відповідної країни.</w:t>
      </w:r>
    </w:p>
    <w:p w14:paraId="78A344B8" w14:textId="77777777" w:rsidR="008172F2" w:rsidRPr="001D5113" w:rsidRDefault="008172F2" w:rsidP="008172F2">
      <w:pPr>
        <w:spacing w:before="240" w:after="240"/>
        <w:ind w:firstLine="567"/>
        <w:jc w:val="both"/>
        <w:rPr>
          <w:rFonts w:eastAsia="Courier New"/>
          <w:color w:val="000000" w:themeColor="text1"/>
          <w:sz w:val="28"/>
          <w:szCs w:val="28"/>
          <w:lang w:val="uk-UA" w:eastAsia="zh-CN"/>
        </w:rPr>
      </w:pPr>
    </w:p>
    <w:p w14:paraId="522E3CB4" w14:textId="77777777" w:rsidR="0065235D" w:rsidRPr="001D5113" w:rsidRDefault="0065235D" w:rsidP="00DA08F8">
      <w:pPr>
        <w:pStyle w:val="1"/>
        <w:spacing w:before="120" w:after="120"/>
        <w:rPr>
          <w:rFonts w:eastAsia="SimSun"/>
          <w:color w:val="000000" w:themeColor="text1"/>
          <w:lang w:val="uk-UA" w:eastAsia="zh-CN"/>
        </w:rPr>
      </w:pPr>
      <w:bookmarkStart w:id="51" w:name="_Toc16521197"/>
      <w:r w:rsidRPr="001D5113">
        <w:rPr>
          <w:rFonts w:eastAsia="SimSun"/>
          <w:color w:val="000000" w:themeColor="text1"/>
          <w:lang w:val="uk-UA" w:eastAsia="zh-CN"/>
        </w:rPr>
        <w:t>РОЗДІЛ 3. ЖИТЛОВІ ПРИМІЩЕННЯ, УМОВИ ДЛЯ ВІДПОЧИНКУ, ХАРЧУВАННЯ І СТОЛОВЕ ОБСЛУГОВУВАННЯ</w:t>
      </w:r>
      <w:bookmarkEnd w:id="51"/>
    </w:p>
    <w:p w14:paraId="52DB98EF" w14:textId="77777777" w:rsidR="0065235D" w:rsidRPr="001D5113" w:rsidRDefault="00BD6B01" w:rsidP="00DA08F8">
      <w:pPr>
        <w:pStyle w:val="af6"/>
        <w:spacing w:before="120" w:after="120"/>
        <w:rPr>
          <w:rFonts w:eastAsia="Courier New"/>
          <w:color w:val="000000" w:themeColor="text1"/>
          <w:lang w:val="uk-UA" w:eastAsia="zh-CN"/>
        </w:rPr>
      </w:pPr>
      <w:bookmarkStart w:id="52" w:name="_Toc16521198"/>
      <w:r w:rsidRPr="001D5113">
        <w:rPr>
          <w:rFonts w:eastAsia="Courier New"/>
          <w:color w:val="000000" w:themeColor="text1"/>
          <w:lang w:val="uk-UA" w:eastAsia="zh-CN"/>
        </w:rPr>
        <w:t xml:space="preserve">Правило 3.1 - </w:t>
      </w:r>
      <w:r w:rsidR="0065235D" w:rsidRPr="001D5113">
        <w:rPr>
          <w:rFonts w:eastAsia="Courier New"/>
          <w:color w:val="000000" w:themeColor="text1"/>
          <w:lang w:val="uk-UA" w:eastAsia="zh-CN"/>
        </w:rPr>
        <w:t>Житлові приміщення та умови для відпочинку</w:t>
      </w:r>
      <w:bookmarkEnd w:id="52"/>
    </w:p>
    <w:p w14:paraId="4D86F6F8"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мали на борту судна гідні житлові приміщення й умови для відпочинку</w:t>
      </w:r>
    </w:p>
    <w:p w14:paraId="4DBD6262" w14:textId="2D3B28D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щоб на суднах, що плавають під її прапором, надавалися й підтримувалися гідні житлові приміщення та умови для відпочинку для моряків, які працюють або живуть, або і працюють, і живуть на борту судна, відповідно до принципів охорони здоров'я й сприяння благополуччю моряків.</w:t>
      </w:r>
    </w:p>
    <w:p w14:paraId="75741EB8" w14:textId="741E2AF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Вимоги Кодексу стосовно виконання цього Правила, які відносяться до конструкції та устаткування судна, поширюються тільки на судна, побудовані в момент або після набрання чинності цією Конвенцією для відповідної держави-члена. Для суден, побудованих до цієї дати, вимоги стосовно конструкції та устаткування судна, викладені у</w:t>
      </w:r>
      <w:r w:rsidR="00C917A4" w:rsidRPr="001D5113">
        <w:rPr>
          <w:rFonts w:eastAsia="Courier New"/>
          <w:color w:val="000000" w:themeColor="text1"/>
          <w:sz w:val="28"/>
          <w:szCs w:val="28"/>
          <w:lang w:val="uk-UA" w:eastAsia="zh-CN"/>
        </w:rPr>
        <w:t xml:space="preserve"> Конвенції про приміщення для екіпажу на борту суден </w:t>
      </w:r>
      <w:r w:rsidR="00C917A4" w:rsidRPr="001D5113">
        <w:rPr>
          <w:color w:val="000000" w:themeColor="text1"/>
          <w:sz w:val="28"/>
          <w:szCs w:val="28"/>
          <w:lang w:val="uk-UA" w:eastAsia="zh-CN"/>
        </w:rPr>
        <w:t>1949</w:t>
      </w:r>
      <w:r w:rsidR="00C917A4" w:rsidRPr="001D5113">
        <w:rPr>
          <w:rFonts w:eastAsia="Courier New"/>
          <w:color w:val="000000" w:themeColor="text1"/>
          <w:sz w:val="28"/>
          <w:szCs w:val="28"/>
          <w:lang w:val="uk-UA" w:eastAsia="zh-CN"/>
        </w:rPr>
        <w:t xml:space="preserve"> року (переглянуту) (№ </w:t>
      </w:r>
      <w:r w:rsidR="00C917A4" w:rsidRPr="001D5113">
        <w:rPr>
          <w:color w:val="000000" w:themeColor="text1"/>
          <w:sz w:val="28"/>
          <w:szCs w:val="28"/>
          <w:lang w:val="uk-UA" w:eastAsia="zh-CN"/>
        </w:rPr>
        <w:t>92</w:t>
      </w:r>
      <w:r w:rsidR="00C917A4"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та у Конвенції про приміщення для екіпажу </w:t>
      </w:r>
      <w:r w:rsidR="00C917A4" w:rsidRPr="001D5113">
        <w:rPr>
          <w:rFonts w:eastAsia="Courier New"/>
          <w:color w:val="000000" w:themeColor="text1"/>
          <w:sz w:val="28"/>
          <w:szCs w:val="28"/>
          <w:lang w:val="uk-UA" w:eastAsia="zh-CN"/>
        </w:rPr>
        <w:t xml:space="preserve">на борту суден 1970 року </w:t>
      </w:r>
      <w:r w:rsidRPr="001D5113">
        <w:rPr>
          <w:rFonts w:eastAsia="Courier New"/>
          <w:color w:val="000000" w:themeColor="text1"/>
          <w:sz w:val="28"/>
          <w:szCs w:val="28"/>
          <w:lang w:val="uk-UA" w:eastAsia="zh-CN"/>
        </w:rPr>
        <w:t xml:space="preserve">(додаткові положення) (№ </w:t>
      </w:r>
      <w:r w:rsidRPr="001D5113">
        <w:rPr>
          <w:color w:val="000000" w:themeColor="text1"/>
          <w:sz w:val="28"/>
          <w:szCs w:val="28"/>
          <w:lang w:val="uk-UA" w:eastAsia="zh-CN"/>
        </w:rPr>
        <w:t>133</w:t>
      </w:r>
      <w:r w:rsidRPr="001D5113">
        <w:rPr>
          <w:rFonts w:eastAsia="Courier New"/>
          <w:color w:val="000000" w:themeColor="text1"/>
          <w:sz w:val="28"/>
          <w:szCs w:val="28"/>
          <w:lang w:val="uk-UA" w:eastAsia="zh-CN"/>
        </w:rPr>
        <w:t>), продовжать застосовуватися настільки, наскільки вони були застосовні, до зазначеної дати, за законом або практикою відповідної держави-члена. Судно вважається побудованим в момент, коли закладений його кіль або коли воно знаходиться на аналогічному етапі будування.</w:t>
      </w:r>
    </w:p>
    <w:p w14:paraId="02CB5FE0"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Якщо прямо не передбачене інше, то будь-які вимоги за поправкою до Кодексу стосовно забезпечення моряків житловими приміщеннями та умовами </w:t>
      </w:r>
      <w:r w:rsidRPr="001D5113">
        <w:rPr>
          <w:rFonts w:eastAsia="Courier New"/>
          <w:color w:val="000000" w:themeColor="text1"/>
          <w:sz w:val="28"/>
          <w:szCs w:val="28"/>
          <w:lang w:val="uk-UA" w:eastAsia="zh-CN"/>
        </w:rPr>
        <w:lastRenderedPageBreak/>
        <w:t>для відпочинку поширюються тільки на судна, побудовані в момент або після набрання чинності даною поправкою для відповідної держави-члена.</w:t>
      </w:r>
    </w:p>
    <w:p w14:paraId="4F29BE8F"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А3.1 – </w:t>
      </w:r>
      <w:r w:rsidR="0065235D" w:rsidRPr="001D5113">
        <w:rPr>
          <w:rFonts w:eastAsia="Courier New"/>
          <w:b/>
          <w:i/>
          <w:color w:val="000000" w:themeColor="text1"/>
          <w:sz w:val="28"/>
          <w:szCs w:val="28"/>
          <w:lang w:val="uk-UA" w:eastAsia="zh-CN"/>
        </w:rPr>
        <w:t>Житлові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приміщення та умови для відпочинку</w:t>
      </w:r>
    </w:p>
    <w:p w14:paraId="0F8057E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приймає законодавство й нормативно-правові акти, що вимагають, щоб судна, які плавають під її прапором:</w:t>
      </w:r>
    </w:p>
    <w:p w14:paraId="49B93599" w14:textId="38BCB97C" w:rsidR="0065235D" w:rsidRPr="001D5113" w:rsidRDefault="0065235D" w:rsidP="00E04C5B">
      <w:pPr>
        <w:numPr>
          <w:ilvl w:val="0"/>
          <w:numId w:val="46"/>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відповідали мінімальним вимогам забезпечення того, щоб будь-яке житлове приміщення для моряків, які працюють або живуть на борту судна, було безпечним, гідним і відповідало застосовним положенням цього Стандарту;</w:t>
      </w:r>
      <w:r w:rsidR="00D531A6" w:rsidRPr="001D5113">
        <w:rPr>
          <w:rFonts w:eastAsia="Courier New"/>
          <w:color w:val="000000" w:themeColor="text1"/>
          <w:sz w:val="28"/>
          <w:szCs w:val="28"/>
          <w:lang w:val="uk-UA" w:eastAsia="zh-CN"/>
        </w:rPr>
        <w:t xml:space="preserve"> та</w:t>
      </w:r>
    </w:p>
    <w:p w14:paraId="614A1203" w14:textId="77777777" w:rsidR="0065235D" w:rsidRPr="001D5113" w:rsidRDefault="0065235D" w:rsidP="00E04C5B">
      <w:pPr>
        <w:numPr>
          <w:ilvl w:val="0"/>
          <w:numId w:val="46"/>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перевірялися з метою забезпечення початкового й поточного додержання цих норм.</w:t>
      </w:r>
    </w:p>
    <w:p w14:paraId="71A1D85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При розробці й застосуванні законодавства та нормативно-правових актів для виконання цього Стандарту, компетентний орган, після консультацій із зацікавленими організаціями судновласників і моряків:</w:t>
      </w:r>
    </w:p>
    <w:p w14:paraId="68F5D7AC" w14:textId="77777777" w:rsidR="0065235D" w:rsidRPr="001D5113" w:rsidRDefault="0065235D" w:rsidP="00E04C5B">
      <w:pPr>
        <w:numPr>
          <w:ilvl w:val="0"/>
          <w:numId w:val="47"/>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бере до уваги Правило </w:t>
      </w:r>
      <w:r w:rsidRPr="001D5113">
        <w:rPr>
          <w:color w:val="000000" w:themeColor="text1"/>
          <w:sz w:val="28"/>
          <w:szCs w:val="28"/>
          <w:lang w:val="uk-UA" w:eastAsia="zh-CN"/>
        </w:rPr>
        <w:t>4.3</w:t>
      </w:r>
      <w:r w:rsidRPr="001D5113">
        <w:rPr>
          <w:rFonts w:eastAsia="Courier New"/>
          <w:color w:val="000000" w:themeColor="text1"/>
          <w:sz w:val="28"/>
          <w:szCs w:val="28"/>
          <w:lang w:val="uk-UA" w:eastAsia="zh-CN"/>
        </w:rPr>
        <w:t xml:space="preserve"> і відповідні положення Кодексу щодо охорони здоров'я, забезпечення безпеки й попередження нещасних випадків, у світлі конкретних потреб моряків, які живуть і працюють на борту судна; та</w:t>
      </w:r>
    </w:p>
    <w:p w14:paraId="3A5FDFBD" w14:textId="77777777" w:rsidR="0065235D" w:rsidRPr="001D5113" w:rsidRDefault="0065235D" w:rsidP="00E04C5B">
      <w:pPr>
        <w:numPr>
          <w:ilvl w:val="0"/>
          <w:numId w:val="47"/>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бере належним чином до уваги керівний принцип, що міститься в Частині В цього Кодексу. </w:t>
      </w:r>
    </w:p>
    <w:p w14:paraId="0B1731FA" w14:textId="77777777" w:rsidR="0065235D" w:rsidRPr="001D5113" w:rsidRDefault="0065235D"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Передбачені відповідно до Правила </w:t>
      </w:r>
      <w:r w:rsidRPr="001D5113">
        <w:rPr>
          <w:color w:val="000000" w:themeColor="text1"/>
          <w:sz w:val="28"/>
          <w:szCs w:val="28"/>
          <w:lang w:val="uk-UA" w:eastAsia="zh-CN"/>
        </w:rPr>
        <w:t>5.1.4</w:t>
      </w:r>
      <w:r w:rsidRPr="001D5113">
        <w:rPr>
          <w:rFonts w:eastAsia="Courier New"/>
          <w:color w:val="000000" w:themeColor="text1"/>
          <w:sz w:val="28"/>
          <w:szCs w:val="28"/>
          <w:lang w:val="uk-UA" w:eastAsia="zh-CN"/>
        </w:rPr>
        <w:t xml:space="preserve"> інспекції проводяться, коли:</w:t>
      </w:r>
    </w:p>
    <w:p w14:paraId="13E4EEE8" w14:textId="77777777" w:rsidR="0065235D" w:rsidRPr="001D5113" w:rsidRDefault="0065235D" w:rsidP="00E04C5B">
      <w:pPr>
        <w:numPr>
          <w:ilvl w:val="0"/>
          <w:numId w:val="4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судно реєструється або перереєструється; або</w:t>
      </w:r>
    </w:p>
    <w:p w14:paraId="50ADFEC4" w14:textId="77777777" w:rsidR="0065235D" w:rsidRPr="001D5113" w:rsidRDefault="0065235D" w:rsidP="00E04C5B">
      <w:pPr>
        <w:numPr>
          <w:ilvl w:val="0"/>
          <w:numId w:val="4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житлові приміщення моряків на борту судна істотно змінені.</w:t>
      </w:r>
    </w:p>
    <w:p w14:paraId="3E137FCB" w14:textId="77777777" w:rsidR="0065235D" w:rsidRPr="001D5113" w:rsidRDefault="0065235D" w:rsidP="00E04C5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Компетентний орган приділяє особливу увагу забезпеченню виконання вимог цієї Конвенції, що стосуються:</w:t>
      </w:r>
    </w:p>
    <w:p w14:paraId="0D1A5961" w14:textId="77777777" w:rsidR="0065235D" w:rsidRPr="001D5113" w:rsidRDefault="0065235D" w:rsidP="00E04C5B">
      <w:pPr>
        <w:numPr>
          <w:ilvl w:val="0"/>
          <w:numId w:val="4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розміру кают та інших житлових приміщень;</w:t>
      </w:r>
    </w:p>
    <w:p w14:paraId="46E38E6B" w14:textId="77777777" w:rsidR="0065235D" w:rsidRPr="001D5113" w:rsidRDefault="0065235D" w:rsidP="00E04C5B">
      <w:pPr>
        <w:numPr>
          <w:ilvl w:val="0"/>
          <w:numId w:val="4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опалення й вентиляції;</w:t>
      </w:r>
    </w:p>
    <w:p w14:paraId="22DB70D8" w14:textId="77777777" w:rsidR="0065235D" w:rsidRPr="001D5113" w:rsidRDefault="0065235D" w:rsidP="00E04C5B">
      <w:pPr>
        <w:numPr>
          <w:ilvl w:val="0"/>
          <w:numId w:val="4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шуму й вібрації, а також інших зовнішніх факторів;</w:t>
      </w:r>
    </w:p>
    <w:p w14:paraId="5784DD5E" w14:textId="508D1738" w:rsidR="0065235D" w:rsidRPr="001D5113" w:rsidRDefault="002403C7" w:rsidP="00E04C5B">
      <w:pPr>
        <w:numPr>
          <w:ilvl w:val="0"/>
          <w:numId w:val="4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санітарних приміщень</w:t>
      </w:r>
      <w:r w:rsidR="0065235D" w:rsidRPr="001D5113">
        <w:rPr>
          <w:rFonts w:eastAsia="Courier New"/>
          <w:color w:val="000000" w:themeColor="text1"/>
          <w:sz w:val="28"/>
          <w:szCs w:val="28"/>
          <w:lang w:val="uk-UA" w:eastAsia="zh-CN"/>
        </w:rPr>
        <w:t>;</w:t>
      </w:r>
    </w:p>
    <w:p w14:paraId="1F2D4341" w14:textId="22E96EB8" w:rsidR="0065235D" w:rsidRPr="001D5113" w:rsidRDefault="0065235D" w:rsidP="00E04C5B">
      <w:pPr>
        <w:numPr>
          <w:ilvl w:val="0"/>
          <w:numId w:val="4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освітлення; </w:t>
      </w:r>
      <w:r w:rsidR="002403C7" w:rsidRPr="001D5113">
        <w:rPr>
          <w:rFonts w:eastAsia="Courier New"/>
          <w:color w:val="000000" w:themeColor="text1"/>
          <w:sz w:val="28"/>
          <w:szCs w:val="28"/>
          <w:lang w:val="uk-UA" w:eastAsia="zh-CN"/>
        </w:rPr>
        <w:t>та</w:t>
      </w:r>
    </w:p>
    <w:p w14:paraId="2679E1DE" w14:textId="77777777" w:rsidR="0065235D" w:rsidRPr="001D5113" w:rsidRDefault="0065235D" w:rsidP="00E04C5B">
      <w:pPr>
        <w:numPr>
          <w:ilvl w:val="0"/>
          <w:numId w:val="4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лазарету.</w:t>
      </w:r>
    </w:p>
    <w:p w14:paraId="31EB50DA" w14:textId="77777777" w:rsidR="0063647B" w:rsidRDefault="0063647B" w:rsidP="0065235D">
      <w:pPr>
        <w:spacing w:before="240" w:after="240"/>
        <w:ind w:firstLine="567"/>
        <w:jc w:val="both"/>
        <w:rPr>
          <w:rFonts w:eastAsia="Courier New"/>
          <w:color w:val="000000" w:themeColor="text1"/>
          <w:sz w:val="28"/>
          <w:szCs w:val="28"/>
          <w:lang w:val="uk-UA" w:eastAsia="zh-CN"/>
        </w:rPr>
      </w:pPr>
    </w:p>
    <w:p w14:paraId="2CDABF8A" w14:textId="0811E78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5. Компетентний орган кожної держави-члена вимагає, щоб судна, які плавають під її прапором, відповідали мінімальним нормам, що стосуються житлових приміщень і умов для відпочинку на борту судна, які викладені в пунктах </w:t>
      </w:r>
      <w:r w:rsidRPr="001D5113">
        <w:rPr>
          <w:color w:val="000000" w:themeColor="text1"/>
          <w:sz w:val="28"/>
          <w:szCs w:val="28"/>
          <w:lang w:val="uk-UA" w:eastAsia="zh-CN"/>
        </w:rPr>
        <w:t>6</w:t>
      </w:r>
      <w:r w:rsidR="00104EE0" w:rsidRPr="001D5113">
        <w:rPr>
          <w:color w:val="000000" w:themeColor="text1"/>
          <w:sz w:val="28"/>
          <w:szCs w:val="28"/>
          <w:lang w:val="uk-UA" w:eastAsia="zh-CN"/>
        </w:rPr>
        <w:t>-</w:t>
      </w:r>
      <w:r w:rsidRPr="001D5113">
        <w:rPr>
          <w:color w:val="000000" w:themeColor="text1"/>
          <w:sz w:val="28"/>
          <w:szCs w:val="28"/>
          <w:lang w:val="uk-UA" w:eastAsia="zh-CN"/>
        </w:rPr>
        <w:t xml:space="preserve">17 </w:t>
      </w:r>
      <w:r w:rsidRPr="001D5113">
        <w:rPr>
          <w:rFonts w:eastAsia="Courier New"/>
          <w:color w:val="000000" w:themeColor="text1"/>
          <w:sz w:val="28"/>
          <w:szCs w:val="28"/>
          <w:lang w:val="uk-UA" w:eastAsia="zh-CN"/>
        </w:rPr>
        <w:t>цього Стандарту.</w:t>
      </w:r>
    </w:p>
    <w:p w14:paraId="5EF2EC5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Стосовно загальних вимог до житлових приміщень:</w:t>
      </w:r>
    </w:p>
    <w:p w14:paraId="14AD84B9" w14:textId="77777777" w:rsidR="003D359D" w:rsidRPr="001D5113" w:rsidRDefault="0065235D" w:rsidP="0063647B">
      <w:pPr>
        <w:numPr>
          <w:ilvl w:val="0"/>
          <w:numId w:val="5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усі приміщення для моряків мають достатню висоту; мінімальна припустима висота у всіх приміщеннях для моряків, де необхідна повна свобо</w:t>
      </w:r>
      <w:r w:rsidR="00A04DD7" w:rsidRPr="001D5113">
        <w:rPr>
          <w:rFonts w:eastAsia="Courier New"/>
          <w:color w:val="000000" w:themeColor="text1"/>
          <w:sz w:val="28"/>
          <w:szCs w:val="28"/>
          <w:lang w:val="uk-UA" w:eastAsia="zh-CN"/>
        </w:rPr>
        <w:t xml:space="preserve">да пересування, становить не </w:t>
      </w:r>
      <w:r w:rsidRPr="001D5113">
        <w:rPr>
          <w:rFonts w:eastAsia="Courier New"/>
          <w:color w:val="000000" w:themeColor="text1"/>
          <w:sz w:val="28"/>
          <w:szCs w:val="28"/>
          <w:lang w:val="uk-UA" w:eastAsia="zh-CN"/>
        </w:rPr>
        <w:t>менше</w:t>
      </w:r>
      <w:r w:rsidRPr="001D5113">
        <w:rPr>
          <w:color w:val="000000" w:themeColor="text1"/>
          <w:sz w:val="28"/>
          <w:szCs w:val="28"/>
          <w:lang w:val="uk-UA" w:eastAsia="zh-CN"/>
        </w:rPr>
        <w:t xml:space="preserve"> 203 см</w:t>
      </w:r>
      <w:r w:rsidR="00A04DD7" w:rsidRPr="001D5113">
        <w:rPr>
          <w:color w:val="000000" w:themeColor="text1"/>
          <w:sz w:val="28"/>
          <w:szCs w:val="28"/>
          <w:lang w:val="uk-UA" w:eastAsia="zh-CN"/>
        </w:rPr>
        <w:t xml:space="preserve">; </w:t>
      </w:r>
      <w:r w:rsidRPr="001D5113">
        <w:rPr>
          <w:color w:val="000000" w:themeColor="text1"/>
          <w:sz w:val="28"/>
          <w:szCs w:val="28"/>
          <w:lang w:val="uk-UA" w:eastAsia="zh-CN"/>
        </w:rPr>
        <w:t xml:space="preserve">компетентний орган може дозволяти певне обмежене зменшення висоти в будь-якому місці або в частині будь-якого місця такого приміщення, якщо він упевнений, що таке зменшення: </w:t>
      </w:r>
    </w:p>
    <w:p w14:paraId="4E9FA7F1" w14:textId="77777777" w:rsidR="003D359D" w:rsidRPr="001D5113" w:rsidRDefault="0065235D" w:rsidP="0063647B">
      <w:pPr>
        <w:spacing w:before="240" w:after="240"/>
        <w:ind w:firstLine="567"/>
        <w:jc w:val="both"/>
        <w:rPr>
          <w:color w:val="000000" w:themeColor="text1"/>
          <w:sz w:val="28"/>
          <w:szCs w:val="28"/>
          <w:lang w:val="uk-UA" w:eastAsia="zh-CN"/>
        </w:rPr>
      </w:pPr>
      <w:r w:rsidRPr="001D5113">
        <w:rPr>
          <w:color w:val="000000" w:themeColor="text1"/>
          <w:sz w:val="28"/>
          <w:szCs w:val="28"/>
          <w:lang w:val="uk-UA" w:eastAsia="zh-CN"/>
        </w:rPr>
        <w:t xml:space="preserve">i) є розумним; і </w:t>
      </w:r>
    </w:p>
    <w:p w14:paraId="2860E1CE" w14:textId="5DFA956D" w:rsidR="0065235D" w:rsidRPr="001D5113" w:rsidRDefault="0065235D" w:rsidP="0063647B">
      <w:pPr>
        <w:spacing w:before="240" w:after="240"/>
        <w:ind w:firstLine="567"/>
        <w:jc w:val="both"/>
        <w:rPr>
          <w:rFonts w:eastAsia="Courier New"/>
          <w:color w:val="000000" w:themeColor="text1"/>
          <w:sz w:val="28"/>
          <w:szCs w:val="28"/>
          <w:lang w:val="uk-UA" w:eastAsia="zh-CN"/>
        </w:rPr>
      </w:pPr>
      <w:r w:rsidRPr="001D5113">
        <w:rPr>
          <w:color w:val="000000" w:themeColor="text1"/>
          <w:sz w:val="28"/>
          <w:szCs w:val="28"/>
          <w:lang w:val="uk-UA" w:eastAsia="zh-CN"/>
        </w:rPr>
        <w:t>ii) не створюватиме незручностей для моряків;</w:t>
      </w:r>
    </w:p>
    <w:p w14:paraId="27C35169" w14:textId="39D4965E" w:rsidR="0065235D" w:rsidRPr="001D5113" w:rsidRDefault="0065235D" w:rsidP="0063647B">
      <w:pPr>
        <w:numPr>
          <w:ilvl w:val="0"/>
          <w:numId w:val="5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житлові приміщення забезпечуються адекватною ізоляцією;</w:t>
      </w:r>
    </w:p>
    <w:p w14:paraId="0B16FE1E" w14:textId="3B782489" w:rsidR="0065235D" w:rsidRPr="001D5113" w:rsidRDefault="0065235D" w:rsidP="0063647B">
      <w:pPr>
        <w:numPr>
          <w:ilvl w:val="0"/>
          <w:numId w:val="5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 суднах, крім пасажирських суден, згідно з визначенням у пунктах (е) та (f) Правила</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 xml:space="preserve">Міжнародної конвенції з охорони людського </w:t>
      </w:r>
      <w:r w:rsidR="00A04DD7" w:rsidRPr="001D5113">
        <w:rPr>
          <w:rFonts w:eastAsia="Courier New"/>
          <w:color w:val="000000" w:themeColor="text1"/>
          <w:sz w:val="28"/>
          <w:szCs w:val="28"/>
          <w:lang w:val="uk-UA" w:eastAsia="zh-CN"/>
        </w:rPr>
        <w:t xml:space="preserve">життя на морі </w:t>
      </w:r>
      <w:r w:rsidR="00A04DD7" w:rsidRPr="001D5113">
        <w:rPr>
          <w:color w:val="000000" w:themeColor="text1"/>
          <w:sz w:val="28"/>
          <w:szCs w:val="28"/>
          <w:lang w:val="uk-UA" w:eastAsia="zh-CN"/>
        </w:rPr>
        <w:t>1974</w:t>
      </w:r>
      <w:r w:rsidR="00A04DD7" w:rsidRPr="001D5113">
        <w:rPr>
          <w:rFonts w:eastAsia="Courier New"/>
          <w:color w:val="000000" w:themeColor="text1"/>
          <w:sz w:val="28"/>
          <w:szCs w:val="28"/>
          <w:lang w:val="uk-UA" w:eastAsia="zh-CN"/>
        </w:rPr>
        <w:t xml:space="preserve"> року (з поправками) (</w:t>
      </w:r>
      <w:r w:rsidRPr="001D5113">
        <w:rPr>
          <w:rFonts w:eastAsia="Courier New"/>
          <w:color w:val="000000" w:themeColor="text1"/>
          <w:sz w:val="28"/>
          <w:szCs w:val="28"/>
          <w:lang w:val="uk-UA" w:eastAsia="zh-CN"/>
        </w:rPr>
        <w:t xml:space="preserve">далі – Конвенція </w:t>
      </w:r>
      <w:r w:rsidR="00C917A4"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СОЛАС</w:t>
      </w:r>
      <w:r w:rsidR="00C917A4"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каюти розташовуються в середній аб</w:t>
      </w:r>
      <w:r w:rsidR="00A04DD7" w:rsidRPr="001D5113">
        <w:rPr>
          <w:rFonts w:eastAsia="Courier New"/>
          <w:color w:val="000000" w:themeColor="text1"/>
          <w:sz w:val="28"/>
          <w:szCs w:val="28"/>
          <w:lang w:val="uk-UA" w:eastAsia="zh-CN"/>
        </w:rPr>
        <w:t xml:space="preserve">о кормовій частині судна вище </w:t>
      </w:r>
      <w:r w:rsidRPr="001D5113">
        <w:rPr>
          <w:rFonts w:eastAsia="Courier New"/>
          <w:color w:val="000000" w:themeColor="text1"/>
          <w:sz w:val="28"/>
          <w:szCs w:val="28"/>
          <w:lang w:val="uk-UA" w:eastAsia="zh-CN"/>
        </w:rPr>
        <w:t>вантаж</w:t>
      </w:r>
      <w:r w:rsidR="00A04DD7" w:rsidRPr="001D5113">
        <w:rPr>
          <w:rFonts w:eastAsia="Courier New"/>
          <w:color w:val="000000" w:themeColor="text1"/>
          <w:sz w:val="28"/>
          <w:szCs w:val="28"/>
          <w:lang w:val="uk-UA" w:eastAsia="zh-CN"/>
        </w:rPr>
        <w:t>ної ватерлінії; у виняткових</w:t>
      </w:r>
      <w:r w:rsidRPr="001D5113">
        <w:rPr>
          <w:rFonts w:eastAsia="Courier New"/>
          <w:color w:val="000000" w:themeColor="text1"/>
          <w:sz w:val="28"/>
          <w:szCs w:val="28"/>
          <w:lang w:val="uk-UA" w:eastAsia="zh-CN"/>
        </w:rPr>
        <w:t xml:space="preserve"> випадках, якщо розміри, вид або призначення судна роблять будь-яке інше розташування недоцільним, каюти можуть розташовуватися в носовій частині судна, але у жодному випадку не попереду аварійної переділки;</w:t>
      </w:r>
    </w:p>
    <w:p w14:paraId="0C1F77A1" w14:textId="4462FAC8" w:rsidR="0065235D" w:rsidRPr="001D5113" w:rsidRDefault="0065235D" w:rsidP="0063647B">
      <w:pPr>
        <w:numPr>
          <w:ilvl w:val="0"/>
          <w:numId w:val="5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 пасажирських суднах і на спеціальних суднах, побудованих відповідно до Кодексу </w:t>
      </w:r>
      <w:r w:rsidR="00C917A4" w:rsidRPr="001D5113">
        <w:rPr>
          <w:rFonts w:eastAsia="Courier New"/>
          <w:color w:val="000000" w:themeColor="text1"/>
          <w:sz w:val="28"/>
          <w:szCs w:val="28"/>
          <w:lang w:val="uk-UA" w:eastAsia="zh-CN"/>
        </w:rPr>
        <w:t xml:space="preserve">IMO </w:t>
      </w:r>
      <w:r w:rsidRPr="001D5113">
        <w:rPr>
          <w:rFonts w:eastAsia="Courier New"/>
          <w:color w:val="000000" w:themeColor="text1"/>
          <w:sz w:val="28"/>
          <w:szCs w:val="28"/>
          <w:lang w:val="uk-UA" w:eastAsia="zh-CN"/>
        </w:rPr>
        <w:t xml:space="preserve">з безпеки суден спеціального призначення </w:t>
      </w:r>
      <w:r w:rsidRPr="001D5113">
        <w:rPr>
          <w:color w:val="000000" w:themeColor="text1"/>
          <w:sz w:val="28"/>
          <w:szCs w:val="28"/>
          <w:lang w:val="uk-UA" w:eastAsia="zh-CN"/>
        </w:rPr>
        <w:t>1983</w:t>
      </w:r>
      <w:r w:rsidRPr="001D5113">
        <w:rPr>
          <w:rFonts w:eastAsia="Courier New"/>
          <w:color w:val="000000" w:themeColor="text1"/>
          <w:sz w:val="28"/>
          <w:szCs w:val="28"/>
          <w:lang w:val="uk-UA" w:eastAsia="zh-CN"/>
        </w:rPr>
        <w:t xml:space="preserve"> року</w:t>
      </w:r>
      <w:r w:rsidR="00A04DD7" w:rsidRPr="001D5113">
        <w:rPr>
          <w:rFonts w:eastAsia="Courier New"/>
          <w:color w:val="000000" w:themeColor="text1"/>
          <w:sz w:val="28"/>
          <w:szCs w:val="28"/>
          <w:lang w:val="uk-UA" w:eastAsia="zh-CN"/>
        </w:rPr>
        <w:t xml:space="preserve"> та його наступних </w:t>
      </w:r>
      <w:r w:rsidR="00EC4DF4" w:rsidRPr="001D5113">
        <w:rPr>
          <w:rFonts w:eastAsia="Courier New"/>
          <w:color w:val="000000" w:themeColor="text1"/>
          <w:sz w:val="28"/>
          <w:szCs w:val="28"/>
          <w:lang w:val="uk-UA" w:eastAsia="zh-CN"/>
        </w:rPr>
        <w:t xml:space="preserve">версій </w:t>
      </w:r>
      <w:r w:rsidR="00A04DD7"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далі – «судна спеціального призначення») компет</w:t>
      </w:r>
      <w:r w:rsidR="00A04DD7" w:rsidRPr="001D5113">
        <w:rPr>
          <w:rFonts w:eastAsia="Courier New"/>
          <w:color w:val="000000" w:themeColor="text1"/>
          <w:sz w:val="28"/>
          <w:szCs w:val="28"/>
          <w:lang w:val="uk-UA" w:eastAsia="zh-CN"/>
        </w:rPr>
        <w:t xml:space="preserve">ентний орган може дати дозвіл, </w:t>
      </w:r>
      <w:r w:rsidRPr="001D5113">
        <w:rPr>
          <w:rFonts w:eastAsia="Courier New"/>
          <w:color w:val="000000" w:themeColor="text1"/>
          <w:sz w:val="28"/>
          <w:szCs w:val="28"/>
          <w:lang w:val="uk-UA" w:eastAsia="zh-CN"/>
        </w:rPr>
        <w:t>за умови вжиття задовільних заходів для забезпечення освітлення й вентиляції, на розташування кают нижче вантажної ватерлінії, але в жодному випадку не під службовими коридорами;</w:t>
      </w:r>
    </w:p>
    <w:p w14:paraId="2E3D0DD7" w14:textId="77777777" w:rsidR="0065235D" w:rsidRPr="001D5113" w:rsidRDefault="0065235D" w:rsidP="0063647B">
      <w:pPr>
        <w:numPr>
          <w:ilvl w:val="0"/>
          <w:numId w:val="5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каюти не мають прямого сполучення з вантажними відсіками й машинним відділенням або з камбузом, складськими приміщеннями, сушильними кімнатами або санітарними вузлами загального користування; частина переділки, що відділяє ці приміщення від кают, і зовнішні переділки будуються з міцної сталі або інших затверджених матеріалів, що забезпечують водо- і газонепроникність;</w:t>
      </w:r>
    </w:p>
    <w:p w14:paraId="7748CD57" w14:textId="77777777" w:rsidR="0065235D" w:rsidRPr="001D5113" w:rsidRDefault="0065235D" w:rsidP="0063647B">
      <w:pPr>
        <w:numPr>
          <w:ilvl w:val="0"/>
          <w:numId w:val="5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матеріали, використовувані для будівництва внутрішніх переділок, перегородок, панелей, підлог і з'єднань, відповідають цій меті й забезпечують здорове навколишнє середовище;</w:t>
      </w:r>
    </w:p>
    <w:p w14:paraId="3EFA7373" w14:textId="41A948AA" w:rsidR="0065235D" w:rsidRPr="001D5113" w:rsidRDefault="0065235D" w:rsidP="0063647B">
      <w:pPr>
        <w:numPr>
          <w:ilvl w:val="0"/>
          <w:numId w:val="5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забезпечується належне освітлення й достатній дренаж;</w:t>
      </w:r>
      <w:r w:rsidR="00C91517" w:rsidRPr="001D5113">
        <w:rPr>
          <w:rFonts w:eastAsia="Courier New"/>
          <w:color w:val="000000" w:themeColor="text1"/>
          <w:sz w:val="28"/>
          <w:szCs w:val="28"/>
          <w:lang w:val="uk-UA" w:eastAsia="zh-CN"/>
        </w:rPr>
        <w:t xml:space="preserve"> та</w:t>
      </w:r>
    </w:p>
    <w:p w14:paraId="292BCB89" w14:textId="1AE99638" w:rsidR="0065235D" w:rsidRPr="001D5113" w:rsidRDefault="0065235D" w:rsidP="0063647B">
      <w:pPr>
        <w:numPr>
          <w:ilvl w:val="0"/>
          <w:numId w:val="50"/>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житлові приміщення, а також приміщення для відпочинку та прийому їжі відповідають вимогам, що містяться у Правилі </w:t>
      </w:r>
      <w:r w:rsidRPr="001D5113">
        <w:rPr>
          <w:color w:val="000000" w:themeColor="text1"/>
          <w:sz w:val="28"/>
          <w:szCs w:val="28"/>
          <w:lang w:val="uk-UA" w:eastAsia="zh-CN"/>
        </w:rPr>
        <w:t>4.3</w:t>
      </w:r>
      <w:r w:rsidRPr="001D5113">
        <w:rPr>
          <w:rFonts w:eastAsia="Courier New"/>
          <w:color w:val="000000" w:themeColor="text1"/>
          <w:sz w:val="28"/>
          <w:szCs w:val="28"/>
          <w:lang w:val="uk-UA" w:eastAsia="zh-CN"/>
        </w:rPr>
        <w:t>, а також відповідним положенням Кодексу щодо охорони здоров'я</w:t>
      </w:r>
      <w:r w:rsidR="007E676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забезпечення безпеки</w:t>
      </w:r>
      <w:r w:rsidR="007E6769"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 попередження нещасних випадків </w:t>
      </w:r>
      <w:r w:rsidR="007E6769" w:rsidRPr="001D5113">
        <w:rPr>
          <w:rFonts w:eastAsia="Courier New"/>
          <w:color w:val="000000" w:themeColor="text1"/>
          <w:sz w:val="28"/>
          <w:szCs w:val="28"/>
          <w:lang w:val="uk-UA" w:eastAsia="zh-CN"/>
        </w:rPr>
        <w:t>та</w:t>
      </w:r>
      <w:r w:rsidRPr="001D5113">
        <w:rPr>
          <w:rFonts w:eastAsia="Courier New"/>
          <w:color w:val="000000" w:themeColor="text1"/>
          <w:sz w:val="28"/>
          <w:szCs w:val="28"/>
          <w:lang w:val="uk-UA" w:eastAsia="zh-CN"/>
        </w:rPr>
        <w:t xml:space="preserve"> попередження ризику, пов'язаного із</w:t>
      </w:r>
      <w:r w:rsidR="007E676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небезпечни</w:t>
      </w:r>
      <w:r w:rsidR="007E6769" w:rsidRPr="001D5113">
        <w:rPr>
          <w:rFonts w:eastAsia="Courier New"/>
          <w:color w:val="000000" w:themeColor="text1"/>
          <w:sz w:val="28"/>
          <w:szCs w:val="28"/>
          <w:lang w:val="uk-UA" w:eastAsia="zh-CN"/>
        </w:rPr>
        <w:t>ми</w:t>
      </w:r>
      <w:r w:rsidRPr="001D5113">
        <w:rPr>
          <w:rFonts w:eastAsia="Courier New"/>
          <w:color w:val="000000" w:themeColor="text1"/>
          <w:sz w:val="28"/>
          <w:szCs w:val="28"/>
          <w:lang w:val="uk-UA" w:eastAsia="zh-CN"/>
        </w:rPr>
        <w:t xml:space="preserve"> рівн</w:t>
      </w:r>
      <w:r w:rsidR="007E6769" w:rsidRPr="001D5113">
        <w:rPr>
          <w:rFonts w:eastAsia="Courier New"/>
          <w:color w:val="000000" w:themeColor="text1"/>
          <w:sz w:val="28"/>
          <w:szCs w:val="28"/>
          <w:lang w:val="uk-UA" w:eastAsia="zh-CN"/>
        </w:rPr>
        <w:t>ями</w:t>
      </w:r>
      <w:r w:rsidRPr="001D5113">
        <w:rPr>
          <w:rFonts w:eastAsia="Courier New"/>
          <w:color w:val="000000" w:themeColor="text1"/>
          <w:sz w:val="28"/>
          <w:szCs w:val="28"/>
          <w:lang w:val="uk-UA" w:eastAsia="zh-CN"/>
        </w:rPr>
        <w:t xml:space="preserve"> шуму й вібрації, а також інших зовнішніх факторів і хімічних речовин на борту судна, а також</w:t>
      </w:r>
      <w:r w:rsidR="007E676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забезпечення моряк</w:t>
      </w:r>
      <w:r w:rsidR="00FF5C05" w:rsidRPr="001D5113">
        <w:rPr>
          <w:rFonts w:eastAsia="Courier New"/>
          <w:color w:val="000000" w:themeColor="text1"/>
          <w:sz w:val="28"/>
          <w:szCs w:val="28"/>
          <w:lang w:val="uk-UA" w:eastAsia="zh-CN"/>
        </w:rPr>
        <w:t xml:space="preserve">ів </w:t>
      </w:r>
      <w:r w:rsidRPr="001D5113">
        <w:rPr>
          <w:rFonts w:eastAsia="Courier New"/>
          <w:color w:val="000000" w:themeColor="text1"/>
          <w:sz w:val="28"/>
          <w:szCs w:val="28"/>
          <w:lang w:val="uk-UA" w:eastAsia="zh-CN"/>
        </w:rPr>
        <w:t>прийнятни</w:t>
      </w:r>
      <w:r w:rsidR="00FF5C05" w:rsidRPr="001D5113">
        <w:rPr>
          <w:rFonts w:eastAsia="Courier New"/>
          <w:color w:val="000000" w:themeColor="text1"/>
          <w:sz w:val="28"/>
          <w:szCs w:val="28"/>
          <w:lang w:val="uk-UA" w:eastAsia="zh-CN"/>
        </w:rPr>
        <w:t>ми</w:t>
      </w:r>
      <w:r w:rsidRPr="001D5113">
        <w:rPr>
          <w:rFonts w:eastAsia="Courier New"/>
          <w:color w:val="000000" w:themeColor="text1"/>
          <w:sz w:val="28"/>
          <w:szCs w:val="28"/>
          <w:lang w:val="uk-UA" w:eastAsia="zh-CN"/>
        </w:rPr>
        <w:t xml:space="preserve"> </w:t>
      </w:r>
      <w:r w:rsidR="00FF5C05" w:rsidRPr="001D5113">
        <w:rPr>
          <w:rFonts w:eastAsia="Courier New"/>
          <w:color w:val="000000" w:themeColor="text1"/>
          <w:sz w:val="28"/>
          <w:szCs w:val="28"/>
          <w:lang w:val="uk-UA" w:eastAsia="zh-CN"/>
        </w:rPr>
        <w:t>професійними</w:t>
      </w:r>
      <w:r w:rsidR="007E6769" w:rsidRPr="001D5113">
        <w:rPr>
          <w:rFonts w:eastAsia="Courier New"/>
          <w:color w:val="000000" w:themeColor="text1"/>
          <w:sz w:val="28"/>
          <w:szCs w:val="28"/>
          <w:lang w:val="uk-UA" w:eastAsia="zh-CN"/>
        </w:rPr>
        <w:t xml:space="preserve"> </w:t>
      </w:r>
      <w:r w:rsidR="00FF5C05" w:rsidRPr="001D5113">
        <w:rPr>
          <w:rFonts w:eastAsia="Courier New"/>
          <w:color w:val="000000" w:themeColor="text1"/>
          <w:sz w:val="28"/>
          <w:szCs w:val="28"/>
          <w:lang w:val="uk-UA" w:eastAsia="zh-CN"/>
        </w:rPr>
        <w:t>та</w:t>
      </w:r>
      <w:r w:rsidRPr="001D5113">
        <w:rPr>
          <w:rFonts w:eastAsia="Courier New"/>
          <w:color w:val="000000" w:themeColor="text1"/>
          <w:sz w:val="28"/>
          <w:szCs w:val="28"/>
          <w:lang w:val="uk-UA" w:eastAsia="zh-CN"/>
        </w:rPr>
        <w:t xml:space="preserve"> житлови</w:t>
      </w:r>
      <w:r w:rsidR="00FF5C05" w:rsidRPr="001D5113">
        <w:rPr>
          <w:rFonts w:eastAsia="Courier New"/>
          <w:color w:val="000000" w:themeColor="text1"/>
          <w:sz w:val="28"/>
          <w:szCs w:val="28"/>
          <w:lang w:val="uk-UA" w:eastAsia="zh-CN"/>
        </w:rPr>
        <w:t>ми</w:t>
      </w:r>
      <w:r w:rsidRPr="001D5113">
        <w:rPr>
          <w:rFonts w:eastAsia="Courier New"/>
          <w:color w:val="000000" w:themeColor="text1"/>
          <w:sz w:val="28"/>
          <w:szCs w:val="28"/>
          <w:lang w:val="uk-UA" w:eastAsia="zh-CN"/>
        </w:rPr>
        <w:t xml:space="preserve"> умов</w:t>
      </w:r>
      <w:r w:rsidR="00FF5C05" w:rsidRPr="001D5113">
        <w:rPr>
          <w:rFonts w:eastAsia="Courier New"/>
          <w:color w:val="000000" w:themeColor="text1"/>
          <w:sz w:val="28"/>
          <w:szCs w:val="28"/>
          <w:lang w:val="uk-UA" w:eastAsia="zh-CN"/>
        </w:rPr>
        <w:t>ами</w:t>
      </w:r>
      <w:r w:rsidRPr="001D5113">
        <w:rPr>
          <w:rFonts w:eastAsia="Courier New"/>
          <w:color w:val="000000" w:themeColor="text1"/>
          <w:sz w:val="28"/>
          <w:szCs w:val="28"/>
          <w:lang w:val="uk-UA" w:eastAsia="zh-CN"/>
        </w:rPr>
        <w:t xml:space="preserve"> на борту судна.</w:t>
      </w:r>
    </w:p>
    <w:p w14:paraId="102C088F" w14:textId="77777777" w:rsidR="0065235D" w:rsidRPr="001D5113" w:rsidRDefault="0065235D" w:rsidP="0063647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Стосовно вимог до вентиляції й опалення:</w:t>
      </w:r>
    </w:p>
    <w:p w14:paraId="04511BDC" w14:textId="77777777" w:rsidR="0065235D" w:rsidRPr="001D5113" w:rsidRDefault="0065235D" w:rsidP="0063647B">
      <w:pPr>
        <w:numPr>
          <w:ilvl w:val="0"/>
          <w:numId w:val="51"/>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каюти і їдальні вентилюються належним чином; </w:t>
      </w:r>
    </w:p>
    <w:p w14:paraId="36A68C75" w14:textId="77777777" w:rsidR="0065235D" w:rsidRPr="001D5113" w:rsidRDefault="0065235D" w:rsidP="0063647B">
      <w:pPr>
        <w:numPr>
          <w:ilvl w:val="0"/>
          <w:numId w:val="51"/>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судна, за винятком суден, що здійснюють регулярні плавання в районах, помірні кліматичні умови яких цього не вимагають, обладнуються установками для кондиціювання повітря в</w:t>
      </w:r>
      <w:r w:rsidR="00A04DD7" w:rsidRPr="001D5113">
        <w:rPr>
          <w:rFonts w:eastAsia="Courier New"/>
          <w:color w:val="000000" w:themeColor="text1"/>
          <w:sz w:val="28"/>
          <w:szCs w:val="28"/>
          <w:lang w:val="uk-UA" w:eastAsia="zh-CN"/>
        </w:rPr>
        <w:t xml:space="preserve"> приміщеннях для моряків, в </w:t>
      </w:r>
      <w:r w:rsidRPr="001D5113">
        <w:rPr>
          <w:rFonts w:eastAsia="Courier New"/>
          <w:color w:val="000000" w:themeColor="text1"/>
          <w:sz w:val="28"/>
          <w:szCs w:val="28"/>
          <w:lang w:val="uk-UA" w:eastAsia="zh-CN"/>
        </w:rPr>
        <w:t>о</w:t>
      </w:r>
      <w:r w:rsidR="00A04DD7" w:rsidRPr="001D5113">
        <w:rPr>
          <w:rFonts w:eastAsia="Courier New"/>
          <w:color w:val="000000" w:themeColor="text1"/>
          <w:sz w:val="28"/>
          <w:szCs w:val="28"/>
          <w:lang w:val="uk-UA" w:eastAsia="zh-CN"/>
        </w:rPr>
        <w:t xml:space="preserve">кремому приміщенні радіозв'язку й </w:t>
      </w:r>
      <w:r w:rsidRPr="001D5113">
        <w:rPr>
          <w:rFonts w:eastAsia="Courier New"/>
          <w:color w:val="000000" w:themeColor="text1"/>
          <w:sz w:val="28"/>
          <w:szCs w:val="28"/>
          <w:lang w:val="uk-UA" w:eastAsia="zh-CN"/>
        </w:rPr>
        <w:t>приміщенні центрального управління машинним відділенням;</w:t>
      </w:r>
    </w:p>
    <w:p w14:paraId="2E672D8F" w14:textId="77777777" w:rsidR="0065235D" w:rsidRPr="001D5113" w:rsidRDefault="0065235D" w:rsidP="0063647B">
      <w:pPr>
        <w:numPr>
          <w:ilvl w:val="0"/>
          <w:numId w:val="51"/>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усі санвузли обладнуються системою ве</w:t>
      </w:r>
      <w:r w:rsidR="00A04DD7" w:rsidRPr="001D5113">
        <w:rPr>
          <w:rFonts w:eastAsia="Courier New"/>
          <w:color w:val="000000" w:themeColor="text1"/>
          <w:sz w:val="28"/>
          <w:szCs w:val="28"/>
          <w:lang w:val="uk-UA" w:eastAsia="zh-CN"/>
        </w:rPr>
        <w:t xml:space="preserve">нтиляції з виходом на відкрите </w:t>
      </w:r>
      <w:r w:rsidRPr="001D5113">
        <w:rPr>
          <w:rFonts w:eastAsia="Courier New"/>
          <w:color w:val="000000" w:themeColor="text1"/>
          <w:sz w:val="28"/>
          <w:szCs w:val="28"/>
          <w:lang w:val="uk-UA" w:eastAsia="zh-CN"/>
        </w:rPr>
        <w:t xml:space="preserve">повітря, </w:t>
      </w:r>
      <w:r w:rsidR="00A04DD7" w:rsidRPr="001D5113">
        <w:rPr>
          <w:rFonts w:eastAsia="Courier New"/>
          <w:color w:val="000000" w:themeColor="text1"/>
          <w:sz w:val="28"/>
          <w:szCs w:val="28"/>
          <w:lang w:val="uk-UA" w:eastAsia="zh-CN"/>
        </w:rPr>
        <w:t>незалежної від будь-якої іншої частини</w:t>
      </w:r>
      <w:r w:rsidRPr="001D5113">
        <w:rPr>
          <w:rFonts w:eastAsia="Courier New"/>
          <w:color w:val="000000" w:themeColor="text1"/>
          <w:sz w:val="28"/>
          <w:szCs w:val="28"/>
          <w:lang w:val="uk-UA" w:eastAsia="zh-CN"/>
        </w:rPr>
        <w:t xml:space="preserve"> житлових приміщень;</w:t>
      </w:r>
    </w:p>
    <w:p w14:paraId="474BA49C" w14:textId="3E65FF81" w:rsidR="0065235D" w:rsidRPr="001D5113" w:rsidRDefault="00E138BD" w:rsidP="0063647B">
      <w:pPr>
        <w:numPr>
          <w:ilvl w:val="0"/>
          <w:numId w:val="51"/>
        </w:numPr>
        <w:tabs>
          <w:tab w:val="num" w:pos="1260"/>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забезпечується достатня подача тепла через</w:t>
      </w:r>
      <w:r w:rsidR="0065235D" w:rsidRPr="001D5113">
        <w:rPr>
          <w:rFonts w:eastAsia="Courier New"/>
          <w:color w:val="000000" w:themeColor="text1"/>
          <w:sz w:val="28"/>
          <w:szCs w:val="28"/>
          <w:lang w:val="uk-UA" w:eastAsia="zh-CN"/>
        </w:rPr>
        <w:t xml:space="preserve"> відпо</w:t>
      </w:r>
      <w:r w:rsidRPr="001D5113">
        <w:rPr>
          <w:rFonts w:eastAsia="Courier New"/>
          <w:color w:val="000000" w:themeColor="text1"/>
          <w:sz w:val="28"/>
          <w:szCs w:val="28"/>
          <w:lang w:val="uk-UA" w:eastAsia="zh-CN"/>
        </w:rPr>
        <w:t>відну</w:t>
      </w:r>
      <w:r w:rsidR="0065235D" w:rsidRPr="001D5113">
        <w:rPr>
          <w:rFonts w:eastAsia="Courier New"/>
          <w:color w:val="000000" w:themeColor="text1"/>
          <w:sz w:val="28"/>
          <w:szCs w:val="28"/>
          <w:lang w:val="uk-UA" w:eastAsia="zh-CN"/>
        </w:rPr>
        <w:t xml:space="preserve"> систему опал</w:t>
      </w:r>
      <w:r w:rsidRPr="001D5113">
        <w:rPr>
          <w:rFonts w:eastAsia="Courier New"/>
          <w:color w:val="000000" w:themeColor="text1"/>
          <w:sz w:val="28"/>
          <w:szCs w:val="28"/>
          <w:lang w:val="uk-UA" w:eastAsia="zh-CN"/>
        </w:rPr>
        <w:t xml:space="preserve">ення, крім суден, що здійснюють </w:t>
      </w:r>
      <w:r w:rsidR="0065235D" w:rsidRPr="001D5113">
        <w:rPr>
          <w:rFonts w:eastAsia="Courier New"/>
          <w:color w:val="000000" w:themeColor="text1"/>
          <w:sz w:val="28"/>
          <w:szCs w:val="28"/>
          <w:lang w:val="uk-UA" w:eastAsia="zh-CN"/>
        </w:rPr>
        <w:t>рейси виключно у тропічному кліматі.</w:t>
      </w:r>
    </w:p>
    <w:p w14:paraId="3BF6D076" w14:textId="16F1FA1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Стосовно вимог до освітлення, з урахуванням таких спеціальних поло</w:t>
      </w:r>
      <w:r w:rsidR="00E138BD" w:rsidRPr="001D5113">
        <w:rPr>
          <w:rFonts w:eastAsia="Courier New"/>
          <w:color w:val="000000" w:themeColor="text1"/>
          <w:sz w:val="28"/>
          <w:szCs w:val="28"/>
          <w:lang w:val="uk-UA" w:eastAsia="zh-CN"/>
        </w:rPr>
        <w:t xml:space="preserve">жень, які можуть допускатися на пасажирських судах, каюти </w:t>
      </w:r>
      <w:r w:rsidRPr="001D5113">
        <w:rPr>
          <w:rFonts w:eastAsia="Courier New"/>
          <w:color w:val="000000" w:themeColor="text1"/>
          <w:sz w:val="28"/>
          <w:szCs w:val="28"/>
          <w:lang w:val="uk-UA" w:eastAsia="zh-CN"/>
        </w:rPr>
        <w:t>та їдальні освітлюються природним світлом і забезпечуються належним штучним освітленням.</w:t>
      </w:r>
    </w:p>
    <w:p w14:paraId="06A805E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9. Якщо на борту суден потрібні спальні місця, то до спальних кают застосовуються наступні вимоги:</w:t>
      </w:r>
    </w:p>
    <w:p w14:paraId="76F729E2" w14:textId="77777777"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 суднах, крім пасажирських суден, кожному морякові надається індивідуаль</w:t>
      </w:r>
      <w:r w:rsidR="00A04DD7" w:rsidRPr="001D5113">
        <w:rPr>
          <w:rFonts w:eastAsia="Courier New"/>
          <w:color w:val="000000" w:themeColor="text1"/>
          <w:sz w:val="28"/>
          <w:szCs w:val="28"/>
          <w:lang w:val="uk-UA" w:eastAsia="zh-CN"/>
        </w:rPr>
        <w:t>на спальна каюта; компетентний орган може</w:t>
      </w:r>
      <w:r w:rsidRPr="001D5113">
        <w:rPr>
          <w:rFonts w:eastAsia="Courier New"/>
          <w:color w:val="000000" w:themeColor="text1"/>
          <w:sz w:val="28"/>
          <w:szCs w:val="28"/>
          <w:lang w:val="uk-UA" w:eastAsia="zh-CN"/>
        </w:rPr>
        <w:t xml:space="preserve"> робити ви</w:t>
      </w:r>
      <w:r w:rsidR="00A04DD7" w:rsidRPr="001D5113">
        <w:rPr>
          <w:rFonts w:eastAsia="Courier New"/>
          <w:color w:val="000000" w:themeColor="text1"/>
          <w:sz w:val="28"/>
          <w:szCs w:val="28"/>
          <w:lang w:val="uk-UA" w:eastAsia="zh-CN"/>
        </w:rPr>
        <w:t xml:space="preserve">ключення, після консультацій із зацікавленими </w:t>
      </w:r>
      <w:r w:rsidRPr="001D5113">
        <w:rPr>
          <w:rFonts w:eastAsia="Courier New"/>
          <w:color w:val="000000" w:themeColor="text1"/>
          <w:sz w:val="28"/>
          <w:szCs w:val="28"/>
          <w:lang w:val="uk-UA" w:eastAsia="zh-CN"/>
        </w:rPr>
        <w:t xml:space="preserve">організаціями судновласників і моряків, у відношенні суден валовою місткістю менше </w:t>
      </w:r>
      <w:r w:rsidRPr="001D5113">
        <w:rPr>
          <w:color w:val="000000" w:themeColor="text1"/>
          <w:sz w:val="28"/>
          <w:szCs w:val="28"/>
          <w:lang w:val="uk-UA" w:eastAsia="zh-CN"/>
        </w:rPr>
        <w:t>3000</w:t>
      </w:r>
      <w:r w:rsidRPr="001D5113">
        <w:rPr>
          <w:rFonts w:eastAsia="Courier New"/>
          <w:color w:val="000000" w:themeColor="text1"/>
          <w:sz w:val="28"/>
          <w:szCs w:val="28"/>
          <w:lang w:val="uk-UA" w:eastAsia="zh-CN"/>
        </w:rPr>
        <w:t xml:space="preserve"> або суден спеціального призначення;</w:t>
      </w:r>
    </w:p>
    <w:p w14:paraId="030EC16F" w14:textId="77777777"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чоловікам і жінкам надаються окремі спальні каюти;</w:t>
      </w:r>
    </w:p>
    <w:p w14:paraId="681F7C63" w14:textId="77777777"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спальні каюти мають достатні розміри та оснащуються належним чином, щоб забезпечити розумний комфорт і сприяти чистоті;</w:t>
      </w:r>
    </w:p>
    <w:p w14:paraId="1AF3E399" w14:textId="77777777"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 будь-яких обставин кожному морякові надається окреме ліжко;</w:t>
      </w:r>
    </w:p>
    <w:p w14:paraId="196F11D7" w14:textId="77777777"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мінімальні внутрішні розміри ліжка становлять не менше</w:t>
      </w:r>
      <w:r w:rsidRPr="001D5113">
        <w:rPr>
          <w:color w:val="000000" w:themeColor="text1"/>
          <w:sz w:val="28"/>
          <w:szCs w:val="28"/>
          <w:lang w:val="uk-UA" w:eastAsia="zh-CN"/>
        </w:rPr>
        <w:t xml:space="preserve"> 198</w:t>
      </w:r>
      <w:r w:rsidRPr="001D5113">
        <w:rPr>
          <w:rFonts w:eastAsia="Courier New"/>
          <w:color w:val="000000" w:themeColor="text1"/>
          <w:sz w:val="28"/>
          <w:szCs w:val="28"/>
          <w:lang w:val="uk-UA" w:eastAsia="zh-CN"/>
        </w:rPr>
        <w:t xml:space="preserve"> см на </w:t>
      </w:r>
      <w:r w:rsidRPr="001D5113">
        <w:rPr>
          <w:color w:val="000000" w:themeColor="text1"/>
          <w:sz w:val="28"/>
          <w:szCs w:val="28"/>
          <w:lang w:val="uk-UA" w:eastAsia="zh-CN"/>
        </w:rPr>
        <w:t>80</w:t>
      </w:r>
      <w:r w:rsidRPr="001D5113">
        <w:rPr>
          <w:rFonts w:eastAsia="Courier New"/>
          <w:color w:val="000000" w:themeColor="text1"/>
          <w:sz w:val="28"/>
          <w:szCs w:val="28"/>
          <w:lang w:val="uk-UA" w:eastAsia="zh-CN"/>
        </w:rPr>
        <w:t xml:space="preserve"> см;</w:t>
      </w:r>
    </w:p>
    <w:p w14:paraId="550C33DB" w14:textId="77777777"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площа одномісних спальних кают моряків становить не менше:</w:t>
      </w:r>
    </w:p>
    <w:p w14:paraId="1F76283A" w14:textId="1CD80832" w:rsidR="00C917A4" w:rsidRPr="001D5113" w:rsidRDefault="0065235D" w:rsidP="0063647B">
      <w:pPr>
        <w:pStyle w:val="11"/>
        <w:numPr>
          <w:ilvl w:val="0"/>
          <w:numId w:val="128"/>
        </w:numPr>
        <w:ind w:left="0" w:firstLine="567"/>
        <w:jc w:val="both"/>
        <w:rPr>
          <w:rFonts w:eastAsia="Courier New"/>
          <w:color w:val="000000" w:themeColor="text1"/>
          <w:lang w:val="uk-UA" w:eastAsia="zh-CN"/>
        </w:rPr>
      </w:pPr>
      <w:r w:rsidRPr="001D5113">
        <w:rPr>
          <w:color w:val="000000" w:themeColor="text1"/>
          <w:lang w:val="uk-UA" w:eastAsia="zh-CN"/>
        </w:rPr>
        <w:t>4,5</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xml:space="preserve">. м на суднах валовою місткістю менше </w:t>
      </w:r>
      <w:r w:rsidR="00A8298D" w:rsidRPr="001D5113">
        <w:rPr>
          <w:rFonts w:eastAsia="Courier New"/>
          <w:color w:val="000000" w:themeColor="text1"/>
          <w:lang w:val="uk-UA" w:eastAsia="zh-CN"/>
        </w:rPr>
        <w:t xml:space="preserve">ніж </w:t>
      </w:r>
      <w:r w:rsidRPr="001D5113">
        <w:rPr>
          <w:color w:val="000000" w:themeColor="text1"/>
          <w:lang w:val="uk-UA" w:eastAsia="zh-CN"/>
        </w:rPr>
        <w:t>3000</w:t>
      </w:r>
      <w:r w:rsidRPr="001D5113">
        <w:rPr>
          <w:rFonts w:eastAsia="Courier New"/>
          <w:color w:val="000000" w:themeColor="text1"/>
          <w:lang w:val="uk-UA" w:eastAsia="zh-CN"/>
        </w:rPr>
        <w:t>;</w:t>
      </w:r>
    </w:p>
    <w:p w14:paraId="7AAF701F" w14:textId="2369141C" w:rsidR="00C917A4" w:rsidRPr="001D5113" w:rsidRDefault="0065235D" w:rsidP="0063647B">
      <w:pPr>
        <w:pStyle w:val="11"/>
        <w:numPr>
          <w:ilvl w:val="0"/>
          <w:numId w:val="128"/>
        </w:numPr>
        <w:ind w:left="0" w:firstLine="567"/>
        <w:jc w:val="both"/>
        <w:rPr>
          <w:rFonts w:eastAsia="Courier New"/>
          <w:color w:val="000000" w:themeColor="text1"/>
          <w:lang w:val="uk-UA" w:eastAsia="zh-CN"/>
        </w:rPr>
      </w:pPr>
      <w:r w:rsidRPr="001D5113">
        <w:rPr>
          <w:color w:val="000000" w:themeColor="text1"/>
          <w:lang w:val="uk-UA" w:eastAsia="zh-CN"/>
        </w:rPr>
        <w:t>5,5</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xml:space="preserve">. м на суднах валовою місткістю </w:t>
      </w:r>
      <w:r w:rsidRPr="001D5113">
        <w:rPr>
          <w:color w:val="000000" w:themeColor="text1"/>
          <w:lang w:val="uk-UA" w:eastAsia="zh-CN"/>
        </w:rPr>
        <w:t>3000</w:t>
      </w:r>
      <w:r w:rsidRPr="001D5113">
        <w:rPr>
          <w:rFonts w:eastAsia="Courier New"/>
          <w:color w:val="000000" w:themeColor="text1"/>
          <w:lang w:val="uk-UA" w:eastAsia="zh-CN"/>
        </w:rPr>
        <w:t xml:space="preserve"> або більше, але менше </w:t>
      </w:r>
      <w:r w:rsidR="00A8298D" w:rsidRPr="001D5113">
        <w:rPr>
          <w:rFonts w:eastAsia="Courier New"/>
          <w:color w:val="000000" w:themeColor="text1"/>
          <w:lang w:val="uk-UA" w:eastAsia="zh-CN"/>
        </w:rPr>
        <w:t xml:space="preserve">ніж </w:t>
      </w:r>
      <w:r w:rsidRPr="001D5113">
        <w:rPr>
          <w:color w:val="000000" w:themeColor="text1"/>
          <w:lang w:val="uk-UA" w:eastAsia="zh-CN"/>
        </w:rPr>
        <w:t>10000</w:t>
      </w:r>
      <w:r w:rsidRPr="001D5113">
        <w:rPr>
          <w:rFonts w:eastAsia="Courier New"/>
          <w:color w:val="000000" w:themeColor="text1"/>
          <w:lang w:val="uk-UA" w:eastAsia="zh-CN"/>
        </w:rPr>
        <w:t>;</w:t>
      </w:r>
    </w:p>
    <w:p w14:paraId="61EF2851" w14:textId="376D5FF4" w:rsidR="0065235D" w:rsidRPr="001D5113" w:rsidRDefault="0065235D" w:rsidP="0063647B">
      <w:pPr>
        <w:pStyle w:val="11"/>
        <w:numPr>
          <w:ilvl w:val="0"/>
          <w:numId w:val="128"/>
        </w:numPr>
        <w:ind w:left="0" w:firstLine="567"/>
        <w:jc w:val="both"/>
        <w:rPr>
          <w:rFonts w:eastAsia="Courier New"/>
          <w:color w:val="000000" w:themeColor="text1"/>
          <w:lang w:val="uk-UA" w:eastAsia="zh-CN"/>
        </w:rPr>
      </w:pPr>
      <w:r w:rsidRPr="001D5113">
        <w:rPr>
          <w:color w:val="000000" w:themeColor="text1"/>
          <w:lang w:val="uk-UA" w:eastAsia="zh-CN"/>
        </w:rPr>
        <w:t>7</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xml:space="preserve">. м на суднах валовою місткістю </w:t>
      </w:r>
      <w:r w:rsidRPr="001D5113">
        <w:rPr>
          <w:color w:val="000000" w:themeColor="text1"/>
          <w:lang w:val="uk-UA" w:eastAsia="zh-CN"/>
        </w:rPr>
        <w:t>10000</w:t>
      </w:r>
      <w:r w:rsidRPr="001D5113">
        <w:rPr>
          <w:rFonts w:eastAsia="Courier New"/>
          <w:color w:val="000000" w:themeColor="text1"/>
          <w:lang w:val="uk-UA" w:eastAsia="zh-CN"/>
        </w:rPr>
        <w:t xml:space="preserve"> або більше;</w:t>
      </w:r>
    </w:p>
    <w:p w14:paraId="2EEA8DA8" w14:textId="2212B2C3"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компетентний орган може допускати зменшення площі кают, щоб забезпечити надання одномісних спальних кают на суднах валовою місткістю менше </w:t>
      </w:r>
      <w:r w:rsidR="00A8298D" w:rsidRPr="001D5113">
        <w:rPr>
          <w:rFonts w:eastAsia="Courier New"/>
          <w:color w:val="000000" w:themeColor="text1"/>
          <w:sz w:val="28"/>
          <w:szCs w:val="28"/>
          <w:lang w:val="uk-UA" w:eastAsia="zh-CN"/>
        </w:rPr>
        <w:t xml:space="preserve">ніж </w:t>
      </w:r>
      <w:r w:rsidRPr="001D5113">
        <w:rPr>
          <w:color w:val="000000" w:themeColor="text1"/>
          <w:sz w:val="28"/>
          <w:szCs w:val="28"/>
          <w:lang w:val="uk-UA" w:eastAsia="zh-CN"/>
        </w:rPr>
        <w:t>3000</w:t>
      </w:r>
      <w:r w:rsidRPr="001D5113">
        <w:rPr>
          <w:rFonts w:eastAsia="Courier New"/>
          <w:color w:val="000000" w:themeColor="text1"/>
          <w:sz w:val="28"/>
          <w:szCs w:val="28"/>
          <w:lang w:val="uk-UA" w:eastAsia="zh-CN"/>
        </w:rPr>
        <w:t>, на пасажирських суднах і на суднах спеціального призначення;</w:t>
      </w:r>
    </w:p>
    <w:p w14:paraId="774944E3" w14:textId="4260AA52"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 суднах валовою місткістю менше </w:t>
      </w:r>
      <w:r w:rsidR="00A8298D" w:rsidRPr="001D5113">
        <w:rPr>
          <w:rFonts w:eastAsia="Courier New"/>
          <w:color w:val="000000" w:themeColor="text1"/>
          <w:sz w:val="28"/>
          <w:szCs w:val="28"/>
          <w:lang w:val="uk-UA" w:eastAsia="zh-CN"/>
        </w:rPr>
        <w:t xml:space="preserve">ніж </w:t>
      </w:r>
      <w:r w:rsidRPr="001D5113">
        <w:rPr>
          <w:color w:val="000000" w:themeColor="text1"/>
          <w:sz w:val="28"/>
          <w:szCs w:val="28"/>
          <w:lang w:val="uk-UA" w:eastAsia="zh-CN"/>
        </w:rPr>
        <w:t>3000</w:t>
      </w:r>
      <w:r w:rsidRPr="001D5113">
        <w:rPr>
          <w:rFonts w:eastAsia="Courier New"/>
          <w:color w:val="000000" w:themeColor="text1"/>
          <w:sz w:val="28"/>
          <w:szCs w:val="28"/>
          <w:lang w:val="uk-UA" w:eastAsia="zh-CN"/>
        </w:rPr>
        <w:t>, крім пасажирських суден і суден спеціального призначення, с</w:t>
      </w:r>
      <w:r w:rsidR="00BD6B01" w:rsidRPr="001D5113">
        <w:rPr>
          <w:rFonts w:eastAsia="Courier New"/>
          <w:color w:val="000000" w:themeColor="text1"/>
          <w:sz w:val="28"/>
          <w:szCs w:val="28"/>
          <w:lang w:val="uk-UA" w:eastAsia="zh-CN"/>
        </w:rPr>
        <w:t xml:space="preserve">пальні каюти можуть займати не більше двох моряків; площа таких кают становить не </w:t>
      </w:r>
      <w:r w:rsidRPr="001D5113">
        <w:rPr>
          <w:rFonts w:eastAsia="Courier New"/>
          <w:color w:val="000000" w:themeColor="text1"/>
          <w:sz w:val="28"/>
          <w:szCs w:val="28"/>
          <w:lang w:val="uk-UA" w:eastAsia="zh-CN"/>
        </w:rPr>
        <w:t>менше семи квадратних метрів;</w:t>
      </w:r>
    </w:p>
    <w:p w14:paraId="50E4B705" w14:textId="77777777"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 пасажирських суднах і на суднах спеціального призначення площа спальних кают, призначених для моряків, що не виконують керівні функції, становить не менш, ніж:</w:t>
      </w:r>
    </w:p>
    <w:p w14:paraId="714E0CB6" w14:textId="113531AB" w:rsidR="0065235D" w:rsidRPr="001D5113" w:rsidRDefault="0065235D" w:rsidP="0063647B">
      <w:pPr>
        <w:pStyle w:val="11"/>
        <w:numPr>
          <w:ilvl w:val="0"/>
          <w:numId w:val="129"/>
        </w:numPr>
        <w:ind w:left="0" w:firstLine="567"/>
        <w:jc w:val="both"/>
        <w:rPr>
          <w:rFonts w:eastAsia="Courier New"/>
          <w:color w:val="000000" w:themeColor="text1"/>
          <w:lang w:val="uk-UA" w:eastAsia="zh-CN"/>
        </w:rPr>
      </w:pPr>
      <w:r w:rsidRPr="001D5113">
        <w:rPr>
          <w:color w:val="000000" w:themeColor="text1"/>
          <w:lang w:val="uk-UA" w:eastAsia="zh-CN"/>
        </w:rPr>
        <w:t>7,5</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м у каютах, де розміщуються дві особи;</w:t>
      </w:r>
    </w:p>
    <w:p w14:paraId="5A4A9069" w14:textId="40BF2924" w:rsidR="0065235D" w:rsidRPr="001D5113" w:rsidRDefault="0065235D" w:rsidP="0063647B">
      <w:pPr>
        <w:pStyle w:val="11"/>
        <w:numPr>
          <w:ilvl w:val="0"/>
          <w:numId w:val="129"/>
        </w:numPr>
        <w:ind w:left="0" w:firstLine="567"/>
        <w:jc w:val="both"/>
        <w:rPr>
          <w:rFonts w:eastAsia="Courier New"/>
          <w:color w:val="000000" w:themeColor="text1"/>
          <w:lang w:val="uk-UA" w:eastAsia="zh-CN"/>
        </w:rPr>
      </w:pPr>
      <w:r w:rsidRPr="001D5113">
        <w:rPr>
          <w:color w:val="000000" w:themeColor="text1"/>
          <w:lang w:val="uk-UA" w:eastAsia="zh-CN"/>
        </w:rPr>
        <w:t>11,5</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м у каютах, де розміщуються три особи;</w:t>
      </w:r>
    </w:p>
    <w:p w14:paraId="7992F45E" w14:textId="009A1084" w:rsidR="0065235D" w:rsidRPr="001D5113" w:rsidRDefault="0065235D" w:rsidP="0063647B">
      <w:pPr>
        <w:pStyle w:val="11"/>
        <w:numPr>
          <w:ilvl w:val="0"/>
          <w:numId w:val="129"/>
        </w:numPr>
        <w:ind w:left="0" w:firstLine="567"/>
        <w:jc w:val="both"/>
        <w:rPr>
          <w:rFonts w:eastAsia="Courier New"/>
          <w:color w:val="000000" w:themeColor="text1"/>
          <w:lang w:val="uk-UA" w:eastAsia="zh-CN"/>
        </w:rPr>
      </w:pPr>
      <w:r w:rsidRPr="001D5113">
        <w:rPr>
          <w:color w:val="000000" w:themeColor="text1"/>
          <w:lang w:val="uk-UA" w:eastAsia="zh-CN"/>
        </w:rPr>
        <w:t>14,5</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м у каютах, де розміщуються чотири особи.</w:t>
      </w:r>
    </w:p>
    <w:p w14:paraId="15B5AD64" w14:textId="0E349D17" w:rsidR="0065235D" w:rsidRPr="001D5113" w:rsidRDefault="00BD6B01"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 суднах спеціального</w:t>
      </w:r>
      <w:r w:rsidR="0065235D"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призначення у спальних каютах можуть розташовуватися </w:t>
      </w:r>
      <w:r w:rsidR="00097DDF" w:rsidRPr="001D5113">
        <w:rPr>
          <w:rFonts w:eastAsia="Courier New"/>
          <w:color w:val="000000" w:themeColor="text1"/>
          <w:sz w:val="28"/>
          <w:szCs w:val="28"/>
          <w:lang w:val="uk-UA" w:eastAsia="zh-CN"/>
        </w:rPr>
        <w:t>понад четверо</w:t>
      </w:r>
      <w:r w:rsidRPr="001D5113">
        <w:rPr>
          <w:rFonts w:eastAsia="Courier New"/>
          <w:color w:val="000000" w:themeColor="text1"/>
          <w:sz w:val="28"/>
          <w:szCs w:val="28"/>
          <w:lang w:val="uk-UA" w:eastAsia="zh-CN"/>
        </w:rPr>
        <w:t xml:space="preserve"> осіб, при цьому площа</w:t>
      </w:r>
      <w:r w:rsidR="0065235D" w:rsidRPr="001D5113">
        <w:rPr>
          <w:rFonts w:eastAsia="Courier New"/>
          <w:color w:val="000000" w:themeColor="text1"/>
          <w:sz w:val="28"/>
          <w:szCs w:val="28"/>
          <w:lang w:val="uk-UA" w:eastAsia="zh-CN"/>
        </w:rPr>
        <w:t xml:space="preserve"> таких кают становить не менше </w:t>
      </w:r>
      <w:r w:rsidR="00A8298D" w:rsidRPr="001D5113">
        <w:rPr>
          <w:rFonts w:eastAsia="Courier New"/>
          <w:color w:val="000000" w:themeColor="text1"/>
          <w:sz w:val="28"/>
          <w:szCs w:val="28"/>
          <w:lang w:val="uk-UA" w:eastAsia="zh-CN"/>
        </w:rPr>
        <w:t xml:space="preserve">ніж </w:t>
      </w:r>
      <w:r w:rsidR="0065235D" w:rsidRPr="001D5113">
        <w:rPr>
          <w:color w:val="000000" w:themeColor="text1"/>
          <w:sz w:val="28"/>
          <w:szCs w:val="28"/>
          <w:lang w:val="uk-UA" w:eastAsia="zh-CN"/>
        </w:rPr>
        <w:t xml:space="preserve">3,6 </w:t>
      </w:r>
      <w:proofErr w:type="spellStart"/>
      <w:r w:rsidR="0065235D" w:rsidRPr="001D5113">
        <w:rPr>
          <w:rFonts w:eastAsia="Courier New"/>
          <w:color w:val="000000" w:themeColor="text1"/>
          <w:sz w:val="28"/>
          <w:szCs w:val="28"/>
          <w:lang w:val="uk-UA" w:eastAsia="zh-CN"/>
        </w:rPr>
        <w:t>кв</w:t>
      </w:r>
      <w:proofErr w:type="spellEnd"/>
      <w:r w:rsidR="0065235D" w:rsidRPr="001D5113">
        <w:rPr>
          <w:rFonts w:eastAsia="Courier New"/>
          <w:color w:val="000000" w:themeColor="text1"/>
          <w:sz w:val="28"/>
          <w:szCs w:val="28"/>
          <w:lang w:val="uk-UA" w:eastAsia="zh-CN"/>
        </w:rPr>
        <w:t>. м на особу;</w:t>
      </w:r>
    </w:p>
    <w:p w14:paraId="75C996E3" w14:textId="3178418A"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 суднах, крім пасажирських суден і суден спеціального призначення, на яких не передбачений окремий салон або кімната відпочинку, площа спальних кают для моряків, які виконують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зки керівного складу, становить на одну людину не менше:</w:t>
      </w:r>
    </w:p>
    <w:p w14:paraId="51AE8032" w14:textId="6D771DB4" w:rsidR="0065235D" w:rsidRPr="001D5113" w:rsidRDefault="0065235D" w:rsidP="0063647B">
      <w:pPr>
        <w:pStyle w:val="11"/>
        <w:numPr>
          <w:ilvl w:val="0"/>
          <w:numId w:val="130"/>
        </w:numPr>
        <w:ind w:left="0" w:firstLine="567"/>
        <w:jc w:val="both"/>
        <w:rPr>
          <w:rFonts w:eastAsia="Courier New"/>
          <w:color w:val="000000" w:themeColor="text1"/>
          <w:lang w:val="uk-UA" w:eastAsia="zh-CN"/>
        </w:rPr>
      </w:pPr>
      <w:r w:rsidRPr="001D5113">
        <w:rPr>
          <w:color w:val="000000" w:themeColor="text1"/>
          <w:lang w:val="uk-UA" w:eastAsia="zh-CN"/>
        </w:rPr>
        <w:t>7,5</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xml:space="preserve">. м на суднах валовою місткістю менше </w:t>
      </w:r>
      <w:r w:rsidR="00A422DB" w:rsidRPr="001D5113">
        <w:rPr>
          <w:rFonts w:eastAsia="Courier New"/>
          <w:color w:val="000000" w:themeColor="text1"/>
          <w:lang w:val="uk-UA" w:eastAsia="zh-CN"/>
        </w:rPr>
        <w:t xml:space="preserve">ніж </w:t>
      </w:r>
      <w:r w:rsidRPr="001D5113">
        <w:rPr>
          <w:color w:val="000000" w:themeColor="text1"/>
          <w:lang w:val="uk-UA" w:eastAsia="zh-CN"/>
        </w:rPr>
        <w:t>3000</w:t>
      </w:r>
      <w:r w:rsidRPr="001D5113">
        <w:rPr>
          <w:rFonts w:eastAsia="Courier New"/>
          <w:color w:val="000000" w:themeColor="text1"/>
          <w:lang w:val="uk-UA" w:eastAsia="zh-CN"/>
        </w:rPr>
        <w:t>;</w:t>
      </w:r>
    </w:p>
    <w:p w14:paraId="2E78D036" w14:textId="0DBB6E2E" w:rsidR="0065235D" w:rsidRPr="001D5113" w:rsidRDefault="0065235D" w:rsidP="0063647B">
      <w:pPr>
        <w:pStyle w:val="11"/>
        <w:numPr>
          <w:ilvl w:val="0"/>
          <w:numId w:val="130"/>
        </w:numPr>
        <w:ind w:left="0" w:firstLine="567"/>
        <w:jc w:val="both"/>
        <w:rPr>
          <w:rFonts w:eastAsia="Courier New"/>
          <w:color w:val="000000" w:themeColor="text1"/>
          <w:lang w:val="uk-UA" w:eastAsia="zh-CN"/>
        </w:rPr>
      </w:pPr>
      <w:r w:rsidRPr="001D5113">
        <w:rPr>
          <w:color w:val="000000" w:themeColor="text1"/>
          <w:lang w:val="uk-UA" w:eastAsia="zh-CN"/>
        </w:rPr>
        <w:t>8,5</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xml:space="preserve">. м на суднах валовою місткістю </w:t>
      </w:r>
      <w:r w:rsidRPr="001D5113">
        <w:rPr>
          <w:color w:val="000000" w:themeColor="text1"/>
          <w:lang w:val="uk-UA" w:eastAsia="zh-CN"/>
        </w:rPr>
        <w:t>3000</w:t>
      </w:r>
      <w:r w:rsidRPr="001D5113">
        <w:rPr>
          <w:rFonts w:eastAsia="Courier New"/>
          <w:color w:val="000000" w:themeColor="text1"/>
          <w:lang w:val="uk-UA" w:eastAsia="zh-CN"/>
        </w:rPr>
        <w:t xml:space="preserve"> або більше, але менше </w:t>
      </w:r>
      <w:r w:rsidR="00A422DB" w:rsidRPr="001D5113">
        <w:rPr>
          <w:rFonts w:eastAsia="Courier New"/>
          <w:color w:val="000000" w:themeColor="text1"/>
          <w:lang w:val="uk-UA" w:eastAsia="zh-CN"/>
        </w:rPr>
        <w:t xml:space="preserve">ніж </w:t>
      </w:r>
      <w:r w:rsidRPr="001D5113">
        <w:rPr>
          <w:color w:val="000000" w:themeColor="text1"/>
          <w:lang w:val="uk-UA" w:eastAsia="zh-CN"/>
        </w:rPr>
        <w:t>10000</w:t>
      </w:r>
      <w:r w:rsidRPr="001D5113">
        <w:rPr>
          <w:rFonts w:eastAsia="Courier New"/>
          <w:color w:val="000000" w:themeColor="text1"/>
          <w:lang w:val="uk-UA" w:eastAsia="zh-CN"/>
        </w:rPr>
        <w:t>;</w:t>
      </w:r>
    </w:p>
    <w:p w14:paraId="6BD87D7C" w14:textId="6A7E863E" w:rsidR="0065235D" w:rsidRPr="001D5113" w:rsidRDefault="0065235D" w:rsidP="0063647B">
      <w:pPr>
        <w:pStyle w:val="11"/>
        <w:numPr>
          <w:ilvl w:val="0"/>
          <w:numId w:val="130"/>
        </w:numPr>
        <w:ind w:left="0" w:firstLine="567"/>
        <w:jc w:val="both"/>
        <w:rPr>
          <w:rFonts w:eastAsia="Courier New"/>
          <w:color w:val="000000" w:themeColor="text1"/>
          <w:lang w:val="uk-UA" w:eastAsia="zh-CN"/>
        </w:rPr>
      </w:pPr>
      <w:r w:rsidRPr="001D5113">
        <w:rPr>
          <w:color w:val="000000" w:themeColor="text1"/>
          <w:lang w:val="uk-UA" w:eastAsia="zh-CN"/>
        </w:rPr>
        <w:t>10</w:t>
      </w:r>
      <w:r w:rsidRPr="001D5113">
        <w:rPr>
          <w:rFonts w:eastAsia="Courier New"/>
          <w:color w:val="000000" w:themeColor="text1"/>
          <w:lang w:val="uk-UA" w:eastAsia="zh-CN"/>
        </w:rPr>
        <w:t xml:space="preserve"> </w:t>
      </w:r>
      <w:proofErr w:type="spellStart"/>
      <w:r w:rsidRPr="001D5113">
        <w:rPr>
          <w:rFonts w:eastAsia="Courier New"/>
          <w:color w:val="000000" w:themeColor="text1"/>
          <w:lang w:val="uk-UA" w:eastAsia="zh-CN"/>
        </w:rPr>
        <w:t>кв</w:t>
      </w:r>
      <w:proofErr w:type="spellEnd"/>
      <w:r w:rsidRPr="001D5113">
        <w:rPr>
          <w:rFonts w:eastAsia="Courier New"/>
          <w:color w:val="000000" w:themeColor="text1"/>
          <w:lang w:val="uk-UA" w:eastAsia="zh-CN"/>
        </w:rPr>
        <w:t xml:space="preserve">. м на суднах валовою місткістю </w:t>
      </w:r>
      <w:r w:rsidRPr="001D5113">
        <w:rPr>
          <w:color w:val="000000" w:themeColor="text1"/>
          <w:lang w:val="uk-UA" w:eastAsia="zh-CN"/>
        </w:rPr>
        <w:t>10000</w:t>
      </w:r>
      <w:r w:rsidRPr="001D5113">
        <w:rPr>
          <w:rFonts w:eastAsia="Courier New"/>
          <w:color w:val="000000" w:themeColor="text1"/>
          <w:lang w:val="uk-UA" w:eastAsia="zh-CN"/>
        </w:rPr>
        <w:t xml:space="preserve"> або більше;</w:t>
      </w:r>
    </w:p>
    <w:p w14:paraId="6B52DE07" w14:textId="12F0E6D2"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 пасажирських суднах і на суднах спеціального призначення, на яких не передбачений окремий салон або кімната відпочинку, площа кают для моряків, </w:t>
      </w:r>
      <w:r w:rsidR="00744108" w:rsidRPr="001D5113">
        <w:rPr>
          <w:rFonts w:eastAsia="Courier New"/>
          <w:color w:val="000000" w:themeColor="text1"/>
          <w:sz w:val="28"/>
          <w:szCs w:val="28"/>
          <w:lang w:val="uk-UA" w:eastAsia="zh-CN"/>
        </w:rPr>
        <w:t xml:space="preserve">що </w:t>
      </w:r>
      <w:r w:rsidRPr="001D5113">
        <w:rPr>
          <w:rFonts w:eastAsia="Courier New"/>
          <w:color w:val="000000" w:themeColor="text1"/>
          <w:sz w:val="28"/>
          <w:szCs w:val="28"/>
          <w:lang w:val="uk-UA" w:eastAsia="zh-CN"/>
        </w:rPr>
        <w:t>виконую</w:t>
      </w:r>
      <w:r w:rsidR="00744108" w:rsidRPr="001D5113">
        <w:rPr>
          <w:rFonts w:eastAsia="Courier New"/>
          <w:color w:val="000000" w:themeColor="text1"/>
          <w:sz w:val="28"/>
          <w:szCs w:val="28"/>
          <w:lang w:val="uk-UA" w:eastAsia="zh-CN"/>
        </w:rPr>
        <w:t>ть</w:t>
      </w:r>
      <w:r w:rsidRPr="001D5113">
        <w:rPr>
          <w:rFonts w:eastAsia="Courier New"/>
          <w:color w:val="000000" w:themeColor="text1"/>
          <w:sz w:val="28"/>
          <w:szCs w:val="28"/>
          <w:lang w:val="uk-UA" w:eastAsia="zh-CN"/>
        </w:rPr>
        <w:t xml:space="preserve">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зки керівного складу</w:t>
      </w:r>
      <w:r w:rsidR="00744108"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 становить: для молодших офіцерів – не менше </w:t>
      </w:r>
      <w:r w:rsidRPr="001D5113">
        <w:rPr>
          <w:color w:val="000000" w:themeColor="text1"/>
          <w:sz w:val="28"/>
          <w:szCs w:val="28"/>
          <w:lang w:val="uk-UA" w:eastAsia="zh-CN"/>
        </w:rPr>
        <w:t>7,5</w:t>
      </w:r>
      <w:r w:rsidRPr="001D5113">
        <w:rPr>
          <w:rFonts w:eastAsia="Courier New"/>
          <w:color w:val="000000" w:themeColor="text1"/>
          <w:sz w:val="28"/>
          <w:szCs w:val="28"/>
          <w:lang w:val="uk-UA" w:eastAsia="zh-CN"/>
        </w:rPr>
        <w:t xml:space="preserve"> </w:t>
      </w:r>
      <w:proofErr w:type="spellStart"/>
      <w:r w:rsidRPr="001D5113">
        <w:rPr>
          <w:rFonts w:eastAsia="Courier New"/>
          <w:color w:val="000000" w:themeColor="text1"/>
          <w:sz w:val="28"/>
          <w:szCs w:val="28"/>
          <w:lang w:val="uk-UA" w:eastAsia="zh-CN"/>
        </w:rPr>
        <w:t>кв</w:t>
      </w:r>
      <w:proofErr w:type="spellEnd"/>
      <w:r w:rsidRPr="001D5113">
        <w:rPr>
          <w:rFonts w:eastAsia="Courier New"/>
          <w:color w:val="000000" w:themeColor="text1"/>
          <w:sz w:val="28"/>
          <w:szCs w:val="28"/>
          <w:lang w:val="uk-UA" w:eastAsia="zh-CN"/>
        </w:rPr>
        <w:t xml:space="preserve">. м на одну особу, для старших офіцерів – не менше </w:t>
      </w:r>
      <w:r w:rsidRPr="001D5113">
        <w:rPr>
          <w:color w:val="000000" w:themeColor="text1"/>
          <w:sz w:val="28"/>
          <w:szCs w:val="28"/>
          <w:lang w:val="uk-UA" w:eastAsia="zh-CN"/>
        </w:rPr>
        <w:lastRenderedPageBreak/>
        <w:t>8,5</w:t>
      </w:r>
      <w:r w:rsidRPr="001D5113">
        <w:rPr>
          <w:rFonts w:eastAsia="Courier New"/>
          <w:color w:val="000000" w:themeColor="text1"/>
          <w:sz w:val="28"/>
          <w:szCs w:val="28"/>
          <w:lang w:val="uk-UA" w:eastAsia="zh-CN"/>
        </w:rPr>
        <w:t xml:space="preserve"> </w:t>
      </w:r>
      <w:proofErr w:type="spellStart"/>
      <w:r w:rsidRPr="001D5113">
        <w:rPr>
          <w:rFonts w:eastAsia="Courier New"/>
          <w:color w:val="000000" w:themeColor="text1"/>
          <w:sz w:val="28"/>
          <w:szCs w:val="28"/>
          <w:lang w:val="uk-UA" w:eastAsia="zh-CN"/>
        </w:rPr>
        <w:t>кв</w:t>
      </w:r>
      <w:proofErr w:type="spellEnd"/>
      <w:r w:rsidRPr="001D5113">
        <w:rPr>
          <w:rFonts w:eastAsia="Courier New"/>
          <w:color w:val="000000" w:themeColor="text1"/>
          <w:sz w:val="28"/>
          <w:szCs w:val="28"/>
          <w:lang w:val="uk-UA" w:eastAsia="zh-CN"/>
        </w:rPr>
        <w:t>. м на одну особу; молодшими офіцерами вважаються офіцери оперативної ланки, а старшими офіцерами – офіцери управлінської ланки;</w:t>
      </w:r>
    </w:p>
    <w:p w14:paraId="651CA69B" w14:textId="6D849087" w:rsidR="0065235D" w:rsidRPr="001D5113" w:rsidRDefault="0065235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капітанові, старшому механікові й старшому штурманові надаються, крім спальних кают, суміжний салон, кабінет або еквівалентний додатковий простір; судна валовою місткістю менше </w:t>
      </w:r>
      <w:r w:rsidR="00A422DB" w:rsidRPr="001D5113">
        <w:rPr>
          <w:rFonts w:eastAsia="Courier New"/>
          <w:color w:val="000000" w:themeColor="text1"/>
          <w:sz w:val="28"/>
          <w:szCs w:val="28"/>
          <w:lang w:val="uk-UA" w:eastAsia="zh-CN"/>
        </w:rPr>
        <w:t xml:space="preserve">ніж </w:t>
      </w:r>
      <w:r w:rsidRPr="001D5113">
        <w:rPr>
          <w:color w:val="000000" w:themeColor="text1"/>
          <w:sz w:val="28"/>
          <w:szCs w:val="28"/>
          <w:lang w:val="uk-UA" w:eastAsia="zh-CN"/>
        </w:rPr>
        <w:t>3000</w:t>
      </w:r>
      <w:r w:rsidRPr="001D5113">
        <w:rPr>
          <w:rFonts w:eastAsia="Courier New"/>
          <w:color w:val="000000" w:themeColor="text1"/>
          <w:sz w:val="28"/>
          <w:szCs w:val="28"/>
          <w:lang w:val="uk-UA" w:eastAsia="zh-CN"/>
        </w:rPr>
        <w:t xml:space="preserve"> можуть звільнятися компетентним органом від виконання цієї вимоги після консультацій із зацікавленими організаціями судновласників і моряків;</w:t>
      </w:r>
    </w:p>
    <w:p w14:paraId="17307016" w14:textId="42E39B31" w:rsidR="0065235D" w:rsidRPr="001D5113" w:rsidRDefault="00E138BD"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меблі включають шафу </w:t>
      </w:r>
      <w:r w:rsidR="0065235D" w:rsidRPr="001D5113">
        <w:rPr>
          <w:rFonts w:eastAsia="Courier New"/>
          <w:color w:val="000000" w:themeColor="text1"/>
          <w:sz w:val="28"/>
          <w:szCs w:val="28"/>
          <w:lang w:val="uk-UA" w:eastAsia="zh-CN"/>
        </w:rPr>
        <w:t xml:space="preserve">для одягу достатнього об’єму (не менше </w:t>
      </w:r>
      <w:r w:rsidR="0065235D" w:rsidRPr="001D5113">
        <w:rPr>
          <w:color w:val="000000" w:themeColor="text1"/>
          <w:sz w:val="28"/>
          <w:szCs w:val="28"/>
          <w:lang w:val="uk-UA" w:eastAsia="zh-CN"/>
        </w:rPr>
        <w:t>475</w:t>
      </w:r>
      <w:r w:rsidR="0065235D" w:rsidRPr="001D5113">
        <w:rPr>
          <w:rFonts w:eastAsia="Courier New"/>
          <w:color w:val="000000" w:themeColor="text1"/>
          <w:sz w:val="28"/>
          <w:szCs w:val="28"/>
          <w:lang w:val="uk-UA" w:eastAsia="zh-CN"/>
        </w:rPr>
        <w:t xml:space="preserve"> літрів), а об’єм висувної шухляди або іншого еквівалентного місця – не менше</w:t>
      </w:r>
      <w:r w:rsidR="0065235D" w:rsidRPr="001D5113">
        <w:rPr>
          <w:color w:val="000000" w:themeColor="text1"/>
          <w:sz w:val="28"/>
          <w:szCs w:val="28"/>
          <w:lang w:val="uk-UA" w:eastAsia="zh-CN"/>
        </w:rPr>
        <w:t xml:space="preserve"> 56 літрів на кожну особу, яка займає каюту; якщо висувна шухляда вбудована у шафу для одягу, то їхній загальний об’єм становить не менше </w:t>
      </w:r>
      <w:r w:rsidR="00A422DB" w:rsidRPr="001D5113">
        <w:rPr>
          <w:color w:val="000000" w:themeColor="text1"/>
          <w:sz w:val="28"/>
          <w:szCs w:val="28"/>
          <w:lang w:val="uk-UA" w:eastAsia="zh-CN"/>
        </w:rPr>
        <w:t xml:space="preserve">ніж </w:t>
      </w:r>
      <w:r w:rsidR="0065235D" w:rsidRPr="001D5113">
        <w:rPr>
          <w:color w:val="000000" w:themeColor="text1"/>
          <w:sz w:val="28"/>
          <w:szCs w:val="28"/>
          <w:lang w:val="uk-UA" w:eastAsia="zh-CN"/>
        </w:rPr>
        <w:t>500 літрів; він забезпечується полице</w:t>
      </w:r>
      <w:r w:rsidRPr="001D5113">
        <w:rPr>
          <w:color w:val="000000" w:themeColor="text1"/>
          <w:sz w:val="28"/>
          <w:szCs w:val="28"/>
          <w:lang w:val="uk-UA" w:eastAsia="zh-CN"/>
        </w:rPr>
        <w:t xml:space="preserve">ю й може закриватися на замок, </w:t>
      </w:r>
      <w:r w:rsidR="0065235D" w:rsidRPr="001D5113">
        <w:rPr>
          <w:color w:val="000000" w:themeColor="text1"/>
          <w:sz w:val="28"/>
          <w:szCs w:val="28"/>
          <w:lang w:val="uk-UA" w:eastAsia="zh-CN"/>
        </w:rPr>
        <w:t>щоб забезпечити конфіденційність приватного життя;</w:t>
      </w:r>
    </w:p>
    <w:p w14:paraId="3848C56C" w14:textId="77777777" w:rsidR="0065235D" w:rsidRPr="001D5113" w:rsidRDefault="00A04DD7" w:rsidP="0063647B">
      <w:pPr>
        <w:numPr>
          <w:ilvl w:val="0"/>
          <w:numId w:val="52"/>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 кожну спальну каюту ставиться стіл або конторка, </w:t>
      </w:r>
      <w:r w:rsidR="0065235D" w:rsidRPr="001D5113">
        <w:rPr>
          <w:rFonts w:eastAsia="Courier New"/>
          <w:color w:val="000000" w:themeColor="text1"/>
          <w:sz w:val="28"/>
          <w:szCs w:val="28"/>
          <w:lang w:val="uk-UA" w:eastAsia="zh-CN"/>
        </w:rPr>
        <w:t xml:space="preserve">що можуть бути зафіксованими, відкидними або висувними, а також необхідна кількість зручних сидінь. </w:t>
      </w:r>
    </w:p>
    <w:p w14:paraId="5ACA9A5F" w14:textId="77777777" w:rsidR="0065235D" w:rsidRPr="001D5113" w:rsidRDefault="0065235D" w:rsidP="0063647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10. Стосовно вимог до </w:t>
      </w:r>
      <w:proofErr w:type="spellStart"/>
      <w:r w:rsidRPr="001D5113">
        <w:rPr>
          <w:rFonts w:eastAsia="Courier New"/>
          <w:color w:val="000000" w:themeColor="text1"/>
          <w:sz w:val="28"/>
          <w:szCs w:val="28"/>
          <w:lang w:val="uk-UA" w:eastAsia="zh-CN"/>
        </w:rPr>
        <w:t>їдалень</w:t>
      </w:r>
      <w:proofErr w:type="spellEnd"/>
      <w:r w:rsidRPr="001D5113">
        <w:rPr>
          <w:rFonts w:eastAsia="Courier New"/>
          <w:color w:val="000000" w:themeColor="text1"/>
          <w:sz w:val="28"/>
          <w:szCs w:val="28"/>
          <w:lang w:val="uk-UA" w:eastAsia="zh-CN"/>
        </w:rPr>
        <w:t>:</w:t>
      </w:r>
    </w:p>
    <w:p w14:paraId="29911C0F" w14:textId="2522F23A" w:rsidR="0065235D" w:rsidRPr="001D5113" w:rsidRDefault="0065235D" w:rsidP="0063647B">
      <w:pPr>
        <w:numPr>
          <w:ilvl w:val="0"/>
          <w:numId w:val="53"/>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їдальні розташовуються окремо від спальних кают і якнайближче до камбуза; судна валовою місткістю менше </w:t>
      </w:r>
      <w:r w:rsidR="00A422DB" w:rsidRPr="001D5113">
        <w:rPr>
          <w:rFonts w:eastAsia="Courier New"/>
          <w:color w:val="000000" w:themeColor="text1"/>
          <w:sz w:val="28"/>
          <w:szCs w:val="28"/>
          <w:lang w:val="uk-UA" w:eastAsia="zh-CN"/>
        </w:rPr>
        <w:t xml:space="preserve">ніж </w:t>
      </w:r>
      <w:r w:rsidRPr="001D5113">
        <w:rPr>
          <w:color w:val="000000" w:themeColor="text1"/>
          <w:sz w:val="28"/>
          <w:szCs w:val="28"/>
          <w:lang w:val="uk-UA" w:eastAsia="zh-CN"/>
        </w:rPr>
        <w:t>3000</w:t>
      </w:r>
      <w:r w:rsidRPr="001D5113">
        <w:rPr>
          <w:rFonts w:eastAsia="Courier New"/>
          <w:color w:val="000000" w:themeColor="text1"/>
          <w:sz w:val="28"/>
          <w:szCs w:val="28"/>
          <w:lang w:val="uk-UA" w:eastAsia="zh-CN"/>
        </w:rPr>
        <w:t xml:space="preserve"> можуть звільнятися компетентним органом від виконання цієї вимоги, після консультацій із зацікавленими організаціями судновласників і моряків; </w:t>
      </w:r>
    </w:p>
    <w:p w14:paraId="3EEE345B" w14:textId="77777777" w:rsidR="0065235D" w:rsidRPr="001D5113" w:rsidRDefault="0065235D" w:rsidP="0063647B">
      <w:pPr>
        <w:numPr>
          <w:ilvl w:val="0"/>
          <w:numId w:val="53"/>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їдальні мають належні розміри й зручності, а також оснащені меблями й устаткуванням (у тому числі для забезпечення прохолодними напоями в будь-який час), беручи до уваги кількість моряків, які можуть перебувати в них одночасно; залежно від обставин, передбачаються загальні або окремі приміщення для </w:t>
      </w:r>
      <w:proofErr w:type="spellStart"/>
      <w:r w:rsidRPr="001D5113">
        <w:rPr>
          <w:rFonts w:eastAsia="Courier New"/>
          <w:color w:val="000000" w:themeColor="text1"/>
          <w:sz w:val="28"/>
          <w:szCs w:val="28"/>
          <w:lang w:val="uk-UA" w:eastAsia="zh-CN"/>
        </w:rPr>
        <w:t>їдалень</w:t>
      </w:r>
      <w:proofErr w:type="spellEnd"/>
      <w:r w:rsidRPr="001D5113">
        <w:rPr>
          <w:rFonts w:eastAsia="Courier New"/>
          <w:color w:val="000000" w:themeColor="text1"/>
          <w:sz w:val="28"/>
          <w:szCs w:val="28"/>
          <w:lang w:val="uk-UA" w:eastAsia="zh-CN"/>
        </w:rPr>
        <w:t>.</w:t>
      </w:r>
    </w:p>
    <w:p w14:paraId="535B56C8" w14:textId="77777777" w:rsidR="0065235D" w:rsidRPr="001D5113" w:rsidRDefault="0065235D" w:rsidP="0063647B">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11. Стосовно вимог до санітарно-гігієнічних вузлів:</w:t>
      </w:r>
    </w:p>
    <w:p w14:paraId="721D1AAF" w14:textId="6E6209F3" w:rsidR="0065235D" w:rsidRPr="001D5113" w:rsidRDefault="00E138BD" w:rsidP="0063647B">
      <w:pPr>
        <w:numPr>
          <w:ilvl w:val="0"/>
          <w:numId w:val="5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усі моряки мають зручний доступ до розташованих на</w:t>
      </w:r>
      <w:r w:rsidR="0065235D" w:rsidRPr="001D5113">
        <w:rPr>
          <w:rFonts w:eastAsia="Courier New"/>
          <w:color w:val="000000" w:themeColor="text1"/>
          <w:sz w:val="28"/>
          <w:szCs w:val="28"/>
          <w:lang w:val="uk-UA" w:eastAsia="zh-CN"/>
        </w:rPr>
        <w:t xml:space="preserve"> судні санітарно-гігієнічних вузлів, що відповідають мінімальним нормам охорони здоров'я й гігієни, а також розумним стандартам комфорту, причому для жінок і чоловіків передбачаються роздільні санітарно-гігієнічні вузли;</w:t>
      </w:r>
    </w:p>
    <w:p w14:paraId="61959838" w14:textId="4D634789" w:rsidR="0065235D" w:rsidRPr="001D5113" w:rsidRDefault="0065235D" w:rsidP="0063647B">
      <w:pPr>
        <w:numPr>
          <w:ilvl w:val="0"/>
          <w:numId w:val="5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повинні бути санітарно-гігієнічні вузли поблизу від ходового містка й машинного відділення або центра управління ходовим двигуном; судна валовою місткістю менше</w:t>
      </w:r>
      <w:r w:rsidR="008F5E2B" w:rsidRPr="001D5113">
        <w:rPr>
          <w:rFonts w:eastAsia="Courier New"/>
          <w:color w:val="000000" w:themeColor="text1"/>
          <w:sz w:val="28"/>
          <w:szCs w:val="28"/>
          <w:lang w:val="uk-UA" w:eastAsia="zh-CN"/>
        </w:rPr>
        <w:t xml:space="preserve"> ніж</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3000</w:t>
      </w:r>
      <w:r w:rsidRPr="001D5113">
        <w:rPr>
          <w:rFonts w:eastAsia="Courier New"/>
          <w:color w:val="000000" w:themeColor="text1"/>
          <w:sz w:val="28"/>
          <w:szCs w:val="28"/>
          <w:lang w:val="uk-UA" w:eastAsia="zh-CN"/>
        </w:rPr>
        <w:t xml:space="preserve"> мо</w:t>
      </w:r>
      <w:r w:rsidR="00634AA0" w:rsidRPr="001D5113">
        <w:rPr>
          <w:rFonts w:eastAsia="Courier New"/>
          <w:color w:val="000000" w:themeColor="text1"/>
          <w:sz w:val="28"/>
          <w:szCs w:val="28"/>
          <w:lang w:val="uk-UA" w:eastAsia="zh-CN"/>
        </w:rPr>
        <w:t>жуть звільнятися компетентним органом</w:t>
      </w:r>
      <w:r w:rsidRPr="001D5113">
        <w:rPr>
          <w:rFonts w:eastAsia="Courier New"/>
          <w:color w:val="000000" w:themeColor="text1"/>
          <w:sz w:val="28"/>
          <w:szCs w:val="28"/>
          <w:lang w:val="uk-UA" w:eastAsia="zh-CN"/>
        </w:rPr>
        <w:t xml:space="preserve"> ві</w:t>
      </w:r>
      <w:r w:rsidR="00634AA0" w:rsidRPr="001D5113">
        <w:rPr>
          <w:rFonts w:eastAsia="Courier New"/>
          <w:color w:val="000000" w:themeColor="text1"/>
          <w:sz w:val="28"/>
          <w:szCs w:val="28"/>
          <w:lang w:val="uk-UA" w:eastAsia="zh-CN"/>
        </w:rPr>
        <w:t>д виконання цієї вимоги після консультацій</w:t>
      </w:r>
      <w:r w:rsidRPr="001D5113">
        <w:rPr>
          <w:rFonts w:eastAsia="Courier New"/>
          <w:color w:val="000000" w:themeColor="text1"/>
          <w:sz w:val="28"/>
          <w:szCs w:val="28"/>
          <w:lang w:val="uk-UA" w:eastAsia="zh-CN"/>
        </w:rPr>
        <w:t xml:space="preserve"> з зацікавленими організаціями судновласників і моряків;</w:t>
      </w:r>
    </w:p>
    <w:p w14:paraId="42FD84DE" w14:textId="46409C5F" w:rsidR="0065235D" w:rsidRPr="001D5113" w:rsidRDefault="0065235D" w:rsidP="0063647B">
      <w:pPr>
        <w:numPr>
          <w:ilvl w:val="0"/>
          <w:numId w:val="5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на всіх суднах у зручних місцях розміщуються принаймні один туалет, один умивальник і одна ванна або душ, або ванна й душ на кожні шість осіб або менше, які не мають таких особистих </w:t>
      </w:r>
      <w:r w:rsidR="00056F7B" w:rsidRPr="001D5113">
        <w:rPr>
          <w:rFonts w:eastAsia="Courier New"/>
          <w:color w:val="000000" w:themeColor="text1"/>
          <w:sz w:val="28"/>
          <w:szCs w:val="28"/>
          <w:lang w:val="uk-UA" w:eastAsia="zh-CN"/>
        </w:rPr>
        <w:t>приміщень</w:t>
      </w:r>
      <w:r w:rsidRPr="001D5113">
        <w:rPr>
          <w:rFonts w:eastAsia="Courier New"/>
          <w:color w:val="000000" w:themeColor="text1"/>
          <w:sz w:val="28"/>
          <w:szCs w:val="28"/>
          <w:lang w:val="uk-UA" w:eastAsia="zh-CN"/>
        </w:rPr>
        <w:t>;</w:t>
      </w:r>
    </w:p>
    <w:p w14:paraId="12DF2167" w14:textId="77777777" w:rsidR="0065235D" w:rsidRPr="001D5113" w:rsidRDefault="0065235D" w:rsidP="0063647B">
      <w:pPr>
        <w:numPr>
          <w:ilvl w:val="0"/>
          <w:numId w:val="5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 винятком пас</w:t>
      </w:r>
      <w:r w:rsidR="00634AA0" w:rsidRPr="001D5113">
        <w:rPr>
          <w:rFonts w:eastAsia="Courier New"/>
          <w:color w:val="000000" w:themeColor="text1"/>
          <w:sz w:val="28"/>
          <w:szCs w:val="28"/>
          <w:lang w:val="uk-UA" w:eastAsia="zh-CN"/>
        </w:rPr>
        <w:t xml:space="preserve">ажирських суден, кожна спальна </w:t>
      </w:r>
      <w:r w:rsidRPr="001D5113">
        <w:rPr>
          <w:rFonts w:eastAsia="Courier New"/>
          <w:color w:val="000000" w:themeColor="text1"/>
          <w:sz w:val="28"/>
          <w:szCs w:val="28"/>
          <w:lang w:val="uk-UA" w:eastAsia="zh-CN"/>
        </w:rPr>
        <w:t>каюта обладн</w:t>
      </w:r>
      <w:r w:rsidR="00634AA0" w:rsidRPr="001D5113">
        <w:rPr>
          <w:rFonts w:eastAsia="Courier New"/>
          <w:color w:val="000000" w:themeColor="text1"/>
          <w:sz w:val="28"/>
          <w:szCs w:val="28"/>
          <w:lang w:val="uk-UA" w:eastAsia="zh-CN"/>
        </w:rPr>
        <w:t xml:space="preserve">ується умивальником із гарячою та холодною </w:t>
      </w:r>
      <w:r w:rsidRPr="001D5113">
        <w:rPr>
          <w:rFonts w:eastAsia="Courier New"/>
          <w:color w:val="000000" w:themeColor="text1"/>
          <w:sz w:val="28"/>
          <w:szCs w:val="28"/>
          <w:lang w:val="uk-UA" w:eastAsia="zh-CN"/>
        </w:rPr>
        <w:t>протічною прісною водою, якщо такий умивальник не встановлений в індивідуальній ванній кімнаті;</w:t>
      </w:r>
    </w:p>
    <w:p w14:paraId="15111D59" w14:textId="5DB24D0B" w:rsidR="0065235D" w:rsidRPr="001D5113" w:rsidRDefault="0065235D" w:rsidP="0063647B">
      <w:pPr>
        <w:numPr>
          <w:ilvl w:val="0"/>
          <w:numId w:val="5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 пасажирських суднах, що звичайно перебувають у рейсі не більше чотирьох годин, </w:t>
      </w:r>
      <w:r w:rsidR="003D1B49" w:rsidRPr="001D5113">
        <w:rPr>
          <w:rFonts w:eastAsia="Courier New"/>
          <w:color w:val="000000" w:themeColor="text1"/>
          <w:sz w:val="28"/>
          <w:szCs w:val="28"/>
          <w:lang w:val="uk-UA" w:eastAsia="zh-CN"/>
        </w:rPr>
        <w:t xml:space="preserve">на розсуд компетентного органу можуть бути передбачені </w:t>
      </w:r>
      <w:r w:rsidRPr="001D5113">
        <w:rPr>
          <w:rFonts w:eastAsia="Courier New"/>
          <w:color w:val="000000" w:themeColor="text1"/>
          <w:sz w:val="28"/>
          <w:szCs w:val="28"/>
          <w:lang w:val="uk-UA" w:eastAsia="zh-CN"/>
        </w:rPr>
        <w:t>спеціальні заходи або скорочен</w:t>
      </w:r>
      <w:r w:rsidR="003D1B49"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 xml:space="preserve"> кількість необхідних санвузлів;</w:t>
      </w:r>
    </w:p>
    <w:p w14:paraId="4C9FAA43" w14:textId="77777777" w:rsidR="0065235D" w:rsidRPr="001D5113" w:rsidRDefault="00634AA0" w:rsidP="0063647B">
      <w:pPr>
        <w:numPr>
          <w:ilvl w:val="0"/>
          <w:numId w:val="54"/>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усі приміщення </w:t>
      </w:r>
      <w:r w:rsidR="0065235D" w:rsidRPr="001D5113">
        <w:rPr>
          <w:rFonts w:eastAsia="Courier New"/>
          <w:color w:val="000000" w:themeColor="text1"/>
          <w:sz w:val="28"/>
          <w:szCs w:val="28"/>
          <w:lang w:val="uk-UA" w:eastAsia="zh-CN"/>
        </w:rPr>
        <w:t>для умивання забезпечуються холодною та гарячою проточною прісною водою.</w:t>
      </w:r>
    </w:p>
    <w:p w14:paraId="24539865" w14:textId="44F4E93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12. Стосовно вимог до суднових лазаретів, на суднах, що мають на борту</w:t>
      </w:r>
      <w:r w:rsidRPr="001D5113">
        <w:rPr>
          <w:color w:val="000000" w:themeColor="text1"/>
          <w:sz w:val="28"/>
          <w:szCs w:val="28"/>
          <w:lang w:val="uk-UA" w:eastAsia="zh-CN"/>
        </w:rPr>
        <w:t xml:space="preserve"> 15 </w:t>
      </w:r>
      <w:r w:rsidR="003B79A0" w:rsidRPr="001D5113">
        <w:rPr>
          <w:rFonts w:eastAsia="Courier New"/>
          <w:color w:val="000000" w:themeColor="text1"/>
          <w:sz w:val="28"/>
          <w:szCs w:val="28"/>
          <w:lang w:val="uk-UA" w:eastAsia="zh-CN"/>
        </w:rPr>
        <w:t xml:space="preserve">або більше моряків і перебувають у плаванні </w:t>
      </w:r>
      <w:r w:rsidR="00044BE0" w:rsidRPr="001D5113">
        <w:rPr>
          <w:rFonts w:eastAsia="Courier New"/>
          <w:color w:val="000000" w:themeColor="text1"/>
          <w:sz w:val="28"/>
          <w:szCs w:val="28"/>
          <w:lang w:val="uk-UA" w:eastAsia="zh-CN"/>
        </w:rPr>
        <w:t xml:space="preserve">понад </w:t>
      </w:r>
      <w:r w:rsidRPr="001D5113">
        <w:rPr>
          <w:rFonts w:eastAsia="Courier New"/>
          <w:color w:val="000000" w:themeColor="text1"/>
          <w:sz w:val="28"/>
          <w:szCs w:val="28"/>
          <w:lang w:val="uk-UA" w:eastAsia="zh-CN"/>
        </w:rPr>
        <w:t>трьох днів, пе</w:t>
      </w:r>
      <w:r w:rsidR="00E138BD" w:rsidRPr="001D5113">
        <w:rPr>
          <w:rFonts w:eastAsia="Courier New"/>
          <w:color w:val="000000" w:themeColor="text1"/>
          <w:sz w:val="28"/>
          <w:szCs w:val="28"/>
          <w:lang w:val="uk-UA" w:eastAsia="zh-CN"/>
        </w:rPr>
        <w:t>редбачається окреме приміщення для суднового</w:t>
      </w:r>
      <w:r w:rsidRPr="001D5113">
        <w:rPr>
          <w:rFonts w:eastAsia="Courier New"/>
          <w:color w:val="000000" w:themeColor="text1"/>
          <w:sz w:val="28"/>
          <w:szCs w:val="28"/>
          <w:lang w:val="uk-UA" w:eastAsia="zh-CN"/>
        </w:rPr>
        <w:t xml:space="preserve"> лазарету, що повинне використовуватися тільки в медичних цілях; компетентний орган може пом’якшити цю вимогу для суден, зайнятих каботажним плаванням; при затвердженні приміщення для суднового лазарету, компетентний орган забезпечує, щоб не виникало труднощів з доступом </w:t>
      </w:r>
      <w:r w:rsidR="00CB3870" w:rsidRPr="001D5113">
        <w:rPr>
          <w:rFonts w:eastAsia="Courier New"/>
          <w:color w:val="000000" w:themeColor="text1"/>
          <w:sz w:val="28"/>
          <w:szCs w:val="28"/>
          <w:lang w:val="uk-UA" w:eastAsia="zh-CN"/>
        </w:rPr>
        <w:t xml:space="preserve">до цього </w:t>
      </w:r>
      <w:r w:rsidRPr="001D5113">
        <w:rPr>
          <w:rFonts w:eastAsia="Courier New"/>
          <w:color w:val="000000" w:themeColor="text1"/>
          <w:sz w:val="28"/>
          <w:szCs w:val="28"/>
          <w:lang w:val="uk-UA" w:eastAsia="zh-CN"/>
        </w:rPr>
        <w:t>приміщення в будь-яку погоду, щоб воно забезпечувало комфортабельні житлові умови для пацієнтів і сприяло одержанню ними невідкладного й належного догляду.</w:t>
      </w:r>
    </w:p>
    <w:p w14:paraId="360A1C2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13. Виділяється приміщення для пральні, розташоване у зручному місці та оснащене відповідним устаткуванням.</w:t>
      </w:r>
    </w:p>
    <w:p w14:paraId="3CE7E11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14. На всіх суднах на відкритій палубі виділяється місце або місця, доступні для моряків у вільний від роботи час; це місце або місця мають достатню площу з урахуванням розмірів судна й кількості моряків на борту.</w:t>
      </w:r>
    </w:p>
    <w:p w14:paraId="26B3C531" w14:textId="1DB77D75" w:rsidR="0065235D" w:rsidRPr="001D5113" w:rsidRDefault="00634AA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15. На всіх суднах виділяються окремі приміщення</w:t>
      </w:r>
      <w:r w:rsidR="0065235D" w:rsidRPr="001D5113">
        <w:rPr>
          <w:rFonts w:eastAsia="Courier New"/>
          <w:color w:val="000000" w:themeColor="text1"/>
          <w:sz w:val="28"/>
          <w:szCs w:val="28"/>
          <w:lang w:val="uk-UA" w:eastAsia="zh-CN"/>
        </w:rPr>
        <w:t xml:space="preserve"> або загальне суднове приміщення, призначене для палубної команди й для машинного відділення; судна валовою місткістю менше </w:t>
      </w:r>
      <w:r w:rsidR="00592AC2" w:rsidRPr="001D5113">
        <w:rPr>
          <w:rFonts w:eastAsia="Courier New"/>
          <w:color w:val="000000" w:themeColor="text1"/>
          <w:sz w:val="28"/>
          <w:szCs w:val="28"/>
          <w:lang w:val="uk-UA" w:eastAsia="zh-CN"/>
        </w:rPr>
        <w:t xml:space="preserve">ніж </w:t>
      </w:r>
      <w:r w:rsidR="0065235D" w:rsidRPr="001D5113">
        <w:rPr>
          <w:color w:val="000000" w:themeColor="text1"/>
          <w:sz w:val="28"/>
          <w:szCs w:val="28"/>
          <w:lang w:val="uk-UA" w:eastAsia="zh-CN"/>
        </w:rPr>
        <w:t>3000</w:t>
      </w:r>
      <w:r w:rsidR="0065235D" w:rsidRPr="001D5113">
        <w:rPr>
          <w:rFonts w:eastAsia="Courier New"/>
          <w:color w:val="000000" w:themeColor="text1"/>
          <w:sz w:val="28"/>
          <w:szCs w:val="28"/>
          <w:lang w:val="uk-UA" w:eastAsia="zh-CN"/>
        </w:rPr>
        <w:t xml:space="preserve"> можуть звільнятися компетентним органом від дотримання цієї вимоги після консультацій із зацікавленими організаціями судновласників і моряків.</w:t>
      </w:r>
    </w:p>
    <w:p w14:paraId="59A0B05B" w14:textId="1C4286C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16. Судна, що регулярно заходять у </w:t>
      </w:r>
      <w:r w:rsidR="003D1B49" w:rsidRPr="001D5113">
        <w:rPr>
          <w:rFonts w:eastAsia="Courier New"/>
          <w:color w:val="000000" w:themeColor="text1"/>
          <w:sz w:val="28"/>
          <w:szCs w:val="28"/>
          <w:lang w:val="uk-UA" w:eastAsia="zh-CN"/>
        </w:rPr>
        <w:t>багаті москітами порти</w:t>
      </w:r>
      <w:r w:rsidRPr="001D5113">
        <w:rPr>
          <w:rFonts w:eastAsia="Courier New"/>
          <w:color w:val="000000" w:themeColor="text1"/>
          <w:sz w:val="28"/>
          <w:szCs w:val="28"/>
          <w:lang w:val="uk-UA" w:eastAsia="zh-CN"/>
        </w:rPr>
        <w:t>, оснащуються відповідними пристроями згідно з вимогами компетентного органу.</w:t>
      </w:r>
    </w:p>
    <w:p w14:paraId="049A7ECF" w14:textId="6B3616E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17. На борту судна всім морякам надаються в</w:t>
      </w:r>
      <w:r w:rsidR="00E138BD" w:rsidRPr="001D5113">
        <w:rPr>
          <w:rFonts w:eastAsia="Courier New"/>
          <w:color w:val="000000" w:themeColor="text1"/>
          <w:sz w:val="28"/>
          <w:szCs w:val="28"/>
          <w:lang w:val="uk-UA" w:eastAsia="zh-CN"/>
        </w:rPr>
        <w:t>ідповідні можливості, засоби та послуги, що сприяють відпочинку, з урахуванням</w:t>
      </w:r>
      <w:r w:rsidRPr="001D5113">
        <w:rPr>
          <w:rFonts w:eastAsia="Courier New"/>
          <w:color w:val="000000" w:themeColor="text1"/>
          <w:sz w:val="28"/>
          <w:szCs w:val="28"/>
          <w:lang w:val="uk-UA" w:eastAsia="zh-CN"/>
        </w:rPr>
        <w:t xml:space="preserve"> Правила </w:t>
      </w:r>
      <w:r w:rsidRPr="001D5113">
        <w:rPr>
          <w:color w:val="000000" w:themeColor="text1"/>
          <w:sz w:val="28"/>
          <w:szCs w:val="28"/>
          <w:lang w:val="uk-UA" w:eastAsia="zh-CN"/>
        </w:rPr>
        <w:t>4.3</w:t>
      </w:r>
      <w:r w:rsidRPr="001D5113">
        <w:rPr>
          <w:rFonts w:eastAsia="Courier New"/>
          <w:color w:val="000000" w:themeColor="text1"/>
          <w:sz w:val="28"/>
          <w:szCs w:val="28"/>
          <w:lang w:val="uk-UA" w:eastAsia="zh-CN"/>
        </w:rPr>
        <w:t xml:space="preserve"> і відповідних положень Кодексу,</w:t>
      </w:r>
      <w:r w:rsidR="00E138BD" w:rsidRPr="001D5113">
        <w:rPr>
          <w:rFonts w:eastAsia="Courier New"/>
          <w:color w:val="000000" w:themeColor="text1"/>
          <w:sz w:val="28"/>
          <w:szCs w:val="28"/>
          <w:lang w:val="uk-UA" w:eastAsia="zh-CN"/>
        </w:rPr>
        <w:t xml:space="preserve"> що стосуються </w:t>
      </w:r>
      <w:r w:rsidRPr="001D5113">
        <w:rPr>
          <w:rFonts w:eastAsia="Courier New"/>
          <w:color w:val="000000" w:themeColor="text1"/>
          <w:sz w:val="28"/>
          <w:szCs w:val="28"/>
          <w:lang w:val="uk-UA" w:eastAsia="zh-CN"/>
        </w:rPr>
        <w:t>охорони здоров'я, забезпечення безпеки та попередження нещасних випадків, адаптовані з метою задоволення особливих потреб моряків, яким доводиться жити й працювати на борту судна.</w:t>
      </w:r>
    </w:p>
    <w:p w14:paraId="35FF865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18. Компетентний орган вимагає проведення частих інспекцій на борту суден безпосередньо капітаном судна або від його імені для забезпечення того, щоб житлові приміщення моряків були чистими, відповідали вимогам, установленим до гідного житла, а також підтримувалися в належному справному стані. Результати кожної такої інспекції фіксуються й надаються для перевірки.</w:t>
      </w:r>
    </w:p>
    <w:p w14:paraId="26D0B75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19. Для суден, де потрібно враховувати без дискримінації інтереси моряків, які мають різні та особливі релігійні та соціальні звичаї, компетентний орган може, після консультацій із зацікавленими організаціями судновласників і моряків, дозволяти застосовувані на справедливій основі відхилення від положень цього Стандарту за умови, що такі відхилення не призведуть до створення загальних умов, менш сприятливих, ніж ті, які були б створені в результаті застосування положень цього Стандарту. </w:t>
      </w:r>
    </w:p>
    <w:p w14:paraId="3015EC8E" w14:textId="3741A12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20. Кожна держава-член може, після консультацій із зацікавленим</w:t>
      </w:r>
      <w:r w:rsidR="00E138BD" w:rsidRPr="001D5113">
        <w:rPr>
          <w:rFonts w:eastAsia="Courier New"/>
          <w:color w:val="000000" w:themeColor="text1"/>
          <w:sz w:val="28"/>
          <w:szCs w:val="28"/>
          <w:lang w:val="uk-UA" w:eastAsia="zh-CN"/>
        </w:rPr>
        <w:t>и організаціями судновласників і моряків, звільняти судна</w:t>
      </w:r>
      <w:r w:rsidRPr="001D5113">
        <w:rPr>
          <w:rFonts w:eastAsia="Courier New"/>
          <w:color w:val="000000" w:themeColor="text1"/>
          <w:sz w:val="28"/>
          <w:szCs w:val="28"/>
          <w:lang w:val="uk-UA" w:eastAsia="zh-CN"/>
        </w:rPr>
        <w:t xml:space="preserve"> валовою місткістю менше </w:t>
      </w:r>
      <w:r w:rsidR="00592AC2" w:rsidRPr="001D5113">
        <w:rPr>
          <w:rFonts w:eastAsia="Courier New"/>
          <w:color w:val="000000" w:themeColor="text1"/>
          <w:sz w:val="28"/>
          <w:szCs w:val="28"/>
          <w:lang w:val="uk-UA" w:eastAsia="zh-CN"/>
        </w:rPr>
        <w:t xml:space="preserve">ніж </w:t>
      </w:r>
      <w:r w:rsidRPr="001D5113">
        <w:rPr>
          <w:color w:val="000000" w:themeColor="text1"/>
          <w:sz w:val="28"/>
          <w:szCs w:val="28"/>
          <w:lang w:val="uk-UA" w:eastAsia="zh-CN"/>
        </w:rPr>
        <w:t>200</w:t>
      </w:r>
      <w:r w:rsidRPr="001D5113">
        <w:rPr>
          <w:rFonts w:eastAsia="Courier New"/>
          <w:color w:val="000000" w:themeColor="text1"/>
          <w:sz w:val="28"/>
          <w:szCs w:val="28"/>
          <w:lang w:val="uk-UA" w:eastAsia="zh-CN"/>
        </w:rPr>
        <w:t>, якщо для цього є розумні підстави, від виконання вимог, що містяться у зазначених нижче положеннях, беручи до уваги розміри судна й кількість людей на борту:</w:t>
      </w:r>
    </w:p>
    <w:p w14:paraId="5420D1A9" w14:textId="77777777" w:rsidR="0065235D" w:rsidRPr="001D5113" w:rsidRDefault="0065235D" w:rsidP="0063647B">
      <w:pPr>
        <w:numPr>
          <w:ilvl w:val="0"/>
          <w:numId w:val="55"/>
        </w:numPr>
        <w:tabs>
          <w:tab w:val="clear" w:pos="185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підпункт b) пункту </w:t>
      </w:r>
      <w:r w:rsidRPr="001D5113">
        <w:rPr>
          <w:color w:val="000000" w:themeColor="text1"/>
          <w:sz w:val="28"/>
          <w:szCs w:val="28"/>
          <w:lang w:val="uk-UA" w:eastAsia="zh-CN"/>
        </w:rPr>
        <w:t>7</w:t>
      </w:r>
      <w:r w:rsidRPr="001D5113">
        <w:rPr>
          <w:rFonts w:eastAsia="Courier New"/>
          <w:color w:val="000000" w:themeColor="text1"/>
          <w:sz w:val="28"/>
          <w:szCs w:val="28"/>
          <w:lang w:val="uk-UA" w:eastAsia="zh-CN"/>
        </w:rPr>
        <w:t>, підпункт d) пункту</w:t>
      </w:r>
      <w:r w:rsidRPr="001D5113">
        <w:rPr>
          <w:color w:val="000000" w:themeColor="text1"/>
          <w:sz w:val="28"/>
          <w:szCs w:val="28"/>
          <w:lang w:val="uk-UA" w:eastAsia="zh-CN"/>
        </w:rPr>
        <w:t xml:space="preserve"> 11 </w:t>
      </w:r>
      <w:r w:rsidRPr="001D5113">
        <w:rPr>
          <w:rFonts w:eastAsia="Courier New"/>
          <w:color w:val="000000" w:themeColor="text1"/>
          <w:sz w:val="28"/>
          <w:szCs w:val="28"/>
          <w:lang w:val="uk-UA" w:eastAsia="zh-CN"/>
        </w:rPr>
        <w:t xml:space="preserve">і пункт </w:t>
      </w:r>
      <w:r w:rsidRPr="001D5113">
        <w:rPr>
          <w:color w:val="000000" w:themeColor="text1"/>
          <w:sz w:val="28"/>
          <w:szCs w:val="28"/>
          <w:lang w:val="uk-UA" w:eastAsia="zh-CN"/>
        </w:rPr>
        <w:t>13</w:t>
      </w:r>
      <w:r w:rsidRPr="001D5113">
        <w:rPr>
          <w:rFonts w:eastAsia="Courier New"/>
          <w:color w:val="000000" w:themeColor="text1"/>
          <w:sz w:val="28"/>
          <w:szCs w:val="28"/>
          <w:lang w:val="uk-UA" w:eastAsia="zh-CN"/>
        </w:rPr>
        <w:t xml:space="preserve">; </w:t>
      </w:r>
    </w:p>
    <w:p w14:paraId="0A182494" w14:textId="77777777" w:rsidR="0065235D" w:rsidRPr="001D5113" w:rsidRDefault="0065235D" w:rsidP="0063647B">
      <w:pPr>
        <w:numPr>
          <w:ilvl w:val="0"/>
          <w:numId w:val="55"/>
        </w:numPr>
        <w:tabs>
          <w:tab w:val="clear" w:pos="185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підпункти f) і з h) по l) пункту </w:t>
      </w:r>
      <w:r w:rsidRPr="001D5113">
        <w:rPr>
          <w:color w:val="000000" w:themeColor="text1"/>
          <w:sz w:val="28"/>
          <w:szCs w:val="28"/>
          <w:lang w:val="uk-UA" w:eastAsia="zh-CN"/>
        </w:rPr>
        <w:t>9</w:t>
      </w:r>
      <w:r w:rsidRPr="001D5113">
        <w:rPr>
          <w:rFonts w:eastAsia="Courier New"/>
          <w:color w:val="000000" w:themeColor="text1"/>
          <w:sz w:val="28"/>
          <w:szCs w:val="28"/>
          <w:lang w:val="uk-UA" w:eastAsia="zh-CN"/>
        </w:rPr>
        <w:t>, але тільки стосовно площі.</w:t>
      </w:r>
    </w:p>
    <w:p w14:paraId="5B3FEF9F"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21. Будь-які винятки з вимог цього Стандарту можуть здійснюватися тільки в тих випадках, коли вони прямо допускаються положеннями цього Стандарту й тільки в особливих обставинах, коли такі винятки можуть бути чітко обґрунтовані вагомими причинами й за умови забезпечення охорони здоров'я й безпеки моряків.</w:t>
      </w:r>
    </w:p>
    <w:p w14:paraId="3ED886E5" w14:textId="0F909513"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 – </w:t>
      </w:r>
      <w:r w:rsidR="0065235D" w:rsidRPr="001D5113">
        <w:rPr>
          <w:rFonts w:eastAsia="Courier New"/>
          <w:b/>
          <w:i/>
          <w:color w:val="000000" w:themeColor="text1"/>
          <w:sz w:val="28"/>
          <w:szCs w:val="28"/>
          <w:lang w:val="uk-UA" w:eastAsia="zh-CN"/>
        </w:rPr>
        <w:t>Житлові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приміщення та умови для відпочинку</w:t>
      </w:r>
    </w:p>
    <w:p w14:paraId="13BBDAC2"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В3.1.1 – </w:t>
      </w:r>
      <w:r w:rsidR="0065235D" w:rsidRPr="001D5113">
        <w:rPr>
          <w:rFonts w:eastAsia="Courier New"/>
          <w:b/>
          <w:i/>
          <w:color w:val="000000" w:themeColor="text1"/>
          <w:sz w:val="28"/>
          <w:szCs w:val="28"/>
          <w:lang w:val="uk-UA" w:eastAsia="zh-CN"/>
        </w:rPr>
        <w:t>Дизайн</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і конструкція</w:t>
      </w:r>
    </w:p>
    <w:p w14:paraId="28C3F69B" w14:textId="57B50D7E"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Зовнішні пере</w:t>
      </w:r>
      <w:r w:rsidR="003D1B49" w:rsidRPr="001D5113">
        <w:rPr>
          <w:rFonts w:eastAsia="Courier New"/>
          <w:color w:val="000000" w:themeColor="text1"/>
          <w:sz w:val="28"/>
          <w:szCs w:val="28"/>
          <w:lang w:val="uk-UA" w:eastAsia="zh-CN"/>
        </w:rPr>
        <w:t>городки</w:t>
      </w:r>
      <w:r w:rsidRPr="001D5113">
        <w:rPr>
          <w:rFonts w:eastAsia="Courier New"/>
          <w:color w:val="000000" w:themeColor="text1"/>
          <w:sz w:val="28"/>
          <w:szCs w:val="28"/>
          <w:lang w:val="uk-UA" w:eastAsia="zh-CN"/>
        </w:rPr>
        <w:t xml:space="preserve"> кают і </w:t>
      </w:r>
      <w:proofErr w:type="spellStart"/>
      <w:r w:rsidRPr="001D5113">
        <w:rPr>
          <w:rFonts w:eastAsia="Courier New"/>
          <w:color w:val="000000" w:themeColor="text1"/>
          <w:sz w:val="28"/>
          <w:szCs w:val="28"/>
          <w:lang w:val="uk-UA" w:eastAsia="zh-CN"/>
        </w:rPr>
        <w:t>їдалень</w:t>
      </w:r>
      <w:proofErr w:type="spellEnd"/>
      <w:r w:rsidRPr="001D5113">
        <w:rPr>
          <w:rFonts w:eastAsia="Courier New"/>
          <w:color w:val="000000" w:themeColor="text1"/>
          <w:sz w:val="28"/>
          <w:szCs w:val="28"/>
          <w:lang w:val="uk-UA" w:eastAsia="zh-CN"/>
        </w:rPr>
        <w:t xml:space="preserve"> повинні мати належну ізоляцію. Кожухи всіх механізмів і всі пере</w:t>
      </w:r>
      <w:r w:rsidR="003D1B49" w:rsidRPr="001D5113">
        <w:rPr>
          <w:rFonts w:eastAsia="Courier New"/>
          <w:color w:val="000000" w:themeColor="text1"/>
          <w:sz w:val="28"/>
          <w:szCs w:val="28"/>
          <w:lang w:val="uk-UA" w:eastAsia="zh-CN"/>
        </w:rPr>
        <w:t>городки</w:t>
      </w:r>
      <w:r w:rsidRPr="001D5113">
        <w:rPr>
          <w:rFonts w:eastAsia="Courier New"/>
          <w:color w:val="000000" w:themeColor="text1"/>
          <w:sz w:val="28"/>
          <w:szCs w:val="28"/>
          <w:lang w:val="uk-UA" w:eastAsia="zh-CN"/>
        </w:rPr>
        <w:t xml:space="preserve">, що відокремлюють камбуз та інші місця, які виділяють тепло, повинні мати належну ізоляцію, якщо існує </w:t>
      </w:r>
      <w:r w:rsidR="003D1B49" w:rsidRPr="001D5113">
        <w:rPr>
          <w:rFonts w:eastAsia="Courier New"/>
          <w:color w:val="000000" w:themeColor="text1"/>
          <w:sz w:val="28"/>
          <w:szCs w:val="28"/>
          <w:lang w:val="uk-UA" w:eastAsia="zh-CN"/>
        </w:rPr>
        <w:t xml:space="preserve">ймовірність </w:t>
      </w:r>
      <w:r w:rsidRPr="001D5113">
        <w:rPr>
          <w:rFonts w:eastAsia="Courier New"/>
          <w:color w:val="000000" w:themeColor="text1"/>
          <w:sz w:val="28"/>
          <w:szCs w:val="28"/>
          <w:lang w:val="uk-UA" w:eastAsia="zh-CN"/>
        </w:rPr>
        <w:t>теплового впливу на сусідні житлові приміщення або проходи. Повинні також уживатися заходи для забезпечення захисту від теплового впливу паропроводів або водопроводів із гарячою водою або тих і інших.</w:t>
      </w:r>
    </w:p>
    <w:p w14:paraId="00D85FA5" w14:textId="4370BA82"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Спальні каюти, їдальні, приміщення для відпоч</w:t>
      </w:r>
      <w:r w:rsidR="00E138BD" w:rsidRPr="001D5113">
        <w:rPr>
          <w:rFonts w:eastAsia="Courier New"/>
          <w:color w:val="000000" w:themeColor="text1"/>
          <w:sz w:val="28"/>
          <w:szCs w:val="28"/>
          <w:lang w:val="uk-UA" w:eastAsia="zh-CN"/>
        </w:rPr>
        <w:t xml:space="preserve">инку й коридори в тій частині, </w:t>
      </w:r>
      <w:r w:rsidRPr="001D5113">
        <w:rPr>
          <w:rFonts w:eastAsia="Courier New"/>
          <w:color w:val="000000" w:themeColor="text1"/>
          <w:sz w:val="28"/>
          <w:szCs w:val="28"/>
          <w:lang w:val="uk-UA" w:eastAsia="zh-CN"/>
        </w:rPr>
        <w:t>де розташовані приміщення для екіпажу, повинні мати належну ізоляц</w:t>
      </w:r>
      <w:r w:rsidR="00E138BD" w:rsidRPr="001D5113">
        <w:rPr>
          <w:rFonts w:eastAsia="Courier New"/>
          <w:color w:val="000000" w:themeColor="text1"/>
          <w:sz w:val="28"/>
          <w:szCs w:val="28"/>
          <w:lang w:val="uk-UA" w:eastAsia="zh-CN"/>
        </w:rPr>
        <w:t xml:space="preserve">ію </w:t>
      </w:r>
      <w:r w:rsidR="00634AA0" w:rsidRPr="001D5113">
        <w:rPr>
          <w:rFonts w:eastAsia="Courier New"/>
          <w:color w:val="000000" w:themeColor="text1"/>
          <w:sz w:val="28"/>
          <w:szCs w:val="28"/>
          <w:lang w:val="uk-UA" w:eastAsia="zh-CN"/>
        </w:rPr>
        <w:t xml:space="preserve">для попередження утворення </w:t>
      </w:r>
      <w:r w:rsidRPr="001D5113">
        <w:rPr>
          <w:rFonts w:eastAsia="Courier New"/>
          <w:color w:val="000000" w:themeColor="text1"/>
          <w:sz w:val="28"/>
          <w:szCs w:val="28"/>
          <w:lang w:val="uk-UA" w:eastAsia="zh-CN"/>
        </w:rPr>
        <w:t xml:space="preserve">конденсату або перегріву. </w:t>
      </w:r>
    </w:p>
    <w:p w14:paraId="07D9ED6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3. Внутрішні панелі й облицювання стін і стель повинні виготовлятися з такого матеріалу, поверхню якого легко тримати в чистоті. Не слід використовувати форми конструкцій, у яких можуть завестися паразити. </w:t>
      </w:r>
    </w:p>
    <w:p w14:paraId="4E760FB7" w14:textId="696397B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Внутрішні панелі й облицювання стін і стель у каютах і їдальнях повинні легко піддаватися </w:t>
      </w:r>
      <w:r w:rsidR="003D1B49" w:rsidRPr="001D5113">
        <w:rPr>
          <w:rFonts w:eastAsia="Courier New"/>
          <w:color w:val="000000" w:themeColor="text1"/>
          <w:sz w:val="28"/>
          <w:szCs w:val="28"/>
          <w:lang w:val="uk-UA" w:eastAsia="zh-CN"/>
        </w:rPr>
        <w:t xml:space="preserve">очищенню </w:t>
      </w:r>
      <w:r w:rsidRPr="001D5113">
        <w:rPr>
          <w:rFonts w:eastAsia="Courier New"/>
          <w:color w:val="000000" w:themeColor="text1"/>
          <w:sz w:val="28"/>
          <w:szCs w:val="28"/>
          <w:lang w:val="uk-UA" w:eastAsia="zh-CN"/>
        </w:rPr>
        <w:t>та</w:t>
      </w:r>
      <w:r w:rsidR="003D1B49" w:rsidRPr="001D5113">
        <w:rPr>
          <w:rFonts w:eastAsia="Courier New"/>
          <w:color w:val="000000" w:themeColor="text1"/>
          <w:sz w:val="28"/>
          <w:szCs w:val="28"/>
          <w:lang w:val="uk-UA" w:eastAsia="zh-CN"/>
        </w:rPr>
        <w:t xml:space="preserve"> мають бути покриті </w:t>
      </w:r>
      <w:r w:rsidRPr="001D5113">
        <w:rPr>
          <w:rFonts w:eastAsia="Courier New"/>
          <w:color w:val="000000" w:themeColor="text1"/>
          <w:sz w:val="28"/>
          <w:szCs w:val="28"/>
          <w:lang w:val="uk-UA" w:eastAsia="zh-CN"/>
        </w:rPr>
        <w:t xml:space="preserve">стійкою нетоксичною фарбою світлих тонів. </w:t>
      </w:r>
    </w:p>
    <w:p w14:paraId="2245CFC3" w14:textId="2CC051E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Підлоги в усіх житлових приміщеннях для моряків повинні виготовлятися з установленого матеріалу, мати відповідну конструкцію й створювати нековзну поверхню, яка не допускає проникнення вологи й легко піддається </w:t>
      </w:r>
      <w:r w:rsidR="003D1B49" w:rsidRPr="001D5113">
        <w:rPr>
          <w:rFonts w:eastAsia="Courier New"/>
          <w:color w:val="000000" w:themeColor="text1"/>
          <w:sz w:val="28"/>
          <w:szCs w:val="28"/>
          <w:lang w:val="uk-UA" w:eastAsia="zh-CN"/>
        </w:rPr>
        <w:t>очищенню</w:t>
      </w:r>
      <w:r w:rsidRPr="001D5113">
        <w:rPr>
          <w:rFonts w:eastAsia="Courier New"/>
          <w:color w:val="000000" w:themeColor="text1"/>
          <w:sz w:val="28"/>
          <w:szCs w:val="28"/>
          <w:lang w:val="uk-UA" w:eastAsia="zh-CN"/>
        </w:rPr>
        <w:t xml:space="preserve">. </w:t>
      </w:r>
    </w:p>
    <w:p w14:paraId="6B4039C3" w14:textId="2ADA4C56"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Якщо підлоги виготовляють із композитного матеріалу, то місця з’єднань</w:t>
      </w:r>
      <w:r w:rsidR="00B96E46"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з</w:t>
      </w:r>
      <w:r w:rsidR="00B96E46"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 xml:space="preserve"> стінами повинні </w:t>
      </w:r>
      <w:proofErr w:type="spellStart"/>
      <w:r w:rsidRPr="001D5113">
        <w:rPr>
          <w:rFonts w:eastAsia="Courier New"/>
          <w:color w:val="000000" w:themeColor="text1"/>
          <w:sz w:val="28"/>
          <w:szCs w:val="28"/>
          <w:lang w:val="uk-UA" w:eastAsia="zh-CN"/>
        </w:rPr>
        <w:t>профілюватися</w:t>
      </w:r>
      <w:proofErr w:type="spellEnd"/>
      <w:r w:rsidRPr="001D5113">
        <w:rPr>
          <w:rFonts w:eastAsia="Courier New"/>
          <w:color w:val="000000" w:themeColor="text1"/>
          <w:sz w:val="28"/>
          <w:szCs w:val="28"/>
          <w:lang w:val="uk-UA" w:eastAsia="zh-CN"/>
        </w:rPr>
        <w:t xml:space="preserve"> у такий спосіб, щоб уникнути утворення щілин. </w:t>
      </w:r>
    </w:p>
    <w:p w14:paraId="13AF52DD" w14:textId="480AB709" w:rsidR="00DA08F8" w:rsidRDefault="00DA08F8" w:rsidP="0065235D">
      <w:pPr>
        <w:spacing w:before="240" w:after="240"/>
        <w:ind w:firstLine="567"/>
        <w:jc w:val="both"/>
        <w:rPr>
          <w:rFonts w:eastAsia="Courier New"/>
          <w:color w:val="000000" w:themeColor="text1"/>
          <w:sz w:val="28"/>
          <w:szCs w:val="28"/>
          <w:lang w:val="uk-UA" w:eastAsia="zh-CN"/>
        </w:rPr>
      </w:pPr>
    </w:p>
    <w:p w14:paraId="5E1CAA70" w14:textId="77777777" w:rsidR="00DA08F8" w:rsidRPr="001D5113" w:rsidRDefault="00DA08F8" w:rsidP="0065235D">
      <w:pPr>
        <w:spacing w:before="240" w:after="240"/>
        <w:ind w:firstLine="567"/>
        <w:jc w:val="both"/>
        <w:rPr>
          <w:rFonts w:eastAsia="Courier New"/>
          <w:color w:val="000000" w:themeColor="text1"/>
          <w:sz w:val="28"/>
          <w:szCs w:val="28"/>
          <w:lang w:val="uk-UA" w:eastAsia="zh-CN"/>
        </w:rPr>
      </w:pPr>
    </w:p>
    <w:p w14:paraId="19F4EA73" w14:textId="77777777"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w:t>
      </w:r>
      <w:r w:rsidR="00BD6B01" w:rsidRPr="001D5113">
        <w:rPr>
          <w:rFonts w:eastAsia="Courier New"/>
          <w:b/>
          <w:i/>
          <w:color w:val="000000" w:themeColor="text1"/>
          <w:sz w:val="28"/>
          <w:szCs w:val="28"/>
          <w:lang w:val="uk-UA" w:eastAsia="zh-CN"/>
        </w:rPr>
        <w:t xml:space="preserve">3.1.2 – </w:t>
      </w:r>
      <w:r w:rsidRPr="001D5113">
        <w:rPr>
          <w:rFonts w:eastAsia="Courier New"/>
          <w:b/>
          <w:i/>
          <w:color w:val="000000" w:themeColor="text1"/>
          <w:sz w:val="28"/>
          <w:szCs w:val="28"/>
          <w:lang w:val="uk-UA" w:eastAsia="zh-CN"/>
        </w:rPr>
        <w:t>Вентиляція</w:t>
      </w:r>
      <w:r w:rsidR="00BD6B01" w:rsidRPr="001D5113">
        <w:rPr>
          <w:rFonts w:eastAsia="Courier New"/>
          <w:b/>
          <w:i/>
          <w:color w:val="000000" w:themeColor="text1"/>
          <w:sz w:val="28"/>
          <w:szCs w:val="28"/>
          <w:lang w:val="uk-UA" w:eastAsia="zh-CN"/>
        </w:rPr>
        <w:t xml:space="preserve"> </w:t>
      </w:r>
    </w:p>
    <w:p w14:paraId="63D2F3F3"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Система вентиляції спальних кают та </w:t>
      </w:r>
      <w:proofErr w:type="spellStart"/>
      <w:r w:rsidRPr="001D5113">
        <w:rPr>
          <w:rFonts w:eastAsia="Courier New"/>
          <w:color w:val="000000" w:themeColor="text1"/>
          <w:sz w:val="28"/>
          <w:szCs w:val="28"/>
          <w:lang w:val="uk-UA" w:eastAsia="zh-CN"/>
        </w:rPr>
        <w:t>їдалень</w:t>
      </w:r>
      <w:proofErr w:type="spellEnd"/>
      <w:r w:rsidRPr="001D5113">
        <w:rPr>
          <w:rFonts w:eastAsia="Courier New"/>
          <w:color w:val="000000" w:themeColor="text1"/>
          <w:sz w:val="28"/>
          <w:szCs w:val="28"/>
          <w:lang w:val="uk-UA" w:eastAsia="zh-CN"/>
        </w:rPr>
        <w:t xml:space="preserve"> повинна контролюватися таким чином, щоб підтримувати задовільний стан повітря й забезпечувати його достатній рух за будь-яких погодних і кліматичних умов.</w:t>
      </w:r>
    </w:p>
    <w:p w14:paraId="2EE597A1"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Системи кондиціювання повітря як централізованого, так і індивідуального типу, повинні проектуватися таким чином, щоб:</w:t>
      </w:r>
    </w:p>
    <w:p w14:paraId="38F6D9F9" w14:textId="77777777" w:rsidR="0065235D" w:rsidRPr="001D5113" w:rsidRDefault="0065235D" w:rsidP="0063647B">
      <w:pPr>
        <w:numPr>
          <w:ilvl w:val="0"/>
          <w:numId w:val="56"/>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підтримувати задовільну температуру й відносну вологість повітря в порівнянні із зовнішнім повітрям і забезпечувати достатній обмін повітря у всіх приміщеннях з кондиціюванням повітря, беручи до уваги особливості роботи в морі, й не створювати надмірного шуму або вібрації;</w:t>
      </w:r>
    </w:p>
    <w:p w14:paraId="7115012B" w14:textId="77777777" w:rsidR="0065235D" w:rsidRPr="001D5113" w:rsidRDefault="0065235D" w:rsidP="0063647B">
      <w:pPr>
        <w:numPr>
          <w:ilvl w:val="0"/>
          <w:numId w:val="56"/>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сприяти її легкому очищенню й дезінфекції, щоб попереджати або контролювати поширення захворювань.</w:t>
      </w:r>
    </w:p>
    <w:p w14:paraId="4DDAB50C"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Енергія для роботи систем кондиціювання повітря та інших вентиляційних пристроїв, передбачених вимогами попередніх пунктів цього Керівного принципу, повинна забезпечуватися протягом усього часу, коли моряки живуть або працюють на борту судна і цього вимагають обставини. Ця енергія, однак, не повинна подаватися з аварійного джерела живлення.</w:t>
      </w:r>
    </w:p>
    <w:p w14:paraId="5A6072E3"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В3.1.3 – </w:t>
      </w:r>
      <w:r w:rsidR="0065235D" w:rsidRPr="001D5113">
        <w:rPr>
          <w:rFonts w:eastAsia="Courier New"/>
          <w:b/>
          <w:i/>
          <w:color w:val="000000" w:themeColor="text1"/>
          <w:sz w:val="28"/>
          <w:szCs w:val="28"/>
          <w:lang w:val="uk-UA" w:eastAsia="zh-CN"/>
        </w:rPr>
        <w:t>Опалення</w:t>
      </w:r>
      <w:r w:rsidRPr="001D5113">
        <w:rPr>
          <w:rFonts w:eastAsia="Courier New"/>
          <w:b/>
          <w:i/>
          <w:color w:val="000000" w:themeColor="text1"/>
          <w:sz w:val="28"/>
          <w:szCs w:val="28"/>
          <w:lang w:val="uk-UA" w:eastAsia="zh-CN"/>
        </w:rPr>
        <w:t xml:space="preserve"> </w:t>
      </w:r>
    </w:p>
    <w:p w14:paraId="41244D06"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Система опалення житлових приміщень моряків повинна діяти протягом усього часу, коли моряки живуть або працюють на борту судна і цього вимагають обставини.</w:t>
      </w:r>
    </w:p>
    <w:p w14:paraId="28ABC1DD" w14:textId="3FE1A828" w:rsidR="0065235D" w:rsidRPr="001D5113" w:rsidRDefault="00634AA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2. На всіх суднах, на </w:t>
      </w:r>
      <w:r w:rsidR="0065235D" w:rsidRPr="001D5113">
        <w:rPr>
          <w:rFonts w:eastAsia="Courier New"/>
          <w:color w:val="000000" w:themeColor="text1"/>
          <w:sz w:val="28"/>
          <w:szCs w:val="28"/>
          <w:lang w:val="uk-UA" w:eastAsia="zh-CN"/>
        </w:rPr>
        <w:t>яких потрібн</w:t>
      </w:r>
      <w:r w:rsidRPr="001D5113">
        <w:rPr>
          <w:rFonts w:eastAsia="Courier New"/>
          <w:color w:val="000000" w:themeColor="text1"/>
          <w:sz w:val="28"/>
          <w:szCs w:val="28"/>
          <w:lang w:val="uk-UA" w:eastAsia="zh-CN"/>
        </w:rPr>
        <w:t xml:space="preserve">а система опалення, </w:t>
      </w:r>
      <w:r w:rsidR="0065235D" w:rsidRPr="001D5113">
        <w:rPr>
          <w:rFonts w:eastAsia="Courier New"/>
          <w:color w:val="000000" w:themeColor="text1"/>
          <w:sz w:val="28"/>
          <w:szCs w:val="28"/>
          <w:lang w:val="uk-UA" w:eastAsia="zh-CN"/>
        </w:rPr>
        <w:t>опалення здійс</w:t>
      </w:r>
      <w:r w:rsidR="00E138BD" w:rsidRPr="001D5113">
        <w:rPr>
          <w:rFonts w:eastAsia="Courier New"/>
          <w:color w:val="000000" w:themeColor="text1"/>
          <w:sz w:val="28"/>
          <w:szCs w:val="28"/>
          <w:lang w:val="uk-UA" w:eastAsia="zh-CN"/>
        </w:rPr>
        <w:t xml:space="preserve">нюється </w:t>
      </w:r>
      <w:r w:rsidRPr="001D5113">
        <w:rPr>
          <w:rFonts w:eastAsia="Courier New"/>
          <w:color w:val="000000" w:themeColor="text1"/>
          <w:sz w:val="28"/>
          <w:szCs w:val="28"/>
          <w:lang w:val="uk-UA" w:eastAsia="zh-CN"/>
        </w:rPr>
        <w:t xml:space="preserve">за допомогою гарячої </w:t>
      </w:r>
      <w:r w:rsidR="00E138BD" w:rsidRPr="001D5113">
        <w:rPr>
          <w:rFonts w:eastAsia="Courier New"/>
          <w:color w:val="000000" w:themeColor="text1"/>
          <w:sz w:val="28"/>
          <w:szCs w:val="28"/>
          <w:lang w:val="uk-UA" w:eastAsia="zh-CN"/>
        </w:rPr>
        <w:t>води, гарячого</w:t>
      </w:r>
      <w:r w:rsidR="0065235D" w:rsidRPr="001D5113">
        <w:rPr>
          <w:rFonts w:eastAsia="Courier New"/>
          <w:color w:val="000000" w:themeColor="text1"/>
          <w:sz w:val="28"/>
          <w:szCs w:val="28"/>
          <w:lang w:val="uk-UA" w:eastAsia="zh-CN"/>
        </w:rPr>
        <w:t xml:space="preserve"> повітря, електроенергії, п</w:t>
      </w:r>
      <w:r w:rsidRPr="001D5113">
        <w:rPr>
          <w:rFonts w:eastAsia="Courier New"/>
          <w:color w:val="000000" w:themeColor="text1"/>
          <w:sz w:val="28"/>
          <w:szCs w:val="28"/>
          <w:lang w:val="uk-UA" w:eastAsia="zh-CN"/>
        </w:rPr>
        <w:t>ари або еквівалентного джерела.</w:t>
      </w:r>
      <w:r w:rsidR="0065235D" w:rsidRPr="001D5113">
        <w:rPr>
          <w:rFonts w:eastAsia="Courier New"/>
          <w:color w:val="000000" w:themeColor="text1"/>
          <w:sz w:val="28"/>
          <w:szCs w:val="28"/>
          <w:lang w:val="uk-UA" w:eastAsia="zh-CN"/>
        </w:rPr>
        <w:t xml:space="preserve"> Однак у межах приміщень для екіпажу пара не повинна використовуватися як засіб для передачі тепла. Система опалення повинна забезпечувати підтримку температури в приміщеннях для екіпажу на задовільному </w:t>
      </w:r>
      <w:r w:rsidR="00E138BD" w:rsidRPr="001D5113">
        <w:rPr>
          <w:rFonts w:eastAsia="Courier New"/>
          <w:color w:val="000000" w:themeColor="text1"/>
          <w:sz w:val="28"/>
          <w:szCs w:val="28"/>
          <w:lang w:val="uk-UA" w:eastAsia="zh-CN"/>
        </w:rPr>
        <w:t xml:space="preserve">рівні при нормальних погодних і кліматичних  умовах, на які розраховане плавання </w:t>
      </w:r>
      <w:r w:rsidR="0065235D" w:rsidRPr="001D5113">
        <w:rPr>
          <w:rFonts w:eastAsia="Courier New"/>
          <w:color w:val="000000" w:themeColor="text1"/>
          <w:sz w:val="28"/>
          <w:szCs w:val="28"/>
          <w:lang w:val="uk-UA" w:eastAsia="zh-CN"/>
        </w:rPr>
        <w:t>даного судна. Норми температурного режиму повинні встановлюватися компетентним органом.</w:t>
      </w:r>
    </w:p>
    <w:p w14:paraId="6038F73A"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Радіатори та інші опалювальні пристрої повинні розташовуватися та, у випадку необхідності, захищатися таким чином, щоб уникнути ризику пожежі або створення небезпеки або незручності для осіб, що займають приміщення.</w:t>
      </w:r>
    </w:p>
    <w:p w14:paraId="047151E7" w14:textId="77777777"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В3</w:t>
      </w:r>
      <w:r w:rsidR="00BD6B01" w:rsidRPr="001D5113">
        <w:rPr>
          <w:rFonts w:eastAsia="Courier New"/>
          <w:b/>
          <w:i/>
          <w:color w:val="000000" w:themeColor="text1"/>
          <w:sz w:val="28"/>
          <w:szCs w:val="28"/>
          <w:lang w:val="uk-UA" w:eastAsia="zh-CN"/>
        </w:rPr>
        <w:t xml:space="preserve">.1.4 – </w:t>
      </w:r>
      <w:r w:rsidRPr="001D5113">
        <w:rPr>
          <w:rFonts w:eastAsia="Courier New"/>
          <w:b/>
          <w:i/>
          <w:color w:val="000000" w:themeColor="text1"/>
          <w:sz w:val="28"/>
          <w:szCs w:val="28"/>
          <w:lang w:val="uk-UA" w:eastAsia="zh-CN"/>
        </w:rPr>
        <w:t>Освітлення</w:t>
      </w:r>
      <w:r w:rsidR="00BD6B01" w:rsidRPr="001D5113">
        <w:rPr>
          <w:rFonts w:eastAsia="Courier New"/>
          <w:b/>
          <w:i/>
          <w:color w:val="000000" w:themeColor="text1"/>
          <w:sz w:val="28"/>
          <w:szCs w:val="28"/>
          <w:lang w:val="uk-UA" w:eastAsia="zh-CN"/>
        </w:rPr>
        <w:t xml:space="preserve"> </w:t>
      </w:r>
    </w:p>
    <w:p w14:paraId="0A5FB8A1"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На всіх суднах житлові приміщення моряків повинні забезпечуватися електричним освітленням. Якщо немає двох незалежних джерел еле</w:t>
      </w:r>
      <w:r w:rsidR="00634AA0" w:rsidRPr="001D5113">
        <w:rPr>
          <w:rFonts w:eastAsia="Courier New"/>
          <w:color w:val="000000" w:themeColor="text1"/>
          <w:sz w:val="28"/>
          <w:szCs w:val="28"/>
          <w:lang w:val="uk-UA" w:eastAsia="zh-CN"/>
        </w:rPr>
        <w:t xml:space="preserve">ктроенергії для освітлення, то </w:t>
      </w:r>
      <w:r w:rsidRPr="001D5113">
        <w:rPr>
          <w:rFonts w:eastAsia="Courier New"/>
          <w:color w:val="000000" w:themeColor="text1"/>
          <w:sz w:val="28"/>
          <w:szCs w:val="28"/>
          <w:lang w:val="uk-UA" w:eastAsia="zh-CN"/>
        </w:rPr>
        <w:t>повинно забезпечуватися додаткове освітлення за допомогою ламп або освітлювальних приладів належної конструкції для аварійного використання.</w:t>
      </w:r>
    </w:p>
    <w:p w14:paraId="153AA45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У спальних каютах у головах кожного ліжка повинні встановлюватися електричні лампочки для читання. </w:t>
      </w:r>
    </w:p>
    <w:p w14:paraId="05BEC199" w14:textId="77777777" w:rsidR="0065235D" w:rsidRPr="001D5113" w:rsidRDefault="00634AA0"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Відповідні норми природного й штучного</w:t>
      </w:r>
      <w:r w:rsidR="0065235D" w:rsidRPr="001D5113">
        <w:rPr>
          <w:rFonts w:eastAsia="Courier New"/>
          <w:color w:val="000000" w:themeColor="text1"/>
          <w:sz w:val="28"/>
          <w:szCs w:val="28"/>
          <w:lang w:val="uk-UA" w:eastAsia="zh-CN"/>
        </w:rPr>
        <w:t xml:space="preserve"> освітлення повинні встановлюватися компетентним органом.</w:t>
      </w:r>
    </w:p>
    <w:p w14:paraId="0215BBF7"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В3.1.5 – </w:t>
      </w:r>
      <w:r w:rsidR="0065235D" w:rsidRPr="001D5113">
        <w:rPr>
          <w:rFonts w:eastAsia="Courier New"/>
          <w:b/>
          <w:i/>
          <w:color w:val="000000" w:themeColor="text1"/>
          <w:sz w:val="28"/>
          <w:szCs w:val="28"/>
          <w:lang w:val="uk-UA" w:eastAsia="zh-CN"/>
        </w:rPr>
        <w:t>Спальні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каюти</w:t>
      </w:r>
    </w:p>
    <w:p w14:paraId="16D89ABF" w14:textId="77777777" w:rsidR="0065235D" w:rsidRPr="001D5113" w:rsidRDefault="00634AA0"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Ліжка на борту судна повинні встановлюватися таким чином, щоб забезпечити якомога більший комфорт для моряка й </w:t>
      </w:r>
      <w:r w:rsidR="0065235D" w:rsidRPr="001D5113">
        <w:rPr>
          <w:rFonts w:eastAsia="Courier New"/>
          <w:color w:val="000000" w:themeColor="text1"/>
          <w:sz w:val="28"/>
          <w:szCs w:val="28"/>
          <w:lang w:val="uk-UA" w:eastAsia="zh-CN"/>
        </w:rPr>
        <w:t>будь-якого партнера, що може супроводжувати моряка.</w:t>
      </w:r>
    </w:p>
    <w:p w14:paraId="0EB544B8" w14:textId="6911C4A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w:t>
      </w:r>
      <w:r w:rsidR="00C74D18" w:rsidRPr="001D5113">
        <w:rPr>
          <w:rFonts w:eastAsia="Courier New"/>
          <w:color w:val="000000" w:themeColor="text1"/>
          <w:sz w:val="28"/>
          <w:szCs w:val="28"/>
          <w:lang w:val="uk-UA" w:eastAsia="zh-CN"/>
        </w:rPr>
        <w:t xml:space="preserve">Якщо розмір судна, діяльність, в якій воно повинно бути задіяно </w:t>
      </w:r>
      <w:r w:rsidRPr="001D5113">
        <w:rPr>
          <w:rFonts w:eastAsia="Courier New"/>
          <w:color w:val="000000" w:themeColor="text1"/>
          <w:sz w:val="28"/>
          <w:szCs w:val="28"/>
          <w:lang w:val="uk-UA" w:eastAsia="zh-CN"/>
        </w:rPr>
        <w:t xml:space="preserve">та його конструкція роблять це доцільним і практичним, то спальні каюти повинні проектуватися та </w:t>
      </w:r>
      <w:r w:rsidR="003D1B49" w:rsidRPr="001D5113">
        <w:rPr>
          <w:rFonts w:eastAsia="Courier New"/>
          <w:color w:val="000000" w:themeColor="text1"/>
          <w:sz w:val="28"/>
          <w:szCs w:val="28"/>
          <w:lang w:val="uk-UA" w:eastAsia="zh-CN"/>
        </w:rPr>
        <w:t>бути обладнані</w:t>
      </w:r>
      <w:r w:rsidRPr="001D5113">
        <w:rPr>
          <w:rFonts w:eastAsia="Courier New"/>
          <w:color w:val="000000" w:themeColor="text1"/>
          <w:sz w:val="28"/>
          <w:szCs w:val="28"/>
          <w:lang w:val="uk-UA" w:eastAsia="zh-CN"/>
        </w:rPr>
        <w:t xml:space="preserve"> окремою ванною кімнатою й туалетом, щоб забезпечувати розумний комфорт для мешканців і сприяти чистоті.</w:t>
      </w:r>
    </w:p>
    <w:p w14:paraId="5B19FB38" w14:textId="3E09DB24"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w:t>
      </w:r>
      <w:r w:rsidR="009E61F4" w:rsidRPr="001D5113">
        <w:rPr>
          <w:rFonts w:eastAsia="Courier New"/>
          <w:color w:val="000000" w:themeColor="text1"/>
          <w:sz w:val="28"/>
          <w:szCs w:val="28"/>
          <w:lang w:val="uk-UA" w:eastAsia="zh-CN"/>
        </w:rPr>
        <w:t>Н</w:t>
      </w:r>
      <w:r w:rsidRPr="001D5113">
        <w:rPr>
          <w:rFonts w:eastAsia="Courier New"/>
          <w:color w:val="000000" w:themeColor="text1"/>
          <w:sz w:val="28"/>
          <w:szCs w:val="28"/>
          <w:lang w:val="uk-UA" w:eastAsia="zh-CN"/>
        </w:rPr>
        <w:t>аскільки практично можливо, спальні каюти моряків повинні розташовуватися таким чином, щоб вахтові зміни були розділені й щоб моряки, які працюють протягом дня, не жили в одній каюті з моряками, які несуть вахту.</w:t>
      </w:r>
    </w:p>
    <w:p w14:paraId="0EC76BE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Кількість моряків, що виконують функції старшини, не повинна перевищувати дві особи у каюті.</w:t>
      </w:r>
    </w:p>
    <w:p w14:paraId="138397F3" w14:textId="40F8A7C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У випадку практичної можливості </w:t>
      </w:r>
      <w:proofErr w:type="spellStart"/>
      <w:r w:rsidR="00FA3973" w:rsidRPr="001D5113">
        <w:rPr>
          <w:rFonts w:eastAsia="Courier New"/>
          <w:color w:val="000000" w:themeColor="text1"/>
          <w:sz w:val="28"/>
          <w:szCs w:val="28"/>
          <w:lang w:val="uk-UA" w:eastAsia="zh-CN"/>
        </w:rPr>
        <w:t>cлід</w:t>
      </w:r>
      <w:proofErr w:type="spellEnd"/>
      <w:r w:rsidR="00FA3973" w:rsidRPr="001D5113">
        <w:rPr>
          <w:rFonts w:eastAsia="Courier New"/>
          <w:color w:val="000000" w:themeColor="text1"/>
          <w:sz w:val="28"/>
          <w:szCs w:val="28"/>
          <w:lang w:val="uk-UA" w:eastAsia="zh-CN"/>
        </w:rPr>
        <w:t xml:space="preserve"> розглянути</w:t>
      </w:r>
      <w:r w:rsidR="00FF4A7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поширення положен</w:t>
      </w:r>
      <w:r w:rsidR="00E54D7B" w:rsidRPr="001D5113">
        <w:rPr>
          <w:rFonts w:eastAsia="Courier New"/>
          <w:color w:val="000000" w:themeColor="text1"/>
          <w:sz w:val="28"/>
          <w:szCs w:val="28"/>
          <w:lang w:val="uk-UA" w:eastAsia="zh-CN"/>
        </w:rPr>
        <w:t>ня</w:t>
      </w:r>
      <w:r w:rsidRPr="001D5113">
        <w:rPr>
          <w:rFonts w:eastAsia="Courier New"/>
          <w:color w:val="000000" w:themeColor="text1"/>
          <w:sz w:val="28"/>
          <w:szCs w:val="28"/>
          <w:lang w:val="uk-UA" w:eastAsia="zh-CN"/>
        </w:rPr>
        <w:t xml:space="preserve">, </w:t>
      </w:r>
      <w:r w:rsidR="003C67A5" w:rsidRPr="001D5113">
        <w:rPr>
          <w:rFonts w:eastAsia="Courier New"/>
          <w:color w:val="000000" w:themeColor="text1"/>
          <w:sz w:val="28"/>
          <w:szCs w:val="28"/>
          <w:lang w:val="uk-UA" w:eastAsia="zh-CN"/>
        </w:rPr>
        <w:t xml:space="preserve">зазначеного </w:t>
      </w:r>
      <w:r w:rsidRPr="001D5113">
        <w:rPr>
          <w:rFonts w:eastAsia="Courier New"/>
          <w:color w:val="000000" w:themeColor="text1"/>
          <w:sz w:val="28"/>
          <w:szCs w:val="28"/>
          <w:lang w:val="uk-UA" w:eastAsia="zh-CN"/>
        </w:rPr>
        <w:t>у підпункті m) пункту</w:t>
      </w:r>
      <w:r w:rsidRPr="001D5113">
        <w:rPr>
          <w:color w:val="000000" w:themeColor="text1"/>
          <w:sz w:val="28"/>
          <w:szCs w:val="28"/>
          <w:lang w:val="uk-UA" w:eastAsia="zh-CN"/>
        </w:rPr>
        <w:t xml:space="preserve"> 9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3.1</w:t>
      </w:r>
      <w:r w:rsidRPr="001D5113">
        <w:rPr>
          <w:rFonts w:eastAsia="Courier New"/>
          <w:color w:val="000000" w:themeColor="text1"/>
          <w:sz w:val="28"/>
          <w:szCs w:val="28"/>
          <w:lang w:val="uk-UA" w:eastAsia="zh-CN"/>
        </w:rPr>
        <w:t xml:space="preserve">, на </w:t>
      </w:r>
      <w:r w:rsidR="00FA3973" w:rsidRPr="001D5113">
        <w:rPr>
          <w:rFonts w:eastAsia="Courier New"/>
          <w:color w:val="000000" w:themeColor="text1"/>
          <w:sz w:val="28"/>
          <w:szCs w:val="28"/>
          <w:lang w:val="uk-UA" w:eastAsia="zh-CN"/>
        </w:rPr>
        <w:t>другого</w:t>
      </w:r>
      <w:r w:rsidRPr="001D5113">
        <w:rPr>
          <w:rFonts w:eastAsia="Courier New"/>
          <w:color w:val="000000" w:themeColor="text1"/>
          <w:sz w:val="28"/>
          <w:szCs w:val="28"/>
          <w:lang w:val="uk-UA" w:eastAsia="zh-CN"/>
        </w:rPr>
        <w:t xml:space="preserve"> механіка.</w:t>
      </w:r>
    </w:p>
    <w:p w14:paraId="3A68F1A3" w14:textId="52E0C05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6. Місце, займане ліжками, шафами, </w:t>
      </w:r>
      <w:r w:rsidR="00E54D7B" w:rsidRPr="001D5113">
        <w:rPr>
          <w:rFonts w:eastAsia="Courier New"/>
          <w:color w:val="000000" w:themeColor="text1"/>
          <w:sz w:val="28"/>
          <w:szCs w:val="28"/>
          <w:lang w:val="uk-UA" w:eastAsia="zh-CN"/>
        </w:rPr>
        <w:t>комодами</w:t>
      </w:r>
      <w:r w:rsidRPr="001D5113">
        <w:rPr>
          <w:rFonts w:eastAsia="Courier New"/>
          <w:color w:val="000000" w:themeColor="text1"/>
          <w:sz w:val="28"/>
          <w:szCs w:val="28"/>
          <w:lang w:val="uk-UA" w:eastAsia="zh-CN"/>
        </w:rPr>
        <w:t xml:space="preserve"> й сидіннями, повинне включатися у розмір площі кают. Ділянки площі невеликих розмірів або неправильної форми, які </w:t>
      </w:r>
      <w:r w:rsidR="00E54D7B" w:rsidRPr="001D5113">
        <w:rPr>
          <w:rFonts w:eastAsia="Courier New"/>
          <w:color w:val="000000" w:themeColor="text1"/>
          <w:sz w:val="28"/>
          <w:szCs w:val="28"/>
          <w:lang w:val="uk-UA" w:eastAsia="zh-CN"/>
        </w:rPr>
        <w:t>ефективно не додають простору для вільного руху</w:t>
      </w:r>
      <w:r w:rsidRPr="001D5113">
        <w:rPr>
          <w:rFonts w:eastAsia="Courier New"/>
          <w:color w:val="000000" w:themeColor="text1"/>
          <w:sz w:val="28"/>
          <w:szCs w:val="28"/>
          <w:lang w:val="uk-UA" w:eastAsia="zh-CN"/>
        </w:rPr>
        <w:t xml:space="preserve">, й не можуть бути використані під меблі, не повинні </w:t>
      </w:r>
      <w:r w:rsidR="00E54D7B" w:rsidRPr="001D5113">
        <w:rPr>
          <w:rFonts w:eastAsia="Courier New"/>
          <w:color w:val="000000" w:themeColor="text1"/>
          <w:sz w:val="28"/>
          <w:szCs w:val="28"/>
          <w:lang w:val="uk-UA" w:eastAsia="zh-CN"/>
        </w:rPr>
        <w:t>бути виключені</w:t>
      </w:r>
      <w:r w:rsidRPr="001D5113">
        <w:rPr>
          <w:rFonts w:eastAsia="Courier New"/>
          <w:color w:val="000000" w:themeColor="text1"/>
          <w:sz w:val="28"/>
          <w:szCs w:val="28"/>
          <w:lang w:val="uk-UA" w:eastAsia="zh-CN"/>
        </w:rPr>
        <w:t xml:space="preserve">. </w:t>
      </w:r>
    </w:p>
    <w:p w14:paraId="670AC21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Ліжка не повинні розташовуватися у</w:t>
      </w:r>
      <w:r w:rsidR="00634AA0" w:rsidRPr="001D5113">
        <w:rPr>
          <w:rFonts w:eastAsia="Courier New"/>
          <w:color w:val="000000" w:themeColor="text1"/>
          <w:sz w:val="28"/>
          <w:szCs w:val="28"/>
          <w:lang w:val="uk-UA" w:eastAsia="zh-CN"/>
        </w:rPr>
        <w:t xml:space="preserve"> висоту більш ніж у два яруси; </w:t>
      </w:r>
      <w:r w:rsidRPr="001D5113">
        <w:rPr>
          <w:rFonts w:eastAsia="Courier New"/>
          <w:color w:val="000000" w:themeColor="text1"/>
          <w:sz w:val="28"/>
          <w:szCs w:val="28"/>
          <w:lang w:val="uk-UA" w:eastAsia="zh-CN"/>
        </w:rPr>
        <w:t>при</w:t>
      </w:r>
      <w:r w:rsidR="00634AA0" w:rsidRPr="001D5113">
        <w:rPr>
          <w:rFonts w:eastAsia="Courier New"/>
          <w:color w:val="000000" w:themeColor="text1"/>
          <w:sz w:val="28"/>
          <w:szCs w:val="28"/>
          <w:lang w:val="uk-UA" w:eastAsia="zh-CN"/>
        </w:rPr>
        <w:t xml:space="preserve"> розташуванні ліжок у борта, коли над </w:t>
      </w:r>
      <w:r w:rsidRPr="001D5113">
        <w:rPr>
          <w:rFonts w:eastAsia="Courier New"/>
          <w:color w:val="000000" w:themeColor="text1"/>
          <w:sz w:val="28"/>
          <w:szCs w:val="28"/>
          <w:lang w:val="uk-UA" w:eastAsia="zh-CN"/>
        </w:rPr>
        <w:t>ліжком розташований ілюмінатор, допускається тільки один ярус.</w:t>
      </w:r>
    </w:p>
    <w:p w14:paraId="22C40DCC" w14:textId="3862EE5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При розташуванні ліжок у два яруси відстань від підлоги до ліжка нижнього ярусу не повинна бути менше</w:t>
      </w:r>
      <w:r w:rsidR="00B96E46" w:rsidRPr="001D5113">
        <w:rPr>
          <w:rFonts w:eastAsia="Courier New"/>
          <w:color w:val="000000" w:themeColor="text1"/>
          <w:sz w:val="28"/>
          <w:szCs w:val="28"/>
          <w:lang w:val="uk-UA" w:eastAsia="zh-CN"/>
        </w:rPr>
        <w:t xml:space="preserve"> ніж</w:t>
      </w:r>
      <w:r w:rsidRPr="001D5113">
        <w:rPr>
          <w:color w:val="000000" w:themeColor="text1"/>
          <w:sz w:val="28"/>
          <w:szCs w:val="28"/>
          <w:lang w:val="uk-UA" w:eastAsia="zh-CN"/>
        </w:rPr>
        <w:t xml:space="preserve"> 30 см; верхнє ліжко повинно бути розташовано приблизно посередині між нижньою крайкою нижнього ліжка й нижньою крайкою палубного бімса.</w:t>
      </w:r>
    </w:p>
    <w:p w14:paraId="56521C1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9. Каркас і поздовжній борт ліжка, якщо такий є, повинні виготовлятися з установленого міцного матеріалу із гладкою поверхнею, що не піддається корозії й не сприяє заведенню в ньому паразитів.</w:t>
      </w:r>
    </w:p>
    <w:p w14:paraId="270D1F36" w14:textId="77777777" w:rsidR="0065235D" w:rsidRPr="001D5113" w:rsidRDefault="00634AA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10. Якщо для виготовлення ліжок використовуються </w:t>
      </w:r>
      <w:r w:rsidR="0065235D" w:rsidRPr="001D5113">
        <w:rPr>
          <w:rFonts w:eastAsia="Courier New"/>
          <w:color w:val="000000" w:themeColor="text1"/>
          <w:sz w:val="28"/>
          <w:szCs w:val="28"/>
          <w:lang w:val="uk-UA" w:eastAsia="zh-CN"/>
        </w:rPr>
        <w:t>трубчасті рами, то труби повинні бути повністю запаяні й не повинні мати отворів, що пропускають паразитів.</w:t>
      </w:r>
    </w:p>
    <w:p w14:paraId="3D73279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11. Кожне ліжко повинно забезпечуватися зручним матрацом із сіткою  або</w:t>
      </w:r>
      <w:r w:rsidR="00634AA0" w:rsidRPr="001D5113">
        <w:rPr>
          <w:rFonts w:eastAsia="Courier New"/>
          <w:color w:val="000000" w:themeColor="text1"/>
          <w:sz w:val="28"/>
          <w:szCs w:val="28"/>
          <w:lang w:val="uk-UA" w:eastAsia="zh-CN"/>
        </w:rPr>
        <w:t xml:space="preserve"> комбінованим матрацом-сіткою, включаючи пружинну </w:t>
      </w:r>
      <w:r w:rsidRPr="001D5113">
        <w:rPr>
          <w:rFonts w:eastAsia="Courier New"/>
          <w:color w:val="000000" w:themeColor="text1"/>
          <w:sz w:val="28"/>
          <w:szCs w:val="28"/>
          <w:lang w:val="uk-UA" w:eastAsia="zh-CN"/>
        </w:rPr>
        <w:t>сітку або пружинний матрац. Матрац і використовуваний м'який наповнювач повинні виготовлятися з установленого матеріалу. Для наповнення матраців не повинні використовуватися матеріали, які сприяють заведенню в них паразитів.</w:t>
      </w:r>
    </w:p>
    <w:p w14:paraId="05C1D46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12. Коли ліжка розташовуються одне над іншим, під матрацом або пружинною сіткою верхнього ліжка повинно міститися пилонепроникне днище. </w:t>
      </w:r>
    </w:p>
    <w:p w14:paraId="77FEF88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13. Меблі повинні виготовлятися з міцного матеріалу з гладкою поверхнею, який не піддається деформації або корозії.</w:t>
      </w:r>
    </w:p>
    <w:p w14:paraId="0B91C70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14. Ілюмінатори у спальних каютах повинні бути обладнані фіранками або аналогічними пристроями.</w:t>
      </w:r>
    </w:p>
    <w:p w14:paraId="728C81BF"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15. Спальні каюти повинні забезпечуватися дзеркалом, маленькими шафками для туалетного приладдя, книжковою полицею й достатньою кількістю вішалок для верхнього одягу.</w:t>
      </w:r>
    </w:p>
    <w:p w14:paraId="135A7D6B" w14:textId="77777777"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В3.1.6 – </w:t>
      </w:r>
      <w:r w:rsidR="0065235D" w:rsidRPr="001D5113">
        <w:rPr>
          <w:rFonts w:eastAsia="Courier New"/>
          <w:b/>
          <w:i/>
          <w:color w:val="000000" w:themeColor="text1"/>
          <w:sz w:val="28"/>
          <w:szCs w:val="28"/>
          <w:lang w:val="uk-UA" w:eastAsia="zh-CN"/>
        </w:rPr>
        <w:t>Їдальні</w:t>
      </w:r>
      <w:r w:rsidRPr="001D5113">
        <w:rPr>
          <w:rFonts w:eastAsia="Courier New"/>
          <w:b/>
          <w:i/>
          <w:color w:val="000000" w:themeColor="text1"/>
          <w:sz w:val="28"/>
          <w:szCs w:val="28"/>
          <w:lang w:val="uk-UA" w:eastAsia="zh-CN"/>
        </w:rPr>
        <w:t xml:space="preserve"> </w:t>
      </w:r>
    </w:p>
    <w:p w14:paraId="118A1D42"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Приміщення </w:t>
      </w:r>
      <w:proofErr w:type="spellStart"/>
      <w:r w:rsidRPr="001D5113">
        <w:rPr>
          <w:rFonts w:eastAsia="Courier New"/>
          <w:color w:val="000000" w:themeColor="text1"/>
          <w:sz w:val="28"/>
          <w:szCs w:val="28"/>
          <w:lang w:val="uk-UA" w:eastAsia="zh-CN"/>
        </w:rPr>
        <w:t>їдалень</w:t>
      </w:r>
      <w:proofErr w:type="spellEnd"/>
      <w:r w:rsidRPr="001D5113">
        <w:rPr>
          <w:rFonts w:eastAsia="Courier New"/>
          <w:color w:val="000000" w:themeColor="text1"/>
          <w:sz w:val="28"/>
          <w:szCs w:val="28"/>
          <w:lang w:val="uk-UA" w:eastAsia="zh-CN"/>
        </w:rPr>
        <w:t xml:space="preserve"> можуть бути загальними або роздільними. Рішення про це повинно прийматися після консультацій із представниками моряків і судновласників і затверджуватися компетентним органом. Необхідно брати до уваги такі фактори, як розміри судна й потреби моряків з різними культурними, релігійними й соціальними потребами. </w:t>
      </w:r>
    </w:p>
    <w:p w14:paraId="7A9126F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2. При роздільному варіанті надання </w:t>
      </w:r>
      <w:proofErr w:type="spellStart"/>
      <w:r w:rsidRPr="001D5113">
        <w:rPr>
          <w:rFonts w:eastAsia="Courier New"/>
          <w:color w:val="000000" w:themeColor="text1"/>
          <w:sz w:val="28"/>
          <w:szCs w:val="28"/>
          <w:lang w:val="uk-UA" w:eastAsia="zh-CN"/>
        </w:rPr>
        <w:t>їдалень</w:t>
      </w:r>
      <w:proofErr w:type="spellEnd"/>
      <w:r w:rsidRPr="001D5113">
        <w:rPr>
          <w:rFonts w:eastAsia="Courier New"/>
          <w:color w:val="000000" w:themeColor="text1"/>
          <w:sz w:val="28"/>
          <w:szCs w:val="28"/>
          <w:lang w:val="uk-UA" w:eastAsia="zh-CN"/>
        </w:rPr>
        <w:t xml:space="preserve"> для моряків повинні надаватися їдальні окремо для:</w:t>
      </w:r>
    </w:p>
    <w:p w14:paraId="2D90E890" w14:textId="77777777" w:rsidR="0065235D" w:rsidRPr="001D5113" w:rsidRDefault="0065235D" w:rsidP="0063647B">
      <w:pPr>
        <w:numPr>
          <w:ilvl w:val="0"/>
          <w:numId w:val="57"/>
        </w:numPr>
        <w:tabs>
          <w:tab w:val="clear" w:pos="2415"/>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капітана й офіцерського складу; і </w:t>
      </w:r>
    </w:p>
    <w:p w14:paraId="2B36A884" w14:textId="77777777" w:rsidR="0065235D" w:rsidRPr="001D5113" w:rsidRDefault="0065235D" w:rsidP="0063647B">
      <w:pPr>
        <w:numPr>
          <w:ilvl w:val="0"/>
          <w:numId w:val="57"/>
        </w:numPr>
        <w:tabs>
          <w:tab w:val="clear" w:pos="2415"/>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старшин та інших моряків.</w:t>
      </w:r>
    </w:p>
    <w:p w14:paraId="6AEB9F6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На суднах, крім пасажирських суден, площа </w:t>
      </w:r>
      <w:proofErr w:type="spellStart"/>
      <w:r w:rsidRPr="001D5113">
        <w:rPr>
          <w:rFonts w:eastAsia="Courier New"/>
          <w:color w:val="000000" w:themeColor="text1"/>
          <w:sz w:val="28"/>
          <w:szCs w:val="28"/>
          <w:lang w:val="uk-UA" w:eastAsia="zh-CN"/>
        </w:rPr>
        <w:t>їдалень</w:t>
      </w:r>
      <w:proofErr w:type="spellEnd"/>
      <w:r w:rsidRPr="001D5113">
        <w:rPr>
          <w:rFonts w:eastAsia="Courier New"/>
          <w:color w:val="000000" w:themeColor="text1"/>
          <w:sz w:val="28"/>
          <w:szCs w:val="28"/>
          <w:lang w:val="uk-UA" w:eastAsia="zh-CN"/>
        </w:rPr>
        <w:t xml:space="preserve"> для моряків повинна становити не менше </w:t>
      </w:r>
      <w:r w:rsidRPr="001D5113">
        <w:rPr>
          <w:color w:val="000000" w:themeColor="text1"/>
          <w:sz w:val="28"/>
          <w:szCs w:val="28"/>
          <w:lang w:val="uk-UA" w:eastAsia="zh-CN"/>
        </w:rPr>
        <w:t>1,5</w:t>
      </w:r>
      <w:r w:rsidRPr="001D5113">
        <w:rPr>
          <w:rFonts w:eastAsia="Courier New"/>
          <w:color w:val="000000" w:themeColor="text1"/>
          <w:sz w:val="28"/>
          <w:szCs w:val="28"/>
          <w:lang w:val="uk-UA" w:eastAsia="zh-CN"/>
        </w:rPr>
        <w:t xml:space="preserve"> </w:t>
      </w:r>
      <w:proofErr w:type="spellStart"/>
      <w:r w:rsidRPr="001D5113">
        <w:rPr>
          <w:rFonts w:eastAsia="Courier New"/>
          <w:color w:val="000000" w:themeColor="text1"/>
          <w:sz w:val="28"/>
          <w:szCs w:val="28"/>
          <w:lang w:val="uk-UA" w:eastAsia="zh-CN"/>
        </w:rPr>
        <w:t>кв</w:t>
      </w:r>
      <w:proofErr w:type="spellEnd"/>
      <w:r w:rsidRPr="001D5113">
        <w:rPr>
          <w:rFonts w:eastAsia="Courier New"/>
          <w:color w:val="000000" w:themeColor="text1"/>
          <w:sz w:val="28"/>
          <w:szCs w:val="28"/>
          <w:lang w:val="uk-UA" w:eastAsia="zh-CN"/>
        </w:rPr>
        <w:t xml:space="preserve">. м на одну людину, виходячи із запланованої кількості посадкових місць. </w:t>
      </w:r>
    </w:p>
    <w:p w14:paraId="6C4E146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На всіх суднах їдальні повинні бути обладнані столами й с</w:t>
      </w:r>
      <w:r w:rsidR="00634AA0" w:rsidRPr="001D5113">
        <w:rPr>
          <w:rFonts w:eastAsia="Courier New"/>
          <w:color w:val="000000" w:themeColor="text1"/>
          <w:sz w:val="28"/>
          <w:szCs w:val="28"/>
          <w:lang w:val="uk-UA" w:eastAsia="zh-CN"/>
        </w:rPr>
        <w:t xml:space="preserve">идіннями встановленого зразка, рухомими або закріпленими, у </w:t>
      </w:r>
      <w:r w:rsidRPr="001D5113">
        <w:rPr>
          <w:rFonts w:eastAsia="Courier New"/>
          <w:color w:val="000000" w:themeColor="text1"/>
          <w:sz w:val="28"/>
          <w:szCs w:val="28"/>
          <w:lang w:val="uk-UA" w:eastAsia="zh-CN"/>
        </w:rPr>
        <w:t>кількості, достатній для максимальної кількості моряків, які можуть користуватися ними одночасно.</w:t>
      </w:r>
    </w:p>
    <w:p w14:paraId="0A713D8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У будь-який час, коли моряки перебувають на борту судна, на борту судна повинні бути:</w:t>
      </w:r>
    </w:p>
    <w:p w14:paraId="35527854" w14:textId="77777777" w:rsidR="0065235D" w:rsidRPr="001D5113" w:rsidRDefault="0065235D" w:rsidP="0063647B">
      <w:pPr>
        <w:numPr>
          <w:ilvl w:val="0"/>
          <w:numId w:val="5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холодильник, що повинен бути зручно розташований і мати достатній об’єм для кількості осіб, які користуються їдальнею або їдальнями;</w:t>
      </w:r>
    </w:p>
    <w:p w14:paraId="37DEF3E6" w14:textId="77777777" w:rsidR="0065235D" w:rsidRPr="001D5113" w:rsidRDefault="0065235D" w:rsidP="0063647B">
      <w:pPr>
        <w:numPr>
          <w:ilvl w:val="0"/>
          <w:numId w:val="5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пристосування для приготування гарячих напоїв;</w:t>
      </w:r>
    </w:p>
    <w:p w14:paraId="7F3FA008" w14:textId="1E48615F" w:rsidR="0065235D" w:rsidRPr="001D5113" w:rsidRDefault="0065235D" w:rsidP="0063647B">
      <w:pPr>
        <w:numPr>
          <w:ilvl w:val="0"/>
          <w:numId w:val="58"/>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пристосування для </w:t>
      </w:r>
      <w:r w:rsidR="003D1B49" w:rsidRPr="001D5113">
        <w:rPr>
          <w:rFonts w:eastAsia="Courier New"/>
          <w:color w:val="000000" w:themeColor="text1"/>
          <w:sz w:val="28"/>
          <w:szCs w:val="28"/>
          <w:lang w:val="uk-UA" w:eastAsia="zh-CN"/>
        </w:rPr>
        <w:t>охолодження питної води</w:t>
      </w:r>
      <w:r w:rsidRPr="001D5113">
        <w:rPr>
          <w:rFonts w:eastAsia="Courier New"/>
          <w:color w:val="000000" w:themeColor="text1"/>
          <w:sz w:val="28"/>
          <w:szCs w:val="28"/>
          <w:lang w:val="uk-UA" w:eastAsia="zh-CN"/>
        </w:rPr>
        <w:t>.</w:t>
      </w:r>
    </w:p>
    <w:p w14:paraId="46EB5F2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Якщо буфетні приміщення не мають прямого доступу до </w:t>
      </w:r>
      <w:proofErr w:type="spellStart"/>
      <w:r w:rsidRPr="001D5113">
        <w:rPr>
          <w:rFonts w:eastAsia="Courier New"/>
          <w:color w:val="000000" w:themeColor="text1"/>
          <w:sz w:val="28"/>
          <w:szCs w:val="28"/>
          <w:lang w:val="uk-UA" w:eastAsia="zh-CN"/>
        </w:rPr>
        <w:t>їдалень</w:t>
      </w:r>
      <w:proofErr w:type="spellEnd"/>
      <w:r w:rsidRPr="001D5113">
        <w:rPr>
          <w:rFonts w:eastAsia="Courier New"/>
          <w:color w:val="000000" w:themeColor="text1"/>
          <w:sz w:val="28"/>
          <w:szCs w:val="28"/>
          <w:lang w:val="uk-UA" w:eastAsia="zh-CN"/>
        </w:rPr>
        <w:t>, їдальні повинні обладнатися відповідними шафами для столового приладдя та оснащуватися необхідними засобами для миття посуду.</w:t>
      </w:r>
    </w:p>
    <w:p w14:paraId="4EAEF606"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Поверхня столів і сидінь повинна виготовлятися з вологостійкого матеріалу.</w:t>
      </w:r>
    </w:p>
    <w:p w14:paraId="29211242" w14:textId="41AF11DF" w:rsidR="0065235D" w:rsidRPr="001D5113" w:rsidRDefault="00BD6B01"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В3.1.7 – </w:t>
      </w:r>
      <w:r w:rsidR="0065235D" w:rsidRPr="001D5113">
        <w:rPr>
          <w:rFonts w:eastAsia="Courier New"/>
          <w:b/>
          <w:i/>
          <w:color w:val="000000" w:themeColor="text1"/>
          <w:sz w:val="28"/>
          <w:szCs w:val="28"/>
          <w:lang w:val="uk-UA" w:eastAsia="zh-CN"/>
        </w:rPr>
        <w:t>Санітарно-гігієнічні приміщення</w:t>
      </w:r>
      <w:r w:rsidRPr="001D5113">
        <w:rPr>
          <w:rFonts w:eastAsia="Courier New"/>
          <w:b/>
          <w:i/>
          <w:color w:val="000000" w:themeColor="text1"/>
          <w:sz w:val="28"/>
          <w:szCs w:val="28"/>
          <w:lang w:val="uk-UA" w:eastAsia="zh-CN"/>
        </w:rPr>
        <w:t xml:space="preserve"> </w:t>
      </w:r>
    </w:p>
    <w:p w14:paraId="74C62BCA"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Умивальники й ванни повинні мати належні розміри й виготовлятися з установленого матеріалу з гладкою поверхнею, що не піддається </w:t>
      </w:r>
      <w:proofErr w:type="spellStart"/>
      <w:r w:rsidRPr="001D5113">
        <w:rPr>
          <w:rFonts w:eastAsia="Courier New"/>
          <w:color w:val="000000" w:themeColor="text1"/>
          <w:sz w:val="28"/>
          <w:szCs w:val="28"/>
          <w:lang w:val="uk-UA" w:eastAsia="zh-CN"/>
        </w:rPr>
        <w:t>тріщинам</w:t>
      </w:r>
      <w:proofErr w:type="spellEnd"/>
      <w:r w:rsidRPr="001D5113">
        <w:rPr>
          <w:rFonts w:eastAsia="Courier New"/>
          <w:color w:val="000000" w:themeColor="text1"/>
          <w:sz w:val="28"/>
          <w:szCs w:val="28"/>
          <w:lang w:val="uk-UA" w:eastAsia="zh-CN"/>
        </w:rPr>
        <w:t>, гниттю або корозії.</w:t>
      </w:r>
    </w:p>
    <w:p w14:paraId="718ADEF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Усі туалети повинні влаштовуватися за встановленим зразком і забезпечуватися достатньою кількістю води для змиву або іншими підхожими засобами для змиву, які доступні в будь-який час і мають незалежне управління.</w:t>
      </w:r>
    </w:p>
    <w:p w14:paraId="779889DC" w14:textId="5591B5A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Санітарно-гігієні</w:t>
      </w:r>
      <w:r w:rsidR="00E138BD" w:rsidRPr="001D5113">
        <w:rPr>
          <w:rFonts w:eastAsia="Courier New"/>
          <w:color w:val="000000" w:themeColor="text1"/>
          <w:sz w:val="28"/>
          <w:szCs w:val="28"/>
          <w:lang w:val="uk-UA" w:eastAsia="zh-CN"/>
        </w:rPr>
        <w:t xml:space="preserve">чні приміщення, призначені для </w:t>
      </w:r>
      <w:r w:rsidRPr="001D5113">
        <w:rPr>
          <w:rFonts w:eastAsia="Courier New"/>
          <w:color w:val="000000" w:themeColor="text1"/>
          <w:sz w:val="28"/>
          <w:szCs w:val="28"/>
          <w:lang w:val="uk-UA" w:eastAsia="zh-CN"/>
        </w:rPr>
        <w:t>користування більш ніж однією людиною, повинні відповідати наступним вимогам:</w:t>
      </w:r>
    </w:p>
    <w:p w14:paraId="31EDBEEC" w14:textId="77777777" w:rsidR="0065235D" w:rsidRPr="001D5113" w:rsidRDefault="0065235D" w:rsidP="0063647B">
      <w:pPr>
        <w:numPr>
          <w:ilvl w:val="0"/>
          <w:numId w:val="5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підлоги повинні виготовлятися з міцного вологонепроникного матеріалу й обладнатися належним стоком;</w:t>
      </w:r>
    </w:p>
    <w:p w14:paraId="08C24346" w14:textId="59CC2D36" w:rsidR="0065235D" w:rsidRPr="001D5113" w:rsidRDefault="0065235D" w:rsidP="0063647B">
      <w:pPr>
        <w:numPr>
          <w:ilvl w:val="0"/>
          <w:numId w:val="5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бічні пере</w:t>
      </w:r>
      <w:r w:rsidR="003D1B49" w:rsidRPr="001D5113">
        <w:rPr>
          <w:rFonts w:eastAsia="Courier New"/>
          <w:color w:val="000000" w:themeColor="text1"/>
          <w:sz w:val="28"/>
          <w:szCs w:val="28"/>
          <w:lang w:val="uk-UA" w:eastAsia="zh-CN"/>
        </w:rPr>
        <w:t>городки</w:t>
      </w:r>
      <w:r w:rsidRPr="001D5113">
        <w:rPr>
          <w:rFonts w:eastAsia="Courier New"/>
          <w:color w:val="000000" w:themeColor="text1"/>
          <w:sz w:val="28"/>
          <w:szCs w:val="28"/>
          <w:lang w:val="uk-UA" w:eastAsia="zh-CN"/>
        </w:rPr>
        <w:t xml:space="preserve"> повинні виготовлятися зі сталі або з іншого встановленого матеріалу й повинні бути водонепроникними до рівня не менше</w:t>
      </w:r>
      <w:r w:rsidRPr="001D5113">
        <w:rPr>
          <w:color w:val="000000" w:themeColor="text1"/>
          <w:sz w:val="28"/>
          <w:szCs w:val="28"/>
          <w:lang w:val="uk-UA" w:eastAsia="zh-CN"/>
        </w:rPr>
        <w:t xml:space="preserve"> 23 см над поверхнею палуби;</w:t>
      </w:r>
    </w:p>
    <w:p w14:paraId="1F9B783F" w14:textId="77777777" w:rsidR="0065235D" w:rsidRPr="001D5113" w:rsidRDefault="0065235D" w:rsidP="0063647B">
      <w:pPr>
        <w:numPr>
          <w:ilvl w:val="0"/>
          <w:numId w:val="5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приміщення повинні мати достатнє освітлення, опалення й вентиляцію;</w:t>
      </w:r>
    </w:p>
    <w:p w14:paraId="2A60DBFC" w14:textId="77777777" w:rsidR="0065235D" w:rsidRPr="001D5113" w:rsidRDefault="0065235D" w:rsidP="0063647B">
      <w:pPr>
        <w:numPr>
          <w:ilvl w:val="0"/>
          <w:numId w:val="5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туалети повинні розташовуватися зручно стосовно спальних кают, але окремо від них і від умивальних, без прямого доступу з кают або з проходу між каютами й туалетами, до яких немає іншого доступу; ця вимога не застосовується, якщо туалет розташований у приміщенні між двома каютами, у яких розміщується в цілому не більше чотирьох моряків;</w:t>
      </w:r>
    </w:p>
    <w:p w14:paraId="60E416E1" w14:textId="77777777" w:rsidR="0065235D" w:rsidRPr="001D5113" w:rsidRDefault="0065235D" w:rsidP="0063647B">
      <w:pPr>
        <w:numPr>
          <w:ilvl w:val="0"/>
          <w:numId w:val="59"/>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в одному приміщенні є більше одного туалету, то вони відгороджуються відповідним чином, щоб забезпечити індивідуальне користування ними.</w:t>
      </w:r>
    </w:p>
    <w:p w14:paraId="294EA8C1" w14:textId="08EF573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Пральне устаткування, </w:t>
      </w:r>
      <w:r w:rsidR="003D1B49" w:rsidRPr="001D5113">
        <w:rPr>
          <w:rFonts w:eastAsia="Courier New"/>
          <w:color w:val="000000" w:themeColor="text1"/>
          <w:sz w:val="28"/>
          <w:szCs w:val="28"/>
          <w:lang w:val="uk-UA" w:eastAsia="zh-CN"/>
        </w:rPr>
        <w:t xml:space="preserve">що надається </w:t>
      </w:r>
      <w:r w:rsidRPr="001D5113">
        <w:rPr>
          <w:rFonts w:eastAsia="Courier New"/>
          <w:color w:val="000000" w:themeColor="text1"/>
          <w:sz w:val="28"/>
          <w:szCs w:val="28"/>
          <w:lang w:val="uk-UA" w:eastAsia="zh-CN"/>
        </w:rPr>
        <w:t>для користування моряків, повинно включати:</w:t>
      </w:r>
    </w:p>
    <w:p w14:paraId="49ACC6FC" w14:textId="77777777" w:rsidR="0065235D" w:rsidRPr="001D5113" w:rsidRDefault="0065235D" w:rsidP="0063647B">
      <w:pPr>
        <w:numPr>
          <w:ilvl w:val="0"/>
          <w:numId w:val="60"/>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пральні машини;</w:t>
      </w:r>
    </w:p>
    <w:p w14:paraId="045A8758" w14:textId="77777777" w:rsidR="0065235D" w:rsidRPr="001D5113" w:rsidRDefault="0065235D" w:rsidP="0063647B">
      <w:pPr>
        <w:numPr>
          <w:ilvl w:val="0"/>
          <w:numId w:val="60"/>
        </w:numPr>
        <w:tabs>
          <w:tab w:val="clear" w:pos="14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сушильні машини або сушильні приміщення, які належним чином обігріваються та вентилюються;</w:t>
      </w:r>
    </w:p>
    <w:p w14:paraId="2006ED9F" w14:textId="77777777" w:rsidR="0065235D" w:rsidRPr="001D5113" w:rsidRDefault="0065235D" w:rsidP="00DA08F8">
      <w:pPr>
        <w:numPr>
          <w:ilvl w:val="0"/>
          <w:numId w:val="60"/>
        </w:numPr>
        <w:tabs>
          <w:tab w:val="clear" w:pos="1491"/>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праски й гладильні дошки або інше рівнозначне устаткування.</w:t>
      </w:r>
    </w:p>
    <w:p w14:paraId="44D6BE82" w14:textId="3F747880"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В3.1.8 – </w:t>
      </w:r>
      <w:r w:rsidR="0065235D" w:rsidRPr="001D5113">
        <w:rPr>
          <w:rFonts w:eastAsia="Courier New"/>
          <w:b/>
          <w:i/>
          <w:color w:val="000000" w:themeColor="text1"/>
          <w:sz w:val="28"/>
          <w:szCs w:val="28"/>
          <w:lang w:val="uk-UA" w:eastAsia="zh-CN"/>
        </w:rPr>
        <w:t>Приміщення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для суднового лазарету</w:t>
      </w:r>
    </w:p>
    <w:p w14:paraId="7D57619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Приміщення для суднового лазарету повинне бути влаштоване таким чином, щоб полегшувати проведення консультацій і надання первинної медичної допомоги та перешкоджати поширенню інфекційних захворювань.</w:t>
      </w:r>
    </w:p>
    <w:p w14:paraId="1C47819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Розташування входу й ліжок, а також систем освітлення, вентиляції, опалення й водопостачання повинні бути такими, щоб забезпечувати комфорт і полегшувати лікування пацієнтів.</w:t>
      </w:r>
    </w:p>
    <w:p w14:paraId="7E4396C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Кількість необхідних лікарняних ліжок повинна встановлюватися компетентним органом. </w:t>
      </w:r>
    </w:p>
    <w:p w14:paraId="01FC6C73" w14:textId="79E4D3EC" w:rsidR="0065235D" w:rsidRDefault="00634AA0"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Для </w:t>
      </w:r>
      <w:r w:rsidR="0065235D" w:rsidRPr="001D5113">
        <w:rPr>
          <w:rFonts w:eastAsia="Courier New"/>
          <w:color w:val="000000" w:themeColor="text1"/>
          <w:sz w:val="28"/>
          <w:szCs w:val="28"/>
          <w:lang w:val="uk-UA" w:eastAsia="zh-CN"/>
        </w:rPr>
        <w:t>пацієнтів</w:t>
      </w:r>
      <w:r w:rsidRPr="001D5113">
        <w:rPr>
          <w:rFonts w:eastAsia="Courier New"/>
          <w:color w:val="000000" w:themeColor="text1"/>
          <w:sz w:val="28"/>
          <w:szCs w:val="28"/>
          <w:lang w:val="uk-UA" w:eastAsia="zh-CN"/>
        </w:rPr>
        <w:t xml:space="preserve"> суднового лазарету повинно надаватися у </w:t>
      </w:r>
      <w:r w:rsidR="0065235D" w:rsidRPr="001D5113">
        <w:rPr>
          <w:rFonts w:eastAsia="Courier New"/>
          <w:color w:val="000000" w:themeColor="text1"/>
          <w:sz w:val="28"/>
          <w:szCs w:val="28"/>
          <w:lang w:val="uk-UA" w:eastAsia="zh-CN"/>
        </w:rPr>
        <w:t>виняткове  кори</w:t>
      </w:r>
      <w:r w:rsidRPr="001D5113">
        <w:rPr>
          <w:rFonts w:eastAsia="Courier New"/>
          <w:color w:val="000000" w:themeColor="text1"/>
          <w:sz w:val="28"/>
          <w:szCs w:val="28"/>
          <w:lang w:val="uk-UA" w:eastAsia="zh-CN"/>
        </w:rPr>
        <w:t xml:space="preserve">стування санітарно-гігієнічне приміщення, </w:t>
      </w:r>
      <w:r w:rsidR="0065235D" w:rsidRPr="001D5113">
        <w:rPr>
          <w:rFonts w:eastAsia="Courier New"/>
          <w:color w:val="000000" w:themeColor="text1"/>
          <w:sz w:val="28"/>
          <w:szCs w:val="28"/>
          <w:lang w:val="uk-UA" w:eastAsia="zh-CN"/>
        </w:rPr>
        <w:t>розташоване або безпосередньо у приміщенні лазарету, або поруч із ним. У такому санітарно-гігієнічному приміщенні повинні</w:t>
      </w:r>
      <w:r w:rsidR="003D1B49" w:rsidRPr="001D5113">
        <w:rPr>
          <w:rFonts w:eastAsia="Courier New"/>
          <w:color w:val="000000" w:themeColor="text1"/>
          <w:sz w:val="28"/>
          <w:szCs w:val="28"/>
          <w:lang w:val="uk-UA" w:eastAsia="zh-CN"/>
        </w:rPr>
        <w:t xml:space="preserve"> бути</w:t>
      </w:r>
      <w:r w:rsidR="0065235D" w:rsidRPr="001D5113">
        <w:rPr>
          <w:rFonts w:eastAsia="Courier New"/>
          <w:color w:val="000000" w:themeColor="text1"/>
          <w:sz w:val="28"/>
          <w:szCs w:val="28"/>
          <w:lang w:val="uk-UA" w:eastAsia="zh-CN"/>
        </w:rPr>
        <w:t>, як мінімум, один туалет, один умивальник і одна ванна або душ.</w:t>
      </w:r>
    </w:p>
    <w:p w14:paraId="4BD91992" w14:textId="77777777"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w:t>
      </w:r>
      <w:r w:rsidR="000B24B4" w:rsidRPr="001D5113">
        <w:rPr>
          <w:rFonts w:eastAsia="Courier New"/>
          <w:b/>
          <w:i/>
          <w:color w:val="000000" w:themeColor="text1"/>
          <w:sz w:val="28"/>
          <w:szCs w:val="28"/>
          <w:lang w:val="uk-UA" w:eastAsia="zh-CN"/>
        </w:rPr>
        <w:t>івний принцип В3.1.9 –</w:t>
      </w:r>
      <w:r w:rsidRPr="001D5113">
        <w:rPr>
          <w:rFonts w:eastAsia="Courier New"/>
          <w:b/>
          <w:i/>
          <w:color w:val="000000" w:themeColor="text1"/>
          <w:sz w:val="28"/>
          <w:szCs w:val="28"/>
          <w:lang w:val="uk-UA" w:eastAsia="zh-CN"/>
        </w:rPr>
        <w:t xml:space="preserve"> Інші зручності</w:t>
      </w:r>
    </w:p>
    <w:p w14:paraId="62B6CCCE"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Якщо для персоналу машинного відділення виділяється окреме приміщення для перевдягання, то таке приміщення повинне:</w:t>
      </w:r>
    </w:p>
    <w:p w14:paraId="19DBF8B8" w14:textId="328371AE" w:rsidR="0065235D" w:rsidRPr="001D5113" w:rsidRDefault="00E138BD" w:rsidP="0063647B">
      <w:pPr>
        <w:numPr>
          <w:ilvl w:val="0"/>
          <w:numId w:val="61"/>
        </w:numPr>
        <w:tabs>
          <w:tab w:val="clear" w:pos="92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розташовуватися</w:t>
      </w:r>
      <w:r w:rsidR="0065235D" w:rsidRPr="001D5113">
        <w:rPr>
          <w:rFonts w:eastAsia="Courier New"/>
          <w:color w:val="000000" w:themeColor="text1"/>
          <w:sz w:val="28"/>
          <w:szCs w:val="28"/>
          <w:lang w:val="uk-UA" w:eastAsia="zh-CN"/>
        </w:rPr>
        <w:t xml:space="preserve"> по</w:t>
      </w:r>
      <w:r w:rsidRPr="001D5113">
        <w:rPr>
          <w:rFonts w:eastAsia="Courier New"/>
          <w:color w:val="000000" w:themeColor="text1"/>
          <w:sz w:val="28"/>
          <w:szCs w:val="28"/>
          <w:lang w:val="uk-UA" w:eastAsia="zh-CN"/>
        </w:rPr>
        <w:t>за приміщенням машинного відділення,</w:t>
      </w:r>
      <w:r w:rsidR="0065235D" w:rsidRPr="001D5113">
        <w:rPr>
          <w:rFonts w:eastAsia="Courier New"/>
          <w:color w:val="000000" w:themeColor="text1"/>
          <w:sz w:val="28"/>
          <w:szCs w:val="28"/>
          <w:lang w:val="uk-UA" w:eastAsia="zh-CN"/>
        </w:rPr>
        <w:t xml:space="preserve"> але мати легкий доступ до нього; </w:t>
      </w:r>
    </w:p>
    <w:p w14:paraId="26E16451" w14:textId="14BBB527" w:rsidR="0065235D" w:rsidRPr="001D5113" w:rsidRDefault="0065235D" w:rsidP="00DA08F8">
      <w:pPr>
        <w:numPr>
          <w:ilvl w:val="0"/>
          <w:numId w:val="61"/>
        </w:numPr>
        <w:tabs>
          <w:tab w:val="clear" w:pos="92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бути обладнано індивідуальними шафами для одягу, а також ванними або </w:t>
      </w:r>
      <w:proofErr w:type="spellStart"/>
      <w:r w:rsidRPr="001D5113">
        <w:rPr>
          <w:rFonts w:eastAsia="Courier New"/>
          <w:color w:val="000000" w:themeColor="text1"/>
          <w:sz w:val="28"/>
          <w:szCs w:val="28"/>
          <w:lang w:val="uk-UA" w:eastAsia="zh-CN"/>
        </w:rPr>
        <w:t>душем</w:t>
      </w:r>
      <w:proofErr w:type="spellEnd"/>
      <w:r w:rsidRPr="001D5113">
        <w:rPr>
          <w:rFonts w:eastAsia="Courier New"/>
          <w:color w:val="000000" w:themeColor="text1"/>
          <w:sz w:val="28"/>
          <w:szCs w:val="28"/>
          <w:lang w:val="uk-UA" w:eastAsia="zh-CN"/>
        </w:rPr>
        <w:t>, або тим і іншим, а також умивальниками з гарячою та холодною проточною прісною водою.</w:t>
      </w:r>
    </w:p>
    <w:p w14:paraId="47B3336C" w14:textId="77777777" w:rsidR="0065235D" w:rsidRPr="001D5113" w:rsidRDefault="000B24B4" w:rsidP="00DA08F8">
      <w:pPr>
        <w:spacing w:before="120" w:after="120"/>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В3.1.10 – </w:t>
      </w:r>
      <w:r w:rsidR="0065235D" w:rsidRPr="001D5113">
        <w:rPr>
          <w:rFonts w:eastAsia="Courier New"/>
          <w:b/>
          <w:i/>
          <w:color w:val="000000" w:themeColor="text1"/>
          <w:sz w:val="28"/>
          <w:szCs w:val="28"/>
          <w:lang w:val="uk-UA" w:eastAsia="zh-CN"/>
        </w:rPr>
        <w:t>Забезпечення постільними та столовими речами й іншими предметами</w:t>
      </w:r>
    </w:p>
    <w:p w14:paraId="40C89B2A"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повинна передбачати застосування наступних принципів:</w:t>
      </w:r>
    </w:p>
    <w:p w14:paraId="6AF5676F" w14:textId="77777777" w:rsidR="0065235D" w:rsidRPr="001D5113" w:rsidRDefault="0065235D" w:rsidP="0063647B">
      <w:pPr>
        <w:numPr>
          <w:ilvl w:val="0"/>
          <w:numId w:val="6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усім морякам повинні надаватися судновласником чисті постільні речі, а також столове приладдя для користування на борту протягом служби на судні, а самі моряки повинні відповідати за повернення цих речей у встановлений капітаном час або після закінчення служби на судні;</w:t>
      </w:r>
    </w:p>
    <w:p w14:paraId="638DEA9C" w14:textId="35B0346C" w:rsidR="0065235D" w:rsidRPr="001D5113" w:rsidRDefault="0065235D" w:rsidP="0063647B">
      <w:pPr>
        <w:numPr>
          <w:ilvl w:val="0"/>
          <w:numId w:val="6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постільні речі повинні б</w:t>
      </w:r>
      <w:r w:rsidR="00CE5C79" w:rsidRPr="001D5113">
        <w:rPr>
          <w:rFonts w:eastAsia="Courier New"/>
          <w:color w:val="000000" w:themeColor="text1"/>
          <w:sz w:val="28"/>
          <w:szCs w:val="28"/>
          <w:lang w:val="uk-UA" w:eastAsia="zh-CN"/>
        </w:rPr>
        <w:t>ути належної якості, а тарілки,</w:t>
      </w:r>
      <w:r w:rsidRPr="001D5113">
        <w:rPr>
          <w:rFonts w:eastAsia="Courier New"/>
          <w:color w:val="000000" w:themeColor="text1"/>
          <w:sz w:val="28"/>
          <w:szCs w:val="28"/>
          <w:lang w:val="uk-UA" w:eastAsia="zh-CN"/>
        </w:rPr>
        <w:t xml:space="preserve"> чашки та інше столове приладдя повинне бути з установленого матеріалу, який легко миється; </w:t>
      </w:r>
    </w:p>
    <w:p w14:paraId="566E420E" w14:textId="77777777" w:rsidR="0065235D" w:rsidRPr="001D5113" w:rsidRDefault="0065235D" w:rsidP="00DA08F8">
      <w:pPr>
        <w:numPr>
          <w:ilvl w:val="0"/>
          <w:numId w:val="62"/>
        </w:numPr>
        <w:tabs>
          <w:tab w:val="clear" w:pos="128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рушники, мило й туалетний папір для членів екіпажу повинні надаватися судновласником.</w:t>
      </w:r>
    </w:p>
    <w:p w14:paraId="5EE8F5B1"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В3.1.11 – </w:t>
      </w:r>
      <w:r w:rsidR="0065235D" w:rsidRPr="001D5113">
        <w:rPr>
          <w:rFonts w:eastAsia="Courier New"/>
          <w:b/>
          <w:i/>
          <w:color w:val="000000" w:themeColor="text1"/>
          <w:sz w:val="28"/>
          <w:szCs w:val="28"/>
          <w:lang w:val="uk-UA" w:eastAsia="zh-CN"/>
        </w:rPr>
        <w:t>Умови</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для відпочинку, поштове обслуговування та організація відвідувань судна</w:t>
      </w:r>
    </w:p>
    <w:p w14:paraId="2A2662A4"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Повинна проводитися часта перевірка умов і служб забезпечення відпочинку, для того щоб вони відповідали змінам у потребах моряків, які є результатом технічних, виробничих та інших змін у морському судноплавстві.</w:t>
      </w:r>
    </w:p>
    <w:p w14:paraId="1DA2F12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Меблі в приміщеннях для відпочинку повинні вклю</w:t>
      </w:r>
      <w:r w:rsidR="00634AA0" w:rsidRPr="001D5113">
        <w:rPr>
          <w:rFonts w:eastAsia="Courier New"/>
          <w:color w:val="000000" w:themeColor="text1"/>
          <w:sz w:val="28"/>
          <w:szCs w:val="28"/>
          <w:lang w:val="uk-UA" w:eastAsia="zh-CN"/>
        </w:rPr>
        <w:t xml:space="preserve">чати як мінімум книжкову шафу та все необхідне для читання </w:t>
      </w:r>
      <w:r w:rsidRPr="001D5113">
        <w:rPr>
          <w:rFonts w:eastAsia="Courier New"/>
          <w:color w:val="000000" w:themeColor="text1"/>
          <w:sz w:val="28"/>
          <w:szCs w:val="28"/>
          <w:lang w:val="uk-UA" w:eastAsia="zh-CN"/>
        </w:rPr>
        <w:t>й листування, а також, де це практично можливо, для ігор.</w:t>
      </w:r>
    </w:p>
    <w:p w14:paraId="0F0AABF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У зв’язку з плануванням приміщень для відпочинку компетентний орган повинен розглядати можливість облаштування буфета.</w:t>
      </w:r>
    </w:p>
    <w:p w14:paraId="2773855C" w14:textId="4C78518A"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Наскільки це практично можливо, слід передбачити включення наступних засобів, </w:t>
      </w:r>
      <w:r w:rsidR="00A853A4" w:rsidRPr="001D5113">
        <w:rPr>
          <w:rFonts w:eastAsia="Courier New"/>
          <w:color w:val="000000" w:themeColor="text1"/>
          <w:sz w:val="28"/>
          <w:szCs w:val="28"/>
          <w:lang w:val="uk-UA" w:eastAsia="zh-CN"/>
        </w:rPr>
        <w:t xml:space="preserve">що </w:t>
      </w:r>
      <w:r w:rsidRPr="001D5113">
        <w:rPr>
          <w:rFonts w:eastAsia="Courier New"/>
          <w:color w:val="000000" w:themeColor="text1"/>
          <w:sz w:val="28"/>
          <w:szCs w:val="28"/>
          <w:lang w:val="uk-UA" w:eastAsia="zh-CN"/>
        </w:rPr>
        <w:t>не потребую</w:t>
      </w:r>
      <w:r w:rsidR="00A853A4" w:rsidRPr="001D5113">
        <w:rPr>
          <w:rFonts w:eastAsia="Courier New"/>
          <w:color w:val="000000" w:themeColor="text1"/>
          <w:sz w:val="28"/>
          <w:szCs w:val="28"/>
          <w:lang w:val="uk-UA" w:eastAsia="zh-CN"/>
        </w:rPr>
        <w:t>ть</w:t>
      </w:r>
      <w:r w:rsidRPr="001D5113">
        <w:rPr>
          <w:rFonts w:eastAsia="Courier New"/>
          <w:color w:val="000000" w:themeColor="text1"/>
          <w:sz w:val="28"/>
          <w:szCs w:val="28"/>
          <w:lang w:val="uk-UA" w:eastAsia="zh-CN"/>
        </w:rPr>
        <w:t xml:space="preserve"> витрат з боку моряків:</w:t>
      </w:r>
    </w:p>
    <w:p w14:paraId="15CFEC79" w14:textId="3EDD0B9A"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кімната</w:t>
      </w:r>
      <w:r w:rsidR="00A853A4" w:rsidRPr="001D5113">
        <w:rPr>
          <w:rFonts w:eastAsia="Courier New"/>
          <w:color w:val="000000" w:themeColor="text1"/>
          <w:sz w:val="28"/>
          <w:szCs w:val="28"/>
          <w:lang w:val="uk-UA" w:eastAsia="zh-CN"/>
        </w:rPr>
        <w:t xml:space="preserve"> для паління</w:t>
      </w:r>
      <w:r w:rsidRPr="001D5113">
        <w:rPr>
          <w:rFonts w:eastAsia="Courier New"/>
          <w:color w:val="000000" w:themeColor="text1"/>
          <w:sz w:val="28"/>
          <w:szCs w:val="28"/>
          <w:lang w:val="uk-UA" w:eastAsia="zh-CN"/>
        </w:rPr>
        <w:t>;</w:t>
      </w:r>
    </w:p>
    <w:p w14:paraId="64AF8D76" w14:textId="77777777"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перегляд телепередач і прийом радіопередач;</w:t>
      </w:r>
    </w:p>
    <w:p w14:paraId="3DD2C7DA" w14:textId="77777777" w:rsidR="0065235D" w:rsidRPr="001D5113" w:rsidRDefault="00634AA0"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демонстрація кінофільмів, запас яких повинен відповідати </w:t>
      </w:r>
      <w:r w:rsidR="0065235D" w:rsidRPr="001D5113">
        <w:rPr>
          <w:rFonts w:eastAsia="Courier New"/>
          <w:color w:val="000000" w:themeColor="text1"/>
          <w:sz w:val="28"/>
          <w:szCs w:val="28"/>
          <w:lang w:val="uk-UA" w:eastAsia="zh-CN"/>
        </w:rPr>
        <w:t>тривалості рейсу та, якщо буде потреба, оновлюватися через розумні проміжки часу;</w:t>
      </w:r>
    </w:p>
    <w:p w14:paraId="5A49C3D2" w14:textId="77777777"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спортивний інвентар, що включає гімнастичне знаряддя, настільні ігри та палубні ігри;</w:t>
      </w:r>
    </w:p>
    <w:p w14:paraId="5AEA3005" w14:textId="77777777"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наскільки можливо, умови для занять плаванням;</w:t>
      </w:r>
    </w:p>
    <w:p w14:paraId="65411CC3" w14:textId="77777777"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бібліотека, що містить професійну та іншу літературу, запас книг у якій повинен відповідати тривалості рейсу й оновлюватися через розумні проміжки часу;</w:t>
      </w:r>
    </w:p>
    <w:p w14:paraId="0DF942BA" w14:textId="77777777"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можливості для занять рукоділлям;</w:t>
      </w:r>
    </w:p>
    <w:p w14:paraId="2E81A3E7" w14:textId="4112DF13"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електронна апаратура, така як радіоприймач, телевізор, відеомагнітофони, програвач DVD/CD, персональний комп'ютер і програмне забезпечення до нього, </w:t>
      </w:r>
      <w:proofErr w:type="spellStart"/>
      <w:r w:rsidRPr="001D5113">
        <w:rPr>
          <w:rFonts w:eastAsia="Courier New"/>
          <w:color w:val="000000" w:themeColor="text1"/>
          <w:sz w:val="28"/>
          <w:szCs w:val="28"/>
          <w:lang w:val="uk-UA" w:eastAsia="zh-CN"/>
        </w:rPr>
        <w:t>аудіокасетний</w:t>
      </w:r>
      <w:proofErr w:type="spellEnd"/>
      <w:r w:rsidRPr="001D5113">
        <w:rPr>
          <w:rFonts w:eastAsia="Courier New"/>
          <w:color w:val="000000" w:themeColor="text1"/>
          <w:sz w:val="28"/>
          <w:szCs w:val="28"/>
          <w:lang w:val="uk-UA" w:eastAsia="zh-CN"/>
        </w:rPr>
        <w:t xml:space="preserve"> магнітофон;</w:t>
      </w:r>
    </w:p>
    <w:p w14:paraId="3E798F96" w14:textId="77777777"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залежно від обставин слід обладнати на борту суден бари для моряків, якщо це не суперечить національним, релігійним або соціальним звичаям; </w:t>
      </w:r>
    </w:p>
    <w:p w14:paraId="58864FF2" w14:textId="77777777" w:rsidR="0065235D" w:rsidRPr="001D5113" w:rsidRDefault="0065235D" w:rsidP="0063647B">
      <w:pPr>
        <w:numPr>
          <w:ilvl w:val="0"/>
          <w:numId w:val="63"/>
        </w:numPr>
        <w:tabs>
          <w:tab w:val="clear" w:pos="2415"/>
        </w:tabs>
        <w:spacing w:before="240" w:after="240"/>
        <w:ind w:left="0" w:firstLine="5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слід надавати доступ у розумних межах до телефонного зв'язку між судном і берегом, до засобів електронної пошти й Інтернету, за їхньої наявності, причому розмір плати за користування цими послугами повинен бути розумним.</w:t>
      </w:r>
    </w:p>
    <w:p w14:paraId="33B5EAA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Слід докладати всіх зусиль для забезпечення того, щоб доставка пошти моряків була максимально надійною та своєчасною. Треба також розглянути заходи для того, щоб моряки не несли додаткових поштових витрат через переадресування кореспонденції з обставин, незалежних від них.</w:t>
      </w:r>
    </w:p>
    <w:p w14:paraId="64F8E109" w14:textId="76F4177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Слід розглянути можливість вжиття заходів відповідно до чинного національного законодавства, нормативно-правових актів аб</w:t>
      </w:r>
      <w:r w:rsidR="00CE5C79" w:rsidRPr="001D5113">
        <w:rPr>
          <w:rFonts w:eastAsia="Courier New"/>
          <w:color w:val="000000" w:themeColor="text1"/>
          <w:sz w:val="28"/>
          <w:szCs w:val="28"/>
          <w:lang w:val="uk-UA" w:eastAsia="zh-CN"/>
        </w:rPr>
        <w:t xml:space="preserve">о міжнародних  документів, щоб, у </w:t>
      </w:r>
      <w:r w:rsidRPr="001D5113">
        <w:rPr>
          <w:rFonts w:eastAsia="Courier New"/>
          <w:color w:val="000000" w:themeColor="text1"/>
          <w:sz w:val="28"/>
          <w:szCs w:val="28"/>
          <w:lang w:val="uk-UA" w:eastAsia="zh-CN"/>
        </w:rPr>
        <w:t>міру можливості й у межах розумного, моряки без затримки одержували дозвіл на відвідування їхнього судна, що перебуває в порту, їхніми партнерами, родичами та друзями. Такі заходи повинні задовольняти всім вимогам перевірки безпеки.</w:t>
      </w:r>
    </w:p>
    <w:p w14:paraId="3ADE0F94"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Слід передбачити можливість надання дозволу партнерам моряків супроводжувати їх під час деяких рейсів, коли це практично можливо й виправдано. Такі партнери повинні бути охоплені належним страхуванням від нещасних випадків і захворювань; судновласники повинні надати всіляке сприяння морякові у здійсненні такого страхування.</w:t>
      </w:r>
    </w:p>
    <w:p w14:paraId="74087D86" w14:textId="2803CCA5"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В3.1.12 – </w:t>
      </w:r>
      <w:r w:rsidR="0065235D" w:rsidRPr="001D5113">
        <w:rPr>
          <w:rFonts w:eastAsia="Courier New"/>
          <w:b/>
          <w:i/>
          <w:color w:val="000000" w:themeColor="text1"/>
          <w:sz w:val="28"/>
          <w:szCs w:val="28"/>
          <w:lang w:val="uk-UA" w:eastAsia="zh-CN"/>
        </w:rPr>
        <w:t>Попередження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шуму та вібрації</w:t>
      </w:r>
    </w:p>
    <w:p w14:paraId="04C478F1" w14:textId="41D95835" w:rsidR="0065235D" w:rsidRPr="001D5113" w:rsidRDefault="000B24B4"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Житлові приміщення, а також приміщення дл</w:t>
      </w:r>
      <w:r w:rsidR="00F338A5" w:rsidRPr="001D5113">
        <w:rPr>
          <w:rFonts w:eastAsia="Courier New"/>
          <w:color w:val="000000" w:themeColor="text1"/>
          <w:sz w:val="28"/>
          <w:szCs w:val="28"/>
          <w:lang w:val="uk-UA" w:eastAsia="zh-CN"/>
        </w:rPr>
        <w:t>я</w:t>
      </w:r>
      <w:r w:rsidR="00E138BD" w:rsidRPr="001D5113">
        <w:rPr>
          <w:rFonts w:eastAsia="Courier New"/>
          <w:color w:val="000000" w:themeColor="text1"/>
          <w:sz w:val="28"/>
          <w:szCs w:val="28"/>
          <w:lang w:val="uk-UA" w:eastAsia="zh-CN"/>
        </w:rPr>
        <w:t xml:space="preserve"> відпочинку </w:t>
      </w:r>
      <w:r w:rsidR="0065235D" w:rsidRPr="001D5113">
        <w:rPr>
          <w:rFonts w:eastAsia="Courier New"/>
          <w:color w:val="000000" w:themeColor="text1"/>
          <w:sz w:val="28"/>
          <w:szCs w:val="28"/>
          <w:lang w:val="uk-UA" w:eastAsia="zh-CN"/>
        </w:rPr>
        <w:t>та прийому їжі повинні розташовуватися якомога далі від двигунів, приміщень для кермових механізмів, палубних лебідок, установок для вентиляції, опалення й кондиціювання повітря та від інших машин і механізмів, що створюють шум.</w:t>
      </w:r>
    </w:p>
    <w:p w14:paraId="00606163" w14:textId="1A942FF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2. Повинні використовуватися звукоізолюючі та інші відповідні звукопоглинальні матеріали в конструкції та в обшив</w:t>
      </w:r>
      <w:r w:rsidR="003D1B49" w:rsidRPr="001D5113">
        <w:rPr>
          <w:rFonts w:eastAsia="Courier New"/>
          <w:color w:val="000000" w:themeColor="text1"/>
          <w:sz w:val="28"/>
          <w:szCs w:val="28"/>
          <w:lang w:val="uk-UA" w:eastAsia="zh-CN"/>
        </w:rPr>
        <w:t>ці  перегородок</w:t>
      </w:r>
      <w:r w:rsidRPr="001D5113">
        <w:rPr>
          <w:rFonts w:eastAsia="Courier New"/>
          <w:color w:val="000000" w:themeColor="text1"/>
          <w:sz w:val="28"/>
          <w:szCs w:val="28"/>
          <w:lang w:val="uk-UA" w:eastAsia="zh-CN"/>
        </w:rPr>
        <w:t xml:space="preserve">, стель і палуб у приміщеннях, що є джерелами шуму, а також застосовуватися </w:t>
      </w:r>
      <w:proofErr w:type="spellStart"/>
      <w:r w:rsidR="00044DB8" w:rsidRPr="001D5113">
        <w:rPr>
          <w:rFonts w:eastAsia="Courier New"/>
          <w:color w:val="000000" w:themeColor="text1"/>
          <w:sz w:val="28"/>
          <w:szCs w:val="28"/>
          <w:lang w:val="uk-UA" w:eastAsia="zh-CN"/>
        </w:rPr>
        <w:t>самозакривні</w:t>
      </w:r>
      <w:proofErr w:type="spellEnd"/>
      <w:r w:rsidR="00044DB8"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звуконепроникні двері в приміщеннях, де розташовані машини й механізми.</w:t>
      </w:r>
    </w:p>
    <w:p w14:paraId="0C84D069" w14:textId="77777777" w:rsidR="0065235D" w:rsidRPr="001D5113" w:rsidRDefault="000B24B4"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Усюди, де це практично можливо, в машинних відділеннях та інших</w:t>
      </w:r>
      <w:r w:rsidR="0065235D" w:rsidRPr="001D5113">
        <w:rPr>
          <w:rFonts w:eastAsia="Courier New"/>
          <w:color w:val="000000" w:themeColor="text1"/>
          <w:sz w:val="28"/>
          <w:szCs w:val="28"/>
          <w:lang w:val="uk-UA" w:eastAsia="zh-CN"/>
        </w:rPr>
        <w:t xml:space="preserve"> приміщеннях, де</w:t>
      </w:r>
      <w:r w:rsidRPr="001D5113">
        <w:rPr>
          <w:rFonts w:eastAsia="Courier New"/>
          <w:color w:val="000000" w:themeColor="text1"/>
          <w:sz w:val="28"/>
          <w:szCs w:val="28"/>
          <w:lang w:val="uk-UA" w:eastAsia="zh-CN"/>
        </w:rPr>
        <w:t xml:space="preserve"> розташовані механізми, повинні облаштовуватися звукоізольовані пости централізованого</w:t>
      </w:r>
      <w:r w:rsidR="0065235D" w:rsidRPr="001D5113">
        <w:rPr>
          <w:rFonts w:eastAsia="Courier New"/>
          <w:color w:val="000000" w:themeColor="text1"/>
          <w:sz w:val="28"/>
          <w:szCs w:val="28"/>
          <w:lang w:val="uk-UA" w:eastAsia="zh-CN"/>
        </w:rPr>
        <w:t xml:space="preserve"> керування для членів машинної команди. Наскільки практично можливо, такі робочі приміщення як, наприклад, механічні майстерні, повинні </w:t>
      </w:r>
      <w:proofErr w:type="spellStart"/>
      <w:r w:rsidR="0065235D" w:rsidRPr="001D5113">
        <w:rPr>
          <w:rFonts w:eastAsia="Courier New"/>
          <w:color w:val="000000" w:themeColor="text1"/>
          <w:sz w:val="28"/>
          <w:szCs w:val="28"/>
          <w:lang w:val="uk-UA" w:eastAsia="zh-CN"/>
        </w:rPr>
        <w:t>ізолюватися</w:t>
      </w:r>
      <w:proofErr w:type="spellEnd"/>
      <w:r w:rsidR="0065235D" w:rsidRPr="001D5113">
        <w:rPr>
          <w:rFonts w:eastAsia="Courier New"/>
          <w:color w:val="000000" w:themeColor="text1"/>
          <w:sz w:val="28"/>
          <w:szCs w:val="28"/>
          <w:lang w:val="uk-UA" w:eastAsia="zh-CN"/>
        </w:rPr>
        <w:t xml:space="preserve"> від загального шуму машинного відділення, й повинні вживатися заходи для зменшення шуму працюючих механізмів.</w:t>
      </w:r>
    </w:p>
    <w:p w14:paraId="5E3BFD86" w14:textId="4A19AF9C" w:rsidR="0065235D" w:rsidRPr="001D5113" w:rsidRDefault="00634AA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Межі </w:t>
      </w:r>
      <w:r w:rsidR="0065235D" w:rsidRPr="001D5113">
        <w:rPr>
          <w:rFonts w:eastAsia="Courier New"/>
          <w:color w:val="000000" w:themeColor="text1"/>
          <w:sz w:val="28"/>
          <w:szCs w:val="28"/>
          <w:lang w:val="uk-UA" w:eastAsia="zh-CN"/>
        </w:rPr>
        <w:t>рівня шуму в робочих і житлових приміщеннях повинні відповідати міжнародним керівним принципам МОП щодо рівнів впливу зовнішніх факторів, зокрема викладеним у кодексі практики МОП «Зовнішні фактори на робочому місці» (</w:t>
      </w:r>
      <w:r w:rsidR="0065235D" w:rsidRPr="001D5113">
        <w:rPr>
          <w:color w:val="000000" w:themeColor="text1"/>
          <w:sz w:val="28"/>
          <w:szCs w:val="28"/>
          <w:lang w:val="uk-UA" w:eastAsia="zh-CN"/>
        </w:rPr>
        <w:t>2001</w:t>
      </w:r>
      <w:r w:rsidRPr="001D5113">
        <w:rPr>
          <w:rFonts w:eastAsia="Courier New"/>
          <w:color w:val="000000" w:themeColor="text1"/>
          <w:sz w:val="28"/>
          <w:szCs w:val="28"/>
          <w:lang w:val="uk-UA" w:eastAsia="zh-CN"/>
        </w:rPr>
        <w:t xml:space="preserve"> р.), та, </w:t>
      </w:r>
      <w:r w:rsidR="0065235D" w:rsidRPr="001D5113">
        <w:rPr>
          <w:rFonts w:eastAsia="Courier New"/>
          <w:color w:val="000000" w:themeColor="text1"/>
          <w:sz w:val="28"/>
          <w:szCs w:val="28"/>
          <w:lang w:val="uk-UA" w:eastAsia="zh-CN"/>
        </w:rPr>
        <w:t xml:space="preserve">залежно від обставин, </w:t>
      </w:r>
      <w:r w:rsidRPr="001D5113">
        <w:rPr>
          <w:rFonts w:eastAsia="Courier New"/>
          <w:color w:val="000000" w:themeColor="text1"/>
          <w:sz w:val="28"/>
          <w:szCs w:val="28"/>
          <w:lang w:val="uk-UA" w:eastAsia="zh-CN"/>
        </w:rPr>
        <w:t xml:space="preserve">конкретним  заходам захисту, рекомендованим Міжнародною морською організацією, </w:t>
      </w:r>
      <w:r w:rsidR="0065235D" w:rsidRPr="001D5113">
        <w:rPr>
          <w:rFonts w:eastAsia="Courier New"/>
          <w:color w:val="000000" w:themeColor="text1"/>
          <w:sz w:val="28"/>
          <w:szCs w:val="28"/>
          <w:lang w:val="uk-UA" w:eastAsia="zh-CN"/>
        </w:rPr>
        <w:t>і будь-яким</w:t>
      </w:r>
      <w:r w:rsidRPr="001D5113">
        <w:rPr>
          <w:rFonts w:eastAsia="Courier New"/>
          <w:color w:val="000000" w:themeColor="text1"/>
          <w:sz w:val="28"/>
          <w:szCs w:val="28"/>
          <w:lang w:val="uk-UA" w:eastAsia="zh-CN"/>
        </w:rPr>
        <w:t xml:space="preserve"> наступним актам, що вносять</w:t>
      </w:r>
      <w:r w:rsidR="0065235D" w:rsidRPr="001D5113">
        <w:rPr>
          <w:rFonts w:eastAsia="Courier New"/>
          <w:color w:val="000000" w:themeColor="text1"/>
          <w:sz w:val="28"/>
          <w:szCs w:val="28"/>
          <w:lang w:val="uk-UA" w:eastAsia="zh-CN"/>
        </w:rPr>
        <w:t xml:space="preserve"> у них поправки або доповнення, щодо припустимих рівнів </w:t>
      </w:r>
      <w:r w:rsidRPr="001D5113">
        <w:rPr>
          <w:rFonts w:eastAsia="Courier New"/>
          <w:color w:val="000000" w:themeColor="text1"/>
          <w:sz w:val="28"/>
          <w:szCs w:val="28"/>
          <w:lang w:val="uk-UA" w:eastAsia="zh-CN"/>
        </w:rPr>
        <w:t>шуму на борту судна. Екземпляр застосовуваних актів англійською</w:t>
      </w:r>
      <w:r w:rsidR="0065235D" w:rsidRPr="001D5113">
        <w:rPr>
          <w:rFonts w:eastAsia="Courier New"/>
          <w:color w:val="000000" w:themeColor="text1"/>
          <w:sz w:val="28"/>
          <w:szCs w:val="28"/>
          <w:lang w:val="uk-UA" w:eastAsia="zh-CN"/>
        </w:rPr>
        <w:t xml:space="preserve"> мовою або робочою мовою судна повинен перебувати на борту судна й бути доступним для моряків.</w:t>
      </w:r>
    </w:p>
    <w:p w14:paraId="3E79DA6F"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Житлові приміщення або приміщення для відпочинку або прийому їжі не повинні піддаватися впливу надмірної вібрації.</w:t>
      </w:r>
    </w:p>
    <w:p w14:paraId="63BD99EE" w14:textId="77777777" w:rsidR="0065235D" w:rsidRPr="001D5113" w:rsidRDefault="000B24B4" w:rsidP="00DA08F8">
      <w:pPr>
        <w:pStyle w:val="af6"/>
        <w:spacing w:before="120" w:after="120"/>
        <w:rPr>
          <w:rFonts w:eastAsia="Courier New"/>
          <w:color w:val="000000" w:themeColor="text1"/>
          <w:lang w:val="uk-UA" w:eastAsia="zh-CN"/>
        </w:rPr>
      </w:pPr>
      <w:bookmarkStart w:id="53" w:name="_Toc16521199"/>
      <w:r w:rsidRPr="001D5113">
        <w:rPr>
          <w:rFonts w:eastAsia="Courier New"/>
          <w:color w:val="000000" w:themeColor="text1"/>
          <w:lang w:val="uk-UA" w:eastAsia="zh-CN"/>
        </w:rPr>
        <w:t xml:space="preserve">Правило 3.2 – </w:t>
      </w:r>
      <w:r w:rsidR="0065235D" w:rsidRPr="001D5113">
        <w:rPr>
          <w:rFonts w:eastAsia="Courier New"/>
          <w:color w:val="000000" w:themeColor="text1"/>
          <w:lang w:val="uk-UA" w:eastAsia="zh-CN"/>
        </w:rPr>
        <w:t>Харчування</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й столове обслуговування</w:t>
      </w:r>
      <w:bookmarkEnd w:id="53"/>
    </w:p>
    <w:p w14:paraId="7BC735D8"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одержували якіс</w:t>
      </w:r>
      <w:r w:rsidR="00634AA0" w:rsidRPr="001D5113">
        <w:rPr>
          <w:rFonts w:eastAsia="Courier New"/>
          <w:i/>
          <w:color w:val="000000" w:themeColor="text1"/>
          <w:sz w:val="28"/>
          <w:szCs w:val="28"/>
          <w:lang w:val="uk-UA" w:eastAsia="zh-CN"/>
        </w:rPr>
        <w:t>ні продукти харчування й питну воду, що постачається за регульованими</w:t>
      </w:r>
      <w:r w:rsidRPr="001D5113">
        <w:rPr>
          <w:rFonts w:eastAsia="Courier New"/>
          <w:i/>
          <w:color w:val="000000" w:themeColor="text1"/>
          <w:sz w:val="28"/>
          <w:szCs w:val="28"/>
          <w:lang w:val="uk-UA" w:eastAsia="zh-CN"/>
        </w:rPr>
        <w:t xml:space="preserve"> санітарно-гігієнічними умовами</w:t>
      </w:r>
    </w:p>
    <w:p w14:paraId="24699F6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щоб судна, що плавають під її прапором, мали на борту й надавали продукти харчування та питну воду належної якості, поживної цінності та у належній кількості, які належним чином задовольняють потреби судна та враховують різні культурні та релігійні особливості.</w:t>
      </w:r>
    </w:p>
    <w:p w14:paraId="0313DBC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Протягом періоду роботи за найманням моряки на борту судна забезпечуються харчуванням безкоштовно.</w:t>
      </w:r>
    </w:p>
    <w:p w14:paraId="2BE21F3B" w14:textId="77777777" w:rsidR="00634AA0"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Моряки, найняті в якості коків для готування їжі, повинні мати підготовку й кваліфікацію для роботи на цій посаді на борту судна.</w:t>
      </w:r>
    </w:p>
    <w:p w14:paraId="2E16E7DA"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А3.2 – </w:t>
      </w:r>
      <w:r w:rsidR="0065235D" w:rsidRPr="001D5113">
        <w:rPr>
          <w:rFonts w:eastAsia="Courier New"/>
          <w:b/>
          <w:i/>
          <w:color w:val="000000" w:themeColor="text1"/>
          <w:sz w:val="28"/>
          <w:szCs w:val="28"/>
          <w:lang w:val="uk-UA" w:eastAsia="zh-CN"/>
        </w:rPr>
        <w:t>Харчування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й столове обслуговування</w:t>
      </w:r>
    </w:p>
    <w:p w14:paraId="3FC95B48" w14:textId="42003D6B"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Кожна держава-член приймає законодавство та нормативно-правові акти або вживає інші заходи для встановлення мінімальних норм щодо кількості та </w:t>
      </w:r>
      <w:r w:rsidRPr="001D5113">
        <w:rPr>
          <w:rFonts w:eastAsia="Courier New"/>
          <w:color w:val="000000" w:themeColor="text1"/>
          <w:sz w:val="28"/>
          <w:szCs w:val="28"/>
          <w:lang w:val="uk-UA" w:eastAsia="zh-CN"/>
        </w:rPr>
        <w:lastRenderedPageBreak/>
        <w:t xml:space="preserve">якості продуктів харчування й питної води, а також стосовно норм столового обслуговування, які поширюються на харчування, надаване морякам на суднах, що плавають під її прапором, і зобов'язується проводити навчально-просвітницькі заходи з метою сприяння розумінню норм, </w:t>
      </w:r>
      <w:r w:rsidR="003C67A5"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цьому пункті, та їхньому застосуванню.</w:t>
      </w:r>
    </w:p>
    <w:p w14:paraId="2ABF9EC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забезпечує, щоб на суднах, що плавають під її прапором, дотримувалися наступні мінімальні норми:</w:t>
      </w:r>
    </w:p>
    <w:p w14:paraId="143A953B" w14:textId="77777777" w:rsidR="0065235D" w:rsidRPr="001D5113" w:rsidRDefault="0065235D" w:rsidP="0063647B">
      <w:pPr>
        <w:numPr>
          <w:ilvl w:val="0"/>
          <w:numId w:val="6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постачання продуктів харчування й питної води з урахуванням кількості моряків на борту судна, їхніх релігійних вимог і культурних звичаїв, що стосуються харчування, а також з урахуванням тривалості й характеру рейсу має бути достатнім з погляду на кількість, поживну цінність, якість і різноманітність;</w:t>
      </w:r>
    </w:p>
    <w:p w14:paraId="267BAB9D" w14:textId="77777777" w:rsidR="0065235D" w:rsidRPr="001D5113" w:rsidRDefault="00634AA0" w:rsidP="0063647B">
      <w:pPr>
        <w:numPr>
          <w:ilvl w:val="0"/>
          <w:numId w:val="6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харчоблок улаштовується та обладнується таким чином, щоб </w:t>
      </w:r>
      <w:r w:rsidR="0065235D" w:rsidRPr="001D5113">
        <w:rPr>
          <w:rFonts w:eastAsia="Courier New"/>
          <w:color w:val="000000" w:themeColor="text1"/>
          <w:sz w:val="28"/>
          <w:szCs w:val="28"/>
          <w:lang w:val="uk-UA" w:eastAsia="zh-CN"/>
        </w:rPr>
        <w:t>дозволити забезпечувати моряків належним, різноманітним і повноцінним харчуванням, приготування й подача якого здійснюються в належних санітарно-гігієнічних умовах;</w:t>
      </w:r>
    </w:p>
    <w:p w14:paraId="71735BD5" w14:textId="77777777" w:rsidR="0065235D" w:rsidRPr="001D5113" w:rsidRDefault="0065235D" w:rsidP="0063647B">
      <w:pPr>
        <w:numPr>
          <w:ilvl w:val="0"/>
          <w:numId w:val="6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персонал харчоблоку повинен бути належним чином підготовлений або проінструктований для роботи на відповідних робочих місцях.</w:t>
      </w:r>
    </w:p>
    <w:p w14:paraId="7196E44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Судновласники забезпечують, щоб моряки, найняті на роботу в якості коків, були підготовлені, кваліфіковані та визнані компетентними для обіймання цієї посади відповідно до вимог, установлених у законодавстві й нормативно-правових актах відповідної держави-члена.</w:t>
      </w:r>
    </w:p>
    <w:p w14:paraId="44BF5E6A" w14:textId="107BE726" w:rsidR="0065235D" w:rsidRPr="001D5113" w:rsidRDefault="00634AA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Вимоги </w:t>
      </w:r>
      <w:r w:rsidR="0065235D" w:rsidRPr="001D5113">
        <w:rPr>
          <w:rFonts w:eastAsia="Courier New"/>
          <w:color w:val="000000" w:themeColor="text1"/>
          <w:sz w:val="28"/>
          <w:szCs w:val="28"/>
          <w:lang w:val="uk-UA" w:eastAsia="zh-CN"/>
        </w:rPr>
        <w:t>за пунктом</w:t>
      </w:r>
      <w:r w:rsidR="0065235D" w:rsidRPr="001D5113">
        <w:rPr>
          <w:color w:val="000000" w:themeColor="text1"/>
          <w:sz w:val="28"/>
          <w:szCs w:val="28"/>
          <w:lang w:val="uk-UA" w:eastAsia="zh-CN"/>
        </w:rPr>
        <w:t xml:space="preserve"> 3 </w:t>
      </w:r>
      <w:r w:rsidR="00E138BD" w:rsidRPr="001D5113">
        <w:rPr>
          <w:rFonts w:eastAsia="Courier New"/>
          <w:color w:val="000000" w:themeColor="text1"/>
          <w:sz w:val="28"/>
          <w:szCs w:val="28"/>
          <w:lang w:val="uk-UA" w:eastAsia="zh-CN"/>
        </w:rPr>
        <w:t xml:space="preserve">цього Стандарту включають </w:t>
      </w:r>
      <w:r w:rsidR="0065235D" w:rsidRPr="001D5113">
        <w:rPr>
          <w:rFonts w:eastAsia="Courier New"/>
          <w:color w:val="000000" w:themeColor="text1"/>
          <w:sz w:val="28"/>
          <w:szCs w:val="28"/>
          <w:lang w:val="uk-UA" w:eastAsia="zh-CN"/>
        </w:rPr>
        <w:t>завершення курсу підготовки, затвердженого або визнаного компетентним органом, що охоплює питання практичного приготування їжі, гігієни харчування й особистої гігієни, зберігання харчових продуктів, здійснення контролю над запасами, а також забезпечення захисту навколишнього середовища та знання питань безпеки й гігієни праці в галузі столового обслуговування.</w:t>
      </w:r>
    </w:p>
    <w:p w14:paraId="7C95E963" w14:textId="479245F9" w:rsidR="0065235D" w:rsidRPr="001D5113" w:rsidRDefault="00634AA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На </w:t>
      </w:r>
      <w:r w:rsidR="0065235D" w:rsidRPr="001D5113">
        <w:rPr>
          <w:rFonts w:eastAsia="Courier New"/>
          <w:color w:val="000000" w:themeColor="text1"/>
          <w:sz w:val="28"/>
          <w:szCs w:val="28"/>
          <w:lang w:val="uk-UA" w:eastAsia="zh-CN"/>
        </w:rPr>
        <w:t>суднах зі штатною чи</w:t>
      </w:r>
      <w:r w:rsidRPr="001D5113">
        <w:rPr>
          <w:rFonts w:eastAsia="Courier New"/>
          <w:color w:val="000000" w:themeColor="text1"/>
          <w:sz w:val="28"/>
          <w:szCs w:val="28"/>
          <w:lang w:val="uk-UA" w:eastAsia="zh-CN"/>
        </w:rPr>
        <w:t>сельністю екіпажу менш</w:t>
      </w:r>
      <w:r w:rsidR="00F8309C" w:rsidRPr="001D5113">
        <w:rPr>
          <w:rFonts w:eastAsia="Courier New"/>
          <w:color w:val="000000" w:themeColor="text1"/>
          <w:sz w:val="28"/>
          <w:szCs w:val="28"/>
          <w:lang w:val="uk-UA" w:eastAsia="zh-CN"/>
        </w:rPr>
        <w:t xml:space="preserve"> ніж</w:t>
      </w:r>
      <w:r w:rsidRPr="001D5113">
        <w:rPr>
          <w:rFonts w:eastAsia="Courier New"/>
          <w:color w:val="000000" w:themeColor="text1"/>
          <w:sz w:val="28"/>
          <w:szCs w:val="28"/>
          <w:lang w:val="uk-UA" w:eastAsia="zh-CN"/>
        </w:rPr>
        <w:t xml:space="preserve"> десят</w:t>
      </w:r>
      <w:r w:rsidR="00F8309C" w:rsidRPr="001D5113">
        <w:rPr>
          <w:rFonts w:eastAsia="Courier New"/>
          <w:color w:val="000000" w:themeColor="text1"/>
          <w:sz w:val="28"/>
          <w:szCs w:val="28"/>
          <w:lang w:val="uk-UA" w:eastAsia="zh-CN"/>
        </w:rPr>
        <w:t>ь</w:t>
      </w:r>
      <w:r w:rsidR="0065235D" w:rsidRPr="001D5113">
        <w:rPr>
          <w:rFonts w:eastAsia="Courier New"/>
          <w:color w:val="000000" w:themeColor="text1"/>
          <w:sz w:val="28"/>
          <w:szCs w:val="28"/>
          <w:lang w:val="uk-UA" w:eastAsia="zh-CN"/>
        </w:rPr>
        <w:t xml:space="preserve"> чоловік, на яких через чисельність екіпажу або особливості е</w:t>
      </w:r>
      <w:r w:rsidRPr="001D5113">
        <w:rPr>
          <w:rFonts w:eastAsia="Courier New"/>
          <w:color w:val="000000" w:themeColor="text1"/>
          <w:sz w:val="28"/>
          <w:szCs w:val="28"/>
          <w:lang w:val="uk-UA" w:eastAsia="zh-CN"/>
        </w:rPr>
        <w:t xml:space="preserve">ксплуатації компетентний орган може не вимагати наявності повною мірою </w:t>
      </w:r>
      <w:r w:rsidR="0065235D" w:rsidRPr="001D5113">
        <w:rPr>
          <w:rFonts w:eastAsia="Courier New"/>
          <w:color w:val="000000" w:themeColor="text1"/>
          <w:sz w:val="28"/>
          <w:szCs w:val="28"/>
          <w:lang w:val="uk-UA" w:eastAsia="zh-CN"/>
        </w:rPr>
        <w:t>кваліфікованого кока, особа, зайнята приготуванням їжі на камбузі, проходить підготовку або інструктаж із питань, що включають гігієну харчування й особисту гігієну, а також оброблення й зберігання харчових продуктів на борту судна.</w:t>
      </w:r>
    </w:p>
    <w:p w14:paraId="1E2775DA" w14:textId="0694507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В обставинах виняткової необхідності компетентний орган може надати дозвіл, за яким кок, який не має повної кваліфікації, може служити на зазначеному судні протягом зазначеного обмеженого періоду часу до наступного зручного порту заходу або протягом періоду, що не перевищує одного місяця, за </w:t>
      </w:r>
      <w:r w:rsidR="007B79B8" w:rsidRPr="001D5113">
        <w:rPr>
          <w:rFonts w:eastAsia="Courier New"/>
          <w:color w:val="000000" w:themeColor="text1"/>
          <w:sz w:val="28"/>
          <w:szCs w:val="28"/>
          <w:lang w:val="uk-UA" w:eastAsia="zh-CN"/>
        </w:rPr>
        <w:t>умови, що особа, якій надається</w:t>
      </w:r>
      <w:r w:rsidRPr="001D5113">
        <w:rPr>
          <w:rFonts w:eastAsia="Courier New"/>
          <w:color w:val="000000" w:themeColor="text1"/>
          <w:sz w:val="28"/>
          <w:szCs w:val="28"/>
          <w:lang w:val="uk-UA" w:eastAsia="zh-CN"/>
        </w:rPr>
        <w:t xml:space="preserve"> дозвіл, підго</w:t>
      </w:r>
      <w:r w:rsidR="007B79B8" w:rsidRPr="001D5113">
        <w:rPr>
          <w:rFonts w:eastAsia="Courier New"/>
          <w:color w:val="000000" w:themeColor="text1"/>
          <w:sz w:val="28"/>
          <w:szCs w:val="28"/>
          <w:lang w:val="uk-UA" w:eastAsia="zh-CN"/>
        </w:rPr>
        <w:t xml:space="preserve">товлена або </w:t>
      </w:r>
      <w:r w:rsidR="007B79B8" w:rsidRPr="001D5113">
        <w:rPr>
          <w:rFonts w:eastAsia="Courier New"/>
          <w:color w:val="000000" w:themeColor="text1"/>
          <w:sz w:val="28"/>
          <w:szCs w:val="28"/>
          <w:lang w:val="uk-UA" w:eastAsia="zh-CN"/>
        </w:rPr>
        <w:lastRenderedPageBreak/>
        <w:t xml:space="preserve">проінструктована у </w:t>
      </w:r>
      <w:r w:rsidRPr="001D5113">
        <w:rPr>
          <w:rFonts w:eastAsia="Courier New"/>
          <w:color w:val="000000" w:themeColor="text1"/>
          <w:sz w:val="28"/>
          <w:szCs w:val="28"/>
          <w:lang w:val="uk-UA" w:eastAsia="zh-CN"/>
        </w:rPr>
        <w:t>таких галузях, як гігієна харчування й особиста гігієна, оброблення й зберігання харчових продуктів на борту судна.</w:t>
      </w:r>
    </w:p>
    <w:p w14:paraId="6AE0DB79" w14:textId="7080815A" w:rsidR="0065235D" w:rsidRPr="001D5113" w:rsidRDefault="00634AA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7. Відповідно до процедур </w:t>
      </w:r>
      <w:r w:rsidR="00E138BD" w:rsidRPr="001D5113">
        <w:rPr>
          <w:rFonts w:eastAsia="Courier New"/>
          <w:color w:val="000000" w:themeColor="text1"/>
          <w:sz w:val="28"/>
          <w:szCs w:val="28"/>
          <w:lang w:val="uk-UA" w:eastAsia="zh-CN"/>
        </w:rPr>
        <w:t xml:space="preserve">забезпечення постійного </w:t>
      </w:r>
      <w:r w:rsidR="0065235D" w:rsidRPr="001D5113">
        <w:rPr>
          <w:rFonts w:eastAsia="Courier New"/>
          <w:color w:val="000000" w:themeColor="text1"/>
          <w:sz w:val="28"/>
          <w:szCs w:val="28"/>
          <w:lang w:val="uk-UA" w:eastAsia="zh-CN"/>
        </w:rPr>
        <w:t xml:space="preserve">дотримання, передбачених у Розділі </w:t>
      </w:r>
      <w:r w:rsidR="0065235D" w:rsidRPr="001D5113">
        <w:rPr>
          <w:color w:val="000000" w:themeColor="text1"/>
          <w:sz w:val="28"/>
          <w:szCs w:val="28"/>
          <w:lang w:val="uk-UA" w:eastAsia="zh-CN"/>
        </w:rPr>
        <w:t>5</w:t>
      </w:r>
      <w:r w:rsidR="0065235D" w:rsidRPr="001D5113">
        <w:rPr>
          <w:rFonts w:eastAsia="Courier New"/>
          <w:color w:val="000000" w:themeColor="text1"/>
          <w:sz w:val="28"/>
          <w:szCs w:val="28"/>
          <w:lang w:val="uk-UA" w:eastAsia="zh-CN"/>
        </w:rPr>
        <w:t>, компетентний орган вимагає, щоб капітаном або під його керівництвом на борту суден проводилися часті документально оформлені інспекції з метою перевірки:</w:t>
      </w:r>
    </w:p>
    <w:p w14:paraId="4F50A266" w14:textId="77777777" w:rsidR="0065235D" w:rsidRPr="001D5113" w:rsidRDefault="0065235D" w:rsidP="0063647B">
      <w:pPr>
        <w:numPr>
          <w:ilvl w:val="0"/>
          <w:numId w:val="6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постачання продуктів харчування та питної води;</w:t>
      </w:r>
    </w:p>
    <w:p w14:paraId="6372FD31" w14:textId="77777777" w:rsidR="0065235D" w:rsidRPr="001D5113" w:rsidRDefault="0065235D" w:rsidP="0063647B">
      <w:pPr>
        <w:numPr>
          <w:ilvl w:val="0"/>
          <w:numId w:val="6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усіх приміщень і устаткування, використовуваних для зберігання та оброблення продуктів харчування й питної води; </w:t>
      </w:r>
    </w:p>
    <w:p w14:paraId="4D682E58" w14:textId="77777777" w:rsidR="0065235D" w:rsidRPr="001D5113" w:rsidRDefault="0065235D" w:rsidP="0063647B">
      <w:pPr>
        <w:numPr>
          <w:ilvl w:val="0"/>
          <w:numId w:val="6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камбуза та іншого обладнання для готування й подачі їжі.</w:t>
      </w:r>
    </w:p>
    <w:p w14:paraId="30C6D53D"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Не допускається прийом на роботу, залучення до роботи або використання праці моряків молодше</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років в якості коків.</w:t>
      </w:r>
    </w:p>
    <w:p w14:paraId="56EF54E2" w14:textId="47348F8F"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В3.2 – </w:t>
      </w:r>
      <w:r w:rsidR="0065235D" w:rsidRPr="001D5113">
        <w:rPr>
          <w:rFonts w:eastAsia="Courier New"/>
          <w:b/>
          <w:i/>
          <w:color w:val="000000" w:themeColor="text1"/>
          <w:sz w:val="28"/>
          <w:szCs w:val="28"/>
          <w:lang w:val="uk-UA" w:eastAsia="zh-CN"/>
        </w:rPr>
        <w:t>Харчування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й столове обслуговування</w:t>
      </w:r>
    </w:p>
    <w:p w14:paraId="36984622"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В3.2.1 – </w:t>
      </w:r>
      <w:r w:rsidR="0065235D" w:rsidRPr="001D5113">
        <w:rPr>
          <w:rFonts w:eastAsia="Courier New"/>
          <w:b/>
          <w:i/>
          <w:color w:val="000000" w:themeColor="text1"/>
          <w:sz w:val="28"/>
          <w:szCs w:val="28"/>
          <w:lang w:val="uk-UA" w:eastAsia="zh-CN"/>
        </w:rPr>
        <w:t>Інспекції, навчання, дослідження та публікації</w:t>
      </w:r>
    </w:p>
    <w:p w14:paraId="0AC74CA3"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Компетентний орган повинен, у співробітництві з іншими відповідними відомствами та організаціями, збирати актуальну інформацію про харчування й методи </w:t>
      </w:r>
      <w:proofErr w:type="spellStart"/>
      <w:r w:rsidRPr="001D5113">
        <w:rPr>
          <w:rFonts w:eastAsia="Courier New"/>
          <w:color w:val="000000" w:themeColor="text1"/>
          <w:sz w:val="28"/>
          <w:szCs w:val="28"/>
          <w:lang w:val="uk-UA" w:eastAsia="zh-CN"/>
        </w:rPr>
        <w:t>закупівель</w:t>
      </w:r>
      <w:proofErr w:type="spellEnd"/>
      <w:r w:rsidRPr="001D5113">
        <w:rPr>
          <w:rFonts w:eastAsia="Courier New"/>
          <w:color w:val="000000" w:themeColor="text1"/>
          <w:sz w:val="28"/>
          <w:szCs w:val="28"/>
          <w:lang w:val="uk-UA" w:eastAsia="zh-CN"/>
        </w:rPr>
        <w:t>, складування, зберігання продуктів харчування, а також про приготування й подачу їжі з особливим урахуванням вимог до столового обслуговування на борту судна. Ця інформація повинна надаватися, безкоштовно або за помірну плату, виробникам і постачальникам продуктів харчування та обладнання на судна, капітанам, офіціантам і кокам, а також зацікавленим організаціям судновласників і моряків. У цих цілях повинні використовуватися</w:t>
      </w:r>
      <w:r w:rsidR="00634AA0" w:rsidRPr="001D5113">
        <w:rPr>
          <w:rFonts w:eastAsia="Courier New"/>
          <w:color w:val="000000" w:themeColor="text1"/>
          <w:sz w:val="28"/>
          <w:szCs w:val="28"/>
          <w:lang w:val="uk-UA" w:eastAsia="zh-CN"/>
        </w:rPr>
        <w:t xml:space="preserve"> відповідні засоби пропаганди, зокрема навчальні посібники, брошури, </w:t>
      </w:r>
      <w:r w:rsidRPr="001D5113">
        <w:rPr>
          <w:rFonts w:eastAsia="Courier New"/>
          <w:color w:val="000000" w:themeColor="text1"/>
          <w:sz w:val="28"/>
          <w:szCs w:val="28"/>
          <w:lang w:val="uk-UA" w:eastAsia="zh-CN"/>
        </w:rPr>
        <w:t>плакати, діаграми або рекламні оголошення у професійних журналах.</w:t>
      </w:r>
    </w:p>
    <w:p w14:paraId="1AD3CB3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Компетентний орган повинен видавати рекомендації з метою н</w:t>
      </w:r>
      <w:r w:rsidR="00634AA0" w:rsidRPr="001D5113">
        <w:rPr>
          <w:rFonts w:eastAsia="Courier New"/>
          <w:color w:val="000000" w:themeColor="text1"/>
          <w:sz w:val="28"/>
          <w:szCs w:val="28"/>
          <w:lang w:val="uk-UA" w:eastAsia="zh-CN"/>
        </w:rPr>
        <w:t xml:space="preserve">едопущення псування продуктів харчування, полегшення </w:t>
      </w:r>
      <w:r w:rsidRPr="001D5113">
        <w:rPr>
          <w:rFonts w:eastAsia="Courier New"/>
          <w:color w:val="000000" w:themeColor="text1"/>
          <w:sz w:val="28"/>
          <w:szCs w:val="28"/>
          <w:lang w:val="uk-UA" w:eastAsia="zh-CN"/>
        </w:rPr>
        <w:t>дотримання необхідних норм гігієни й забезпечення максимальної практичної зручності в організації праці.</w:t>
      </w:r>
    </w:p>
    <w:p w14:paraId="4A284AE2" w14:textId="6C6A282F" w:rsidR="0065235D" w:rsidRPr="001D5113" w:rsidRDefault="00634AA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Компетентний орган повинен </w:t>
      </w:r>
      <w:r w:rsidR="00DB1E3B" w:rsidRPr="001D5113">
        <w:rPr>
          <w:rFonts w:eastAsia="Courier New"/>
          <w:color w:val="000000" w:themeColor="text1"/>
          <w:sz w:val="28"/>
          <w:szCs w:val="28"/>
          <w:lang w:val="uk-UA" w:eastAsia="zh-CN"/>
        </w:rPr>
        <w:t xml:space="preserve">співпрацювати </w:t>
      </w:r>
      <w:r w:rsidRPr="001D5113">
        <w:rPr>
          <w:rFonts w:eastAsia="Courier New"/>
          <w:color w:val="000000" w:themeColor="text1"/>
          <w:sz w:val="28"/>
          <w:szCs w:val="28"/>
          <w:lang w:val="uk-UA" w:eastAsia="zh-CN"/>
        </w:rPr>
        <w:t>з</w:t>
      </w:r>
      <w:r w:rsidR="0065235D" w:rsidRPr="001D5113">
        <w:rPr>
          <w:rFonts w:eastAsia="Courier New"/>
          <w:color w:val="000000" w:themeColor="text1"/>
          <w:sz w:val="28"/>
          <w:szCs w:val="28"/>
          <w:lang w:val="uk-UA" w:eastAsia="zh-CN"/>
        </w:rPr>
        <w:t xml:space="preserve"> відповідними організаціями й відомствами з метою розробки навчальних матеріалів і суднової інформації про методи забезпечення належних постачань продуктів харчування й столового обслуговування.</w:t>
      </w:r>
    </w:p>
    <w:p w14:paraId="06CD9FA4"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Компетентний орган повинен працювати в тісному співробітництві з зацікавленими організаціями судновласників і моряків, а також із відповідними національними або місцевими органами влади, що відають питаннями харчування й охорони здоров'я, і може, якщо потрібно, користуватися послугами таких органів влади.</w:t>
      </w:r>
    </w:p>
    <w:p w14:paraId="1971FA66"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lastRenderedPageBreak/>
        <w:t>Керівний принцип В3.2.2 –</w:t>
      </w:r>
      <w:r w:rsidR="0065235D" w:rsidRPr="001D5113">
        <w:rPr>
          <w:rFonts w:eastAsia="Courier New"/>
          <w:b/>
          <w:i/>
          <w:color w:val="000000" w:themeColor="text1"/>
          <w:sz w:val="28"/>
          <w:szCs w:val="28"/>
          <w:lang w:val="uk-UA" w:eastAsia="zh-CN"/>
        </w:rPr>
        <w:t xml:space="preserve"> Коки</w:t>
      </w:r>
      <w:r w:rsidRPr="001D5113">
        <w:rPr>
          <w:rFonts w:eastAsia="Courier New"/>
          <w:b/>
          <w:i/>
          <w:color w:val="000000" w:themeColor="text1"/>
          <w:sz w:val="28"/>
          <w:szCs w:val="28"/>
          <w:lang w:val="uk-UA" w:eastAsia="zh-CN"/>
        </w:rPr>
        <w:t xml:space="preserve"> </w:t>
      </w:r>
    </w:p>
    <w:p w14:paraId="449FC7C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Моряки повинні одержувати право працювати коками тільки за умови, що вони:</w:t>
      </w:r>
    </w:p>
    <w:p w14:paraId="40C054B8" w14:textId="77777777" w:rsidR="0065235D" w:rsidRPr="001D5113" w:rsidRDefault="0065235D" w:rsidP="0063647B">
      <w:pPr>
        <w:numPr>
          <w:ilvl w:val="0"/>
          <w:numId w:val="66"/>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служили в морі протягом мінімального періо</w:t>
      </w:r>
      <w:r w:rsidR="00634AA0" w:rsidRPr="001D5113">
        <w:rPr>
          <w:rFonts w:eastAsia="Courier New"/>
          <w:color w:val="000000" w:themeColor="text1"/>
          <w:sz w:val="28"/>
          <w:szCs w:val="28"/>
          <w:lang w:val="uk-UA" w:eastAsia="zh-CN"/>
        </w:rPr>
        <w:t xml:space="preserve">ду, встановленого компетентним органом, що може змінюватися залежно від </w:t>
      </w:r>
      <w:r w:rsidRPr="001D5113">
        <w:rPr>
          <w:rFonts w:eastAsia="Courier New"/>
          <w:color w:val="000000" w:themeColor="text1"/>
          <w:sz w:val="28"/>
          <w:szCs w:val="28"/>
          <w:lang w:val="uk-UA" w:eastAsia="zh-CN"/>
        </w:rPr>
        <w:t>існуючої необхідної кваліфікації або досвіду;</w:t>
      </w:r>
    </w:p>
    <w:p w14:paraId="2D7EE37F" w14:textId="77777777" w:rsidR="0065235D" w:rsidRPr="001D5113" w:rsidRDefault="0065235D" w:rsidP="0063647B">
      <w:pPr>
        <w:numPr>
          <w:ilvl w:val="0"/>
          <w:numId w:val="66"/>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витримали іспит, призначений компетентним органом, або склали еквівалентний іспит на затверджених навчальних курсах коків.</w:t>
      </w:r>
    </w:p>
    <w:p w14:paraId="77EA520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Приписані іспити можуть проводитися й свідоцтва про кваліфікацію можуть видаватися або безпосередньо компетентним органом, або, під його наглядом, затвердженою з цією метою кулінарною школою.</w:t>
      </w:r>
    </w:p>
    <w:p w14:paraId="7358EC84" w14:textId="47F77224" w:rsidR="0065235D" w:rsidRPr="001D5113" w:rsidRDefault="00634AA0"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Компетентний орган повинен</w:t>
      </w:r>
      <w:r w:rsidR="0065235D" w:rsidRPr="001D5113">
        <w:rPr>
          <w:rFonts w:eastAsia="Courier New"/>
          <w:color w:val="000000" w:themeColor="text1"/>
          <w:sz w:val="28"/>
          <w:szCs w:val="28"/>
          <w:lang w:val="uk-UA" w:eastAsia="zh-CN"/>
        </w:rPr>
        <w:t xml:space="preserve"> </w:t>
      </w:r>
      <w:r w:rsidR="00E138BD" w:rsidRPr="001D5113">
        <w:rPr>
          <w:rFonts w:eastAsia="Courier New"/>
          <w:color w:val="000000" w:themeColor="text1"/>
          <w:sz w:val="28"/>
          <w:szCs w:val="28"/>
          <w:lang w:val="uk-UA" w:eastAsia="zh-CN"/>
        </w:rPr>
        <w:t xml:space="preserve">передбачити </w:t>
      </w:r>
      <w:r w:rsidRPr="001D5113">
        <w:rPr>
          <w:rFonts w:eastAsia="Courier New"/>
          <w:color w:val="000000" w:themeColor="text1"/>
          <w:sz w:val="28"/>
          <w:szCs w:val="28"/>
          <w:lang w:val="uk-UA" w:eastAsia="zh-CN"/>
        </w:rPr>
        <w:t xml:space="preserve">визнання, залежно від </w:t>
      </w:r>
      <w:r w:rsidR="0065235D" w:rsidRPr="001D5113">
        <w:rPr>
          <w:rFonts w:eastAsia="Courier New"/>
          <w:color w:val="000000" w:themeColor="text1"/>
          <w:sz w:val="28"/>
          <w:szCs w:val="28"/>
          <w:lang w:val="uk-UA" w:eastAsia="zh-CN"/>
        </w:rPr>
        <w:t>обст</w:t>
      </w:r>
      <w:r w:rsidR="001B33C6" w:rsidRPr="001D5113">
        <w:rPr>
          <w:rFonts w:eastAsia="Courier New"/>
          <w:color w:val="000000" w:themeColor="text1"/>
          <w:sz w:val="28"/>
          <w:szCs w:val="28"/>
          <w:lang w:val="uk-UA" w:eastAsia="zh-CN"/>
        </w:rPr>
        <w:t>авин, свідоцтв про кваліфікацію</w:t>
      </w:r>
      <w:r w:rsidR="0065235D" w:rsidRPr="001D5113">
        <w:rPr>
          <w:rFonts w:eastAsia="Courier New"/>
          <w:color w:val="000000" w:themeColor="text1"/>
          <w:sz w:val="28"/>
          <w:szCs w:val="28"/>
          <w:lang w:val="uk-UA" w:eastAsia="zh-CN"/>
        </w:rPr>
        <w:t xml:space="preserve"> коків, видаваних іншими держава</w:t>
      </w:r>
      <w:r w:rsidRPr="001D5113">
        <w:rPr>
          <w:rFonts w:eastAsia="Courier New"/>
          <w:color w:val="000000" w:themeColor="text1"/>
          <w:sz w:val="28"/>
          <w:szCs w:val="28"/>
          <w:lang w:val="uk-UA" w:eastAsia="zh-CN"/>
        </w:rPr>
        <w:t xml:space="preserve">ми-членами, які ратифікували </w:t>
      </w:r>
      <w:r w:rsidR="0065235D" w:rsidRPr="001D5113">
        <w:rPr>
          <w:rFonts w:eastAsia="Courier New"/>
          <w:color w:val="000000" w:themeColor="text1"/>
          <w:sz w:val="28"/>
          <w:szCs w:val="28"/>
          <w:lang w:val="uk-UA" w:eastAsia="zh-CN"/>
        </w:rPr>
        <w:t xml:space="preserve">цю </w:t>
      </w:r>
      <w:r w:rsidRPr="001D5113">
        <w:rPr>
          <w:rFonts w:eastAsia="Courier New"/>
          <w:color w:val="000000" w:themeColor="text1"/>
          <w:sz w:val="28"/>
          <w:szCs w:val="28"/>
          <w:lang w:val="uk-UA" w:eastAsia="zh-CN"/>
        </w:rPr>
        <w:t>Конвенцію</w:t>
      </w:r>
      <w:r w:rsidR="0065235D" w:rsidRPr="001D5113">
        <w:rPr>
          <w:rFonts w:eastAsia="Courier New"/>
          <w:color w:val="000000" w:themeColor="text1"/>
          <w:sz w:val="28"/>
          <w:szCs w:val="28"/>
          <w:lang w:val="uk-UA" w:eastAsia="zh-CN"/>
        </w:rPr>
        <w:t xml:space="preserve"> або Конвенцію </w:t>
      </w:r>
      <w:r w:rsidRPr="001D5113">
        <w:rPr>
          <w:rFonts w:eastAsia="Courier New"/>
          <w:color w:val="000000" w:themeColor="text1"/>
          <w:sz w:val="28"/>
          <w:szCs w:val="28"/>
          <w:lang w:val="uk-UA" w:eastAsia="zh-CN"/>
        </w:rPr>
        <w:t xml:space="preserve">про видачу </w:t>
      </w:r>
      <w:r w:rsidR="0065235D" w:rsidRPr="001D5113">
        <w:rPr>
          <w:rFonts w:eastAsia="Courier New"/>
          <w:color w:val="000000" w:themeColor="text1"/>
          <w:sz w:val="28"/>
          <w:szCs w:val="28"/>
          <w:lang w:val="uk-UA" w:eastAsia="zh-CN"/>
        </w:rPr>
        <w:t>су</w:t>
      </w:r>
      <w:r w:rsidRPr="001D5113">
        <w:rPr>
          <w:rFonts w:eastAsia="Courier New"/>
          <w:color w:val="000000" w:themeColor="text1"/>
          <w:sz w:val="28"/>
          <w:szCs w:val="28"/>
          <w:lang w:val="uk-UA" w:eastAsia="zh-CN"/>
        </w:rPr>
        <w:t xml:space="preserve">дновим </w:t>
      </w:r>
      <w:proofErr w:type="spellStart"/>
      <w:r w:rsidR="003D1B49" w:rsidRPr="001D5113">
        <w:rPr>
          <w:rFonts w:eastAsia="Courier New"/>
          <w:color w:val="000000" w:themeColor="text1"/>
          <w:sz w:val="28"/>
          <w:szCs w:val="28"/>
          <w:lang w:val="uk-UA" w:eastAsia="zh-CN"/>
        </w:rPr>
        <w:t>кухарям</w:t>
      </w:r>
      <w:proofErr w:type="spellEnd"/>
      <w:r w:rsidR="003D1B4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свідоцтв про </w:t>
      </w:r>
      <w:r w:rsidR="0065235D" w:rsidRPr="001D5113">
        <w:rPr>
          <w:rFonts w:eastAsia="Courier New"/>
          <w:color w:val="000000" w:themeColor="text1"/>
          <w:sz w:val="28"/>
          <w:szCs w:val="28"/>
          <w:lang w:val="uk-UA" w:eastAsia="zh-CN"/>
        </w:rPr>
        <w:t xml:space="preserve">кваліфікацію </w:t>
      </w:r>
      <w:r w:rsidR="003D1B49" w:rsidRPr="001D5113">
        <w:rPr>
          <w:rFonts w:eastAsia="Courier New"/>
          <w:color w:val="000000" w:themeColor="text1"/>
          <w:sz w:val="28"/>
          <w:szCs w:val="28"/>
          <w:lang w:val="uk-UA" w:eastAsia="zh-CN"/>
        </w:rPr>
        <w:t xml:space="preserve">1946 року </w:t>
      </w:r>
      <w:r w:rsidR="0065235D" w:rsidRPr="001D5113">
        <w:rPr>
          <w:rFonts w:eastAsia="Courier New"/>
          <w:color w:val="000000" w:themeColor="text1"/>
          <w:sz w:val="28"/>
          <w:szCs w:val="28"/>
          <w:lang w:val="uk-UA" w:eastAsia="zh-CN"/>
        </w:rPr>
        <w:t>(</w:t>
      </w:r>
      <w:r w:rsidR="001B33C6" w:rsidRPr="001D5113">
        <w:rPr>
          <w:rFonts w:eastAsia="Courier New"/>
          <w:color w:val="000000" w:themeColor="text1"/>
          <w:sz w:val="28"/>
          <w:szCs w:val="28"/>
          <w:lang w:val="uk-UA" w:eastAsia="zh-CN"/>
        </w:rPr>
        <w:t xml:space="preserve">№ </w:t>
      </w:r>
      <w:r w:rsidR="0065235D" w:rsidRPr="001D5113">
        <w:rPr>
          <w:color w:val="000000" w:themeColor="text1"/>
          <w:sz w:val="28"/>
          <w:szCs w:val="28"/>
          <w:lang w:val="uk-UA" w:eastAsia="zh-CN"/>
        </w:rPr>
        <w:t>69</w:t>
      </w:r>
      <w:r w:rsidR="0065235D" w:rsidRPr="001D5113">
        <w:rPr>
          <w:rFonts w:eastAsia="Courier New"/>
          <w:color w:val="000000" w:themeColor="text1"/>
          <w:sz w:val="28"/>
          <w:szCs w:val="28"/>
          <w:lang w:val="uk-UA" w:eastAsia="zh-CN"/>
        </w:rPr>
        <w:t>), або іншим затвердженим органом.</w:t>
      </w:r>
    </w:p>
    <w:p w14:paraId="35768368" w14:textId="62AD4859" w:rsidR="0065235D" w:rsidRPr="001D5113" w:rsidRDefault="0065235D" w:rsidP="00DA08F8">
      <w:pPr>
        <w:pStyle w:val="1"/>
        <w:spacing w:before="120" w:after="120"/>
        <w:rPr>
          <w:rFonts w:eastAsia="SimSun"/>
          <w:color w:val="000000" w:themeColor="text1"/>
          <w:lang w:val="uk-UA" w:eastAsia="zh-CN"/>
        </w:rPr>
      </w:pPr>
      <w:bookmarkStart w:id="54" w:name="_Toc16521200"/>
      <w:r w:rsidRPr="001D5113">
        <w:rPr>
          <w:rFonts w:eastAsia="SimSun"/>
          <w:color w:val="000000" w:themeColor="text1"/>
          <w:lang w:val="uk-UA" w:eastAsia="zh-CN"/>
        </w:rPr>
        <w:t xml:space="preserve">РОЗДІЛ 4. ОХОРОНА </w:t>
      </w:r>
      <w:r w:rsidR="00506E51" w:rsidRPr="001D5113">
        <w:rPr>
          <w:rFonts w:eastAsia="SimSun"/>
          <w:color w:val="000000" w:themeColor="text1"/>
          <w:lang w:val="uk-UA" w:eastAsia="zh-CN"/>
        </w:rPr>
        <w:t>ЗДОРОВ’Я</w:t>
      </w:r>
      <w:r w:rsidRPr="001D5113">
        <w:rPr>
          <w:rFonts w:eastAsia="SimSun"/>
          <w:color w:val="000000" w:themeColor="text1"/>
          <w:lang w:val="uk-UA" w:eastAsia="zh-CN"/>
        </w:rPr>
        <w:t>, МЕДИЧНЕ ОБСЛУГОВУВАННЯ, СОЦІАЛЬНО-ПОБУТОВЕ ОБСЛУГОВУВАННЯ Й ЗАХИСТ В ГАЛУЗІ СОЦІАЛЬНОГО ЗАБЕЗПЕЧЕННЯ</w:t>
      </w:r>
      <w:bookmarkEnd w:id="54"/>
    </w:p>
    <w:p w14:paraId="1E9C0593" w14:textId="77777777" w:rsidR="0065235D" w:rsidRPr="001D5113" w:rsidRDefault="000B24B4" w:rsidP="00DA08F8">
      <w:pPr>
        <w:pStyle w:val="af6"/>
        <w:spacing w:before="120" w:after="120"/>
        <w:rPr>
          <w:rFonts w:eastAsia="Courier New"/>
          <w:color w:val="000000" w:themeColor="text1"/>
          <w:lang w:val="uk-UA" w:eastAsia="zh-CN"/>
        </w:rPr>
      </w:pPr>
      <w:bookmarkStart w:id="55" w:name="_Toc16521201"/>
      <w:r w:rsidRPr="001D5113">
        <w:rPr>
          <w:rFonts w:eastAsia="Courier New"/>
          <w:color w:val="000000" w:themeColor="text1"/>
          <w:lang w:val="uk-UA" w:eastAsia="zh-CN"/>
        </w:rPr>
        <w:t xml:space="preserve">Правило 4.1 – </w:t>
      </w:r>
      <w:r w:rsidR="0065235D" w:rsidRPr="001D5113">
        <w:rPr>
          <w:rFonts w:eastAsia="Courier New"/>
          <w:color w:val="000000" w:themeColor="text1"/>
          <w:lang w:val="uk-UA" w:eastAsia="zh-CN"/>
        </w:rPr>
        <w:t>Медичне</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обслуговування на борту судна й на березі</w:t>
      </w:r>
      <w:bookmarkEnd w:id="55"/>
    </w:p>
    <w:p w14:paraId="628E953E" w14:textId="2CBD6296" w:rsidR="0065235D" w:rsidRPr="001D5113" w:rsidRDefault="000B24B4"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Мета: </w:t>
      </w:r>
      <w:r w:rsidR="0065235D" w:rsidRPr="001D5113">
        <w:rPr>
          <w:rFonts w:eastAsia="Courier New"/>
          <w:i/>
          <w:color w:val="000000" w:themeColor="text1"/>
          <w:sz w:val="28"/>
          <w:szCs w:val="28"/>
          <w:lang w:val="uk-UA" w:eastAsia="zh-CN"/>
        </w:rPr>
        <w:t xml:space="preserve">захистити </w:t>
      </w:r>
      <w:r w:rsidR="00506E51" w:rsidRPr="001D5113">
        <w:rPr>
          <w:rFonts w:eastAsia="Courier New"/>
          <w:i/>
          <w:color w:val="000000" w:themeColor="text1"/>
          <w:sz w:val="28"/>
          <w:szCs w:val="28"/>
          <w:lang w:val="uk-UA" w:eastAsia="zh-CN"/>
        </w:rPr>
        <w:t>здоров’я</w:t>
      </w:r>
      <w:r w:rsidR="00634AA0" w:rsidRPr="001D5113">
        <w:rPr>
          <w:rFonts w:eastAsia="Courier New"/>
          <w:i/>
          <w:color w:val="000000" w:themeColor="text1"/>
          <w:sz w:val="28"/>
          <w:szCs w:val="28"/>
          <w:lang w:val="uk-UA" w:eastAsia="zh-CN"/>
        </w:rPr>
        <w:t xml:space="preserve"> моряків і забезпечити їм </w:t>
      </w:r>
      <w:r w:rsidR="0065235D" w:rsidRPr="001D5113">
        <w:rPr>
          <w:rFonts w:eastAsia="Courier New"/>
          <w:i/>
          <w:color w:val="000000" w:themeColor="text1"/>
          <w:sz w:val="28"/>
          <w:szCs w:val="28"/>
          <w:lang w:val="uk-UA" w:eastAsia="zh-CN"/>
        </w:rPr>
        <w:t>невідкладний доступ до медичного обслуговування на борту судна й на березі</w:t>
      </w:r>
    </w:p>
    <w:p w14:paraId="1300583F" w14:textId="787BEFA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щоб на всіх моряків на суднах</w:t>
      </w:r>
      <w:r w:rsidR="00145632" w:rsidRPr="001D5113">
        <w:rPr>
          <w:rFonts w:eastAsia="Courier New"/>
          <w:color w:val="000000" w:themeColor="text1"/>
          <w:sz w:val="28"/>
          <w:szCs w:val="28"/>
          <w:lang w:val="uk-UA" w:eastAsia="zh-CN"/>
        </w:rPr>
        <w:t xml:space="preserve">, що плавають </w:t>
      </w:r>
      <w:r w:rsidRPr="001D5113">
        <w:rPr>
          <w:rFonts w:eastAsia="Courier New"/>
          <w:color w:val="000000" w:themeColor="text1"/>
          <w:sz w:val="28"/>
          <w:szCs w:val="28"/>
          <w:lang w:val="uk-UA" w:eastAsia="zh-CN"/>
        </w:rPr>
        <w:t xml:space="preserve">під її прапором, поширювалися належні заходи охорони їхнього </w:t>
      </w:r>
      <w:r w:rsidR="00506E51" w:rsidRPr="001D5113">
        <w:rPr>
          <w:rFonts w:eastAsia="Courier New"/>
          <w:color w:val="000000" w:themeColor="text1"/>
          <w:sz w:val="28"/>
          <w:szCs w:val="28"/>
          <w:lang w:val="uk-UA" w:eastAsia="zh-CN"/>
        </w:rPr>
        <w:t>здоров’я</w:t>
      </w:r>
      <w:r w:rsidRPr="001D5113">
        <w:rPr>
          <w:rFonts w:eastAsia="Courier New"/>
          <w:color w:val="000000" w:themeColor="text1"/>
          <w:sz w:val="28"/>
          <w:szCs w:val="28"/>
          <w:lang w:val="uk-UA" w:eastAsia="zh-CN"/>
        </w:rPr>
        <w:t xml:space="preserve"> й щоб вони мали доступ до невідкладного й належного медичного обслуговування під час роботи на борту судна.</w:t>
      </w:r>
    </w:p>
    <w:p w14:paraId="0F4631D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Охорона здоров'я й медичне обслуговування, передбачені 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Правила, у принципі, забезпечуються морякам безкоштовно.</w:t>
      </w:r>
    </w:p>
    <w:p w14:paraId="12F3E85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забезпечує, щоб морякам на борту суден на її території, які потребують термінової медичної допомоги, надавався доступ до розташованих на березі медичних закладів цієї держави-члена.</w:t>
      </w:r>
    </w:p>
    <w:p w14:paraId="32253184"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Викладені в Кодексі вимоги, встановлені до охорони здоров'я й медичного обслуговування на борту судна, включають стандарти заходів, націлених на те, щоб забезпечити морякам охорону здоров'я й медичне обслуговування, максимально порівнянні з охороною здоров'я й медичним обслуговуванням, які звичайно забезпечуються працівникам, зайнятим на березі.</w:t>
      </w:r>
    </w:p>
    <w:p w14:paraId="57E95B9C"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lastRenderedPageBreak/>
        <w:t>Стандарт А4.1 –</w:t>
      </w:r>
      <w:r w:rsidR="0065235D" w:rsidRPr="001D5113">
        <w:rPr>
          <w:rFonts w:eastAsia="Courier New"/>
          <w:b/>
          <w:i/>
          <w:color w:val="000000" w:themeColor="text1"/>
          <w:sz w:val="28"/>
          <w:szCs w:val="28"/>
          <w:lang w:val="uk-UA" w:eastAsia="zh-CN"/>
        </w:rPr>
        <w:t xml:space="preserve"> Медичне</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обслуговування на борту судна й на березі</w:t>
      </w:r>
    </w:p>
    <w:p w14:paraId="2E6C5487" w14:textId="3D8E2923" w:rsidR="0065235D" w:rsidRPr="001D5113" w:rsidRDefault="000B24B4"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вжиття заходів</w:t>
      </w:r>
      <w:r w:rsidR="00082C13" w:rsidRPr="001D5113">
        <w:rPr>
          <w:rFonts w:eastAsia="Courier New"/>
          <w:color w:val="000000" w:themeColor="text1"/>
          <w:sz w:val="28"/>
          <w:szCs w:val="28"/>
          <w:lang w:val="uk-UA" w:eastAsia="zh-CN"/>
        </w:rPr>
        <w:t>, що передбачають</w:t>
      </w:r>
      <w:r w:rsidRPr="001D5113">
        <w:rPr>
          <w:rFonts w:eastAsia="Courier New"/>
          <w:color w:val="000000" w:themeColor="text1"/>
          <w:sz w:val="28"/>
          <w:szCs w:val="28"/>
          <w:lang w:val="uk-UA" w:eastAsia="zh-CN"/>
        </w:rPr>
        <w:t xml:space="preserve"> </w:t>
      </w:r>
      <w:r w:rsidR="0065235D" w:rsidRPr="001D5113">
        <w:rPr>
          <w:rFonts w:eastAsia="Courier New"/>
          <w:color w:val="000000" w:themeColor="text1"/>
          <w:sz w:val="28"/>
          <w:szCs w:val="28"/>
          <w:lang w:val="uk-UA" w:eastAsia="zh-CN"/>
        </w:rPr>
        <w:t>охорон</w:t>
      </w:r>
      <w:r w:rsidR="00082C13" w:rsidRPr="001D5113">
        <w:rPr>
          <w:rFonts w:eastAsia="Courier New"/>
          <w:color w:val="000000" w:themeColor="text1"/>
          <w:sz w:val="28"/>
          <w:szCs w:val="28"/>
          <w:lang w:val="uk-UA" w:eastAsia="zh-CN"/>
        </w:rPr>
        <w:t>у</w:t>
      </w:r>
      <w:r w:rsidR="0065235D" w:rsidRPr="001D5113">
        <w:rPr>
          <w:rFonts w:eastAsia="Courier New"/>
          <w:color w:val="000000" w:themeColor="text1"/>
          <w:sz w:val="28"/>
          <w:szCs w:val="28"/>
          <w:lang w:val="uk-UA" w:eastAsia="zh-CN"/>
        </w:rPr>
        <w:t xml:space="preserve"> здоров'я </w:t>
      </w:r>
      <w:r w:rsidR="00082C13" w:rsidRPr="001D5113">
        <w:rPr>
          <w:rFonts w:eastAsia="Courier New"/>
          <w:color w:val="000000" w:themeColor="text1"/>
          <w:sz w:val="28"/>
          <w:szCs w:val="28"/>
          <w:lang w:val="uk-UA" w:eastAsia="zh-CN"/>
        </w:rPr>
        <w:t>та</w:t>
      </w:r>
      <w:r w:rsidR="0065235D" w:rsidRPr="001D5113">
        <w:rPr>
          <w:rFonts w:eastAsia="Courier New"/>
          <w:color w:val="000000" w:themeColor="text1"/>
          <w:sz w:val="28"/>
          <w:szCs w:val="28"/>
          <w:lang w:val="uk-UA" w:eastAsia="zh-CN"/>
        </w:rPr>
        <w:t xml:space="preserve"> медичн</w:t>
      </w:r>
      <w:r w:rsidR="00082C13" w:rsidRPr="001D5113">
        <w:rPr>
          <w:rFonts w:eastAsia="Courier New"/>
          <w:color w:val="000000" w:themeColor="text1"/>
          <w:sz w:val="28"/>
          <w:szCs w:val="28"/>
          <w:lang w:val="uk-UA" w:eastAsia="zh-CN"/>
        </w:rPr>
        <w:t>у</w:t>
      </w:r>
      <w:r w:rsidR="0065235D" w:rsidRPr="001D5113">
        <w:rPr>
          <w:rFonts w:eastAsia="Courier New"/>
          <w:color w:val="000000" w:themeColor="text1"/>
          <w:sz w:val="28"/>
          <w:szCs w:val="28"/>
          <w:lang w:val="uk-UA" w:eastAsia="zh-CN"/>
        </w:rPr>
        <w:t xml:space="preserve"> </w:t>
      </w:r>
      <w:r w:rsidR="00082C13" w:rsidRPr="001D5113">
        <w:rPr>
          <w:rFonts w:eastAsia="Courier New"/>
          <w:color w:val="000000" w:themeColor="text1"/>
          <w:sz w:val="28"/>
          <w:szCs w:val="28"/>
          <w:lang w:val="uk-UA" w:eastAsia="zh-CN"/>
        </w:rPr>
        <w:t>допомогу</w:t>
      </w:r>
      <w:r w:rsidR="0065235D" w:rsidRPr="001D5113">
        <w:rPr>
          <w:rFonts w:eastAsia="Courier New"/>
          <w:color w:val="000000" w:themeColor="text1"/>
          <w:sz w:val="28"/>
          <w:szCs w:val="28"/>
          <w:lang w:val="uk-UA" w:eastAsia="zh-CN"/>
        </w:rPr>
        <w:t xml:space="preserve">, </w:t>
      </w:r>
      <w:r w:rsidR="00082C13" w:rsidRPr="001D5113">
        <w:rPr>
          <w:rFonts w:eastAsia="Courier New"/>
          <w:color w:val="000000" w:themeColor="text1"/>
          <w:sz w:val="28"/>
          <w:szCs w:val="28"/>
          <w:lang w:val="uk-UA" w:eastAsia="zh-CN"/>
        </w:rPr>
        <w:t>включаючи суттєву стоматологічну допомогу</w:t>
      </w:r>
      <w:r w:rsidR="0065235D" w:rsidRPr="001D5113">
        <w:rPr>
          <w:rFonts w:eastAsia="Courier New"/>
          <w:color w:val="000000" w:themeColor="text1"/>
          <w:sz w:val="28"/>
          <w:szCs w:val="28"/>
          <w:lang w:val="uk-UA" w:eastAsia="zh-CN"/>
        </w:rPr>
        <w:t>,</w:t>
      </w:r>
      <w:r w:rsidR="00082C13" w:rsidRPr="001D5113">
        <w:rPr>
          <w:rFonts w:eastAsia="Courier New"/>
          <w:color w:val="000000" w:themeColor="text1"/>
          <w:sz w:val="28"/>
          <w:szCs w:val="28"/>
          <w:lang w:val="uk-UA" w:eastAsia="zh-CN"/>
        </w:rPr>
        <w:t xml:space="preserve"> для</w:t>
      </w:r>
      <w:r w:rsidR="0065235D" w:rsidRPr="001D5113">
        <w:rPr>
          <w:rFonts w:eastAsia="Courier New"/>
          <w:color w:val="000000" w:themeColor="text1"/>
          <w:sz w:val="28"/>
          <w:szCs w:val="28"/>
          <w:lang w:val="uk-UA" w:eastAsia="zh-CN"/>
        </w:rPr>
        <w:t xml:space="preserve"> моряків, які працюють на борту суден, котрі плавають під її прапором, </w:t>
      </w:r>
      <w:r w:rsidR="00082C13" w:rsidRPr="001D5113">
        <w:rPr>
          <w:rFonts w:eastAsia="Courier New"/>
          <w:color w:val="000000" w:themeColor="text1"/>
          <w:sz w:val="28"/>
          <w:szCs w:val="28"/>
          <w:lang w:val="uk-UA" w:eastAsia="zh-CN"/>
        </w:rPr>
        <w:t>які</w:t>
      </w:r>
      <w:r w:rsidR="0065235D" w:rsidRPr="001D5113">
        <w:rPr>
          <w:rFonts w:eastAsia="Courier New"/>
          <w:color w:val="000000" w:themeColor="text1"/>
          <w:sz w:val="28"/>
          <w:szCs w:val="28"/>
          <w:lang w:val="uk-UA" w:eastAsia="zh-CN"/>
        </w:rPr>
        <w:t>:</w:t>
      </w:r>
    </w:p>
    <w:p w14:paraId="0CF38541" w14:textId="77777777" w:rsidR="0065235D" w:rsidRPr="001D5113" w:rsidRDefault="0065235D" w:rsidP="0063647B">
      <w:pPr>
        <w:numPr>
          <w:ilvl w:val="0"/>
          <w:numId w:val="6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забезпечують застосування до моряків будь-яких загальних положень про охорону здоров'я й медичне обслуговування на виробництві, що мають відношення до їхніх обов'язків, а також спеціальних положень, що враховують специфіку роботи на борту судна;</w:t>
      </w:r>
    </w:p>
    <w:p w14:paraId="754BC9A7" w14:textId="77777777" w:rsidR="0065235D" w:rsidRPr="001D5113" w:rsidRDefault="0065235D" w:rsidP="0063647B">
      <w:pPr>
        <w:numPr>
          <w:ilvl w:val="0"/>
          <w:numId w:val="6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забезпечують, щоб охорона здоров'я й медичне обслуговування, надавані морякам, були максимально порівнянні з тими, які звичайно надаються працівникам на березі, включаючи невідкладний доступ до необхідних медикаментів, медичного устаткування та засобів діагностики й лікування, а також до медичної інформації й досвіду;</w:t>
      </w:r>
    </w:p>
    <w:p w14:paraId="778410F6" w14:textId="77777777" w:rsidR="0065235D" w:rsidRPr="001D5113" w:rsidRDefault="0065235D" w:rsidP="0063647B">
      <w:pPr>
        <w:numPr>
          <w:ilvl w:val="0"/>
          <w:numId w:val="6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надають морякам право на невідкладне звернення до кваліфікованого лікаря або стоматолога в портах заходу, якщо це є практично здійсненним;</w:t>
      </w:r>
    </w:p>
    <w:p w14:paraId="208BB2F7" w14:textId="11CCEB0D" w:rsidR="0065235D" w:rsidRPr="001D5113" w:rsidRDefault="0065235D" w:rsidP="0063647B">
      <w:pPr>
        <w:numPr>
          <w:ilvl w:val="0"/>
          <w:numId w:val="6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забезпечують, щоб медичне обслуговування й охорона здоров'я під час перебування моряка на судні або в іноземному порту надавалися йому безкоштовно,</w:t>
      </w:r>
      <w:r w:rsidR="00E6656D"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наскільки це відповідає національному законодавству та практиці держави-члена;</w:t>
      </w:r>
    </w:p>
    <w:p w14:paraId="2A5D827A" w14:textId="45A6C239" w:rsidR="0065235D" w:rsidRPr="001D5113" w:rsidRDefault="0065235D" w:rsidP="0063647B">
      <w:pPr>
        <w:numPr>
          <w:ilvl w:val="0"/>
          <w:numId w:val="6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не обмежуються лікуванням хворих або травмованих моряків, але включають заходи профілактичного характеру, такі як програми з охорони </w:t>
      </w:r>
      <w:r w:rsidR="00506E51" w:rsidRPr="001D5113">
        <w:rPr>
          <w:rFonts w:eastAsia="Courier New"/>
          <w:color w:val="000000" w:themeColor="text1"/>
          <w:sz w:val="28"/>
          <w:szCs w:val="28"/>
          <w:lang w:val="uk-UA" w:eastAsia="zh-CN"/>
        </w:rPr>
        <w:t>здоров’я</w:t>
      </w:r>
      <w:r w:rsidRPr="001D5113">
        <w:rPr>
          <w:rFonts w:eastAsia="Courier New"/>
          <w:color w:val="000000" w:themeColor="text1"/>
          <w:sz w:val="28"/>
          <w:szCs w:val="28"/>
          <w:lang w:val="uk-UA" w:eastAsia="zh-CN"/>
        </w:rPr>
        <w:t xml:space="preserve"> та санітарної освіти.</w:t>
      </w:r>
    </w:p>
    <w:p w14:paraId="60634681" w14:textId="3CF338C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Компетентний орган приймає стандартну форму медичної карти для використання капітанами суден, а також відповідним береговим і судновим медичним персоналом. Ця форма після заповнення та її зміст мають </w:t>
      </w:r>
      <w:r w:rsidR="00515CDD" w:rsidRPr="001D5113">
        <w:rPr>
          <w:rFonts w:eastAsia="Courier New"/>
          <w:color w:val="000000" w:themeColor="text1"/>
          <w:sz w:val="28"/>
          <w:szCs w:val="28"/>
          <w:lang w:val="uk-UA" w:eastAsia="zh-CN"/>
        </w:rPr>
        <w:t xml:space="preserve">конфіденційний </w:t>
      </w:r>
      <w:r w:rsidRPr="001D5113">
        <w:rPr>
          <w:rFonts w:eastAsia="Courier New"/>
          <w:color w:val="000000" w:themeColor="text1"/>
          <w:sz w:val="28"/>
          <w:szCs w:val="28"/>
          <w:lang w:val="uk-UA" w:eastAsia="zh-CN"/>
        </w:rPr>
        <w:t>характер</w:t>
      </w:r>
      <w:r w:rsidR="00515CDD" w:rsidRPr="001D5113">
        <w:rPr>
          <w:rFonts w:eastAsia="Courier New"/>
          <w:color w:val="000000" w:themeColor="text1"/>
          <w:sz w:val="28"/>
          <w:szCs w:val="28"/>
          <w:lang w:val="uk-UA" w:eastAsia="zh-CN"/>
        </w:rPr>
        <w:t xml:space="preserve"> і використовуються тільки</w:t>
      </w:r>
      <w:r w:rsidRPr="001D5113">
        <w:rPr>
          <w:rFonts w:eastAsia="Courier New"/>
          <w:color w:val="000000" w:themeColor="text1"/>
          <w:sz w:val="28"/>
          <w:szCs w:val="28"/>
          <w:lang w:val="uk-UA" w:eastAsia="zh-CN"/>
        </w:rPr>
        <w:t xml:space="preserve"> для цілей здійснення лікування моряків.</w:t>
      </w:r>
    </w:p>
    <w:p w14:paraId="5B94A7F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приймає законодавство й нормативно-правові акти, що встановлюють вимоги стосовно суднових лазаретів, а також засобів для медичного обслуговування, медичного устаткування й медичної підготовки на борту суден, що плавають під її прапором.</w:t>
      </w:r>
    </w:p>
    <w:p w14:paraId="70FBA3A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У національному законодавстві й нормативно-правових актах, як мінімум, установлюються наступні вимоги:</w:t>
      </w:r>
    </w:p>
    <w:p w14:paraId="00C285CE" w14:textId="77777777" w:rsidR="0065235D" w:rsidRPr="001D5113" w:rsidRDefault="0065235D" w:rsidP="0063647B">
      <w:pPr>
        <w:numPr>
          <w:ilvl w:val="0"/>
          <w:numId w:val="68"/>
        </w:numPr>
        <w:tabs>
          <w:tab w:val="clear" w:pos="2415"/>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всі судна забезпечуються судновою аптечкою, медичним устаткуванням і медичним довідником, склад і зміст яких встановлюються компетентним органом і підлягають регулярному контролю з його боку; у </w:t>
      </w:r>
      <w:r w:rsidRPr="001D5113">
        <w:rPr>
          <w:rFonts w:eastAsia="Courier New"/>
          <w:color w:val="000000" w:themeColor="text1"/>
          <w:sz w:val="28"/>
          <w:szCs w:val="28"/>
          <w:lang w:val="uk-UA" w:eastAsia="zh-CN"/>
        </w:rPr>
        <w:lastRenderedPageBreak/>
        <w:t>національних вимогах беруться до уваги тип судна, кількість людей на його борту, характер, напрямок і тривалість рейсів, а також відповідні рекомендовані національні та міжнародні медичні стандарти;</w:t>
      </w:r>
    </w:p>
    <w:p w14:paraId="4193E99B" w14:textId="7D620233" w:rsidR="0065235D" w:rsidRPr="001D5113" w:rsidRDefault="0065235D" w:rsidP="0063647B">
      <w:pPr>
        <w:numPr>
          <w:ilvl w:val="0"/>
          <w:numId w:val="68"/>
        </w:numPr>
        <w:tabs>
          <w:tab w:val="clear" w:pos="2415"/>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судна, що мають на борту </w:t>
      </w:r>
      <w:r w:rsidRPr="001D5113">
        <w:rPr>
          <w:color w:val="000000" w:themeColor="text1"/>
          <w:sz w:val="28"/>
          <w:szCs w:val="28"/>
          <w:lang w:val="uk-UA" w:eastAsia="zh-CN"/>
        </w:rPr>
        <w:t>100</w:t>
      </w:r>
      <w:r w:rsidRPr="001D5113">
        <w:rPr>
          <w:rFonts w:eastAsia="Courier New"/>
          <w:color w:val="000000" w:themeColor="text1"/>
          <w:sz w:val="28"/>
          <w:szCs w:val="28"/>
          <w:lang w:val="uk-UA" w:eastAsia="zh-CN"/>
        </w:rPr>
        <w:t xml:space="preserve"> або більше осіб і звичайно перебувають у міжнародному рейсі </w:t>
      </w:r>
      <w:r w:rsidR="00607D28" w:rsidRPr="001D5113">
        <w:rPr>
          <w:rFonts w:eastAsia="Courier New"/>
          <w:color w:val="000000" w:themeColor="text1"/>
          <w:sz w:val="28"/>
          <w:szCs w:val="28"/>
          <w:lang w:val="uk-UA" w:eastAsia="zh-CN"/>
        </w:rPr>
        <w:t>понад</w:t>
      </w:r>
      <w:r w:rsidRPr="001D5113">
        <w:rPr>
          <w:rFonts w:eastAsia="Courier New"/>
          <w:color w:val="000000" w:themeColor="text1"/>
          <w:sz w:val="28"/>
          <w:szCs w:val="28"/>
          <w:lang w:val="uk-UA" w:eastAsia="zh-CN"/>
        </w:rPr>
        <w:t xml:space="preserve"> трьох днів, мають кваліфікованого лікаря, який відповідає за медичне обслуговування; національне законодавство або нормативно-правові акти визначають також, які інші судна повинні мати лікаря, беручи до уваги, зокрема, такі фактори, як тривалість, характер і умови рейсу, а також кількість моряків на борту судна;</w:t>
      </w:r>
    </w:p>
    <w:p w14:paraId="6275BADF" w14:textId="1514BA04" w:rsidR="0065235D" w:rsidRPr="001D5113" w:rsidRDefault="0065235D" w:rsidP="0063647B">
      <w:pPr>
        <w:numPr>
          <w:ilvl w:val="0"/>
          <w:numId w:val="68"/>
        </w:numPr>
        <w:tabs>
          <w:tab w:val="clear" w:pos="2415"/>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судна, що не мають лікаря, мають на борту принаймні одного моряка, відповідального за медичне обслуговування й видачу ліків як за частину своїх звичайних обов'язків, або принаймні одного моряка, який володіє навичками для надання пе</w:t>
      </w:r>
      <w:r w:rsidR="00E138BD" w:rsidRPr="001D5113">
        <w:rPr>
          <w:rFonts w:eastAsia="Courier New"/>
          <w:color w:val="000000" w:themeColor="text1"/>
          <w:sz w:val="28"/>
          <w:szCs w:val="28"/>
          <w:lang w:val="uk-UA" w:eastAsia="zh-CN"/>
        </w:rPr>
        <w:t xml:space="preserve">ршої медичної допомоги; особи, відповідальні за забезпечення </w:t>
      </w:r>
      <w:r w:rsidRPr="001D5113">
        <w:rPr>
          <w:rFonts w:eastAsia="Courier New"/>
          <w:color w:val="000000" w:themeColor="text1"/>
          <w:sz w:val="28"/>
          <w:szCs w:val="28"/>
          <w:lang w:val="uk-UA" w:eastAsia="zh-CN"/>
        </w:rPr>
        <w:t xml:space="preserve">медичного  обслуговування на борту судна, які не є лікарями за своєю спеціальністю, повинні задовільно завершити курс підготовки з медичного обслуговування, що відповідає вимогам </w:t>
      </w:r>
      <w:r w:rsidR="000E0015" w:rsidRPr="001D5113">
        <w:rPr>
          <w:rFonts w:eastAsia="Courier New"/>
          <w:color w:val="000000" w:themeColor="text1"/>
          <w:sz w:val="28"/>
          <w:szCs w:val="28"/>
          <w:lang w:val="uk-UA" w:eastAsia="zh-CN"/>
        </w:rPr>
        <w:t>Міжнародної</w:t>
      </w:r>
      <w:r w:rsidR="00A22D77" w:rsidRPr="001D5113">
        <w:rPr>
          <w:rFonts w:eastAsia="Courier New"/>
          <w:color w:val="000000" w:themeColor="text1"/>
          <w:sz w:val="28"/>
          <w:szCs w:val="28"/>
          <w:lang w:val="uk-UA" w:eastAsia="zh-CN"/>
        </w:rPr>
        <w:t xml:space="preserve"> конвенції про підготовку й дипломування моряків та несення вахти </w:t>
      </w:r>
      <w:r w:rsidR="003D1B49" w:rsidRPr="001D5113">
        <w:rPr>
          <w:color w:val="000000" w:themeColor="text1"/>
          <w:sz w:val="28"/>
          <w:szCs w:val="28"/>
          <w:lang w:val="uk-UA" w:eastAsia="zh-CN"/>
        </w:rPr>
        <w:t>1978</w:t>
      </w:r>
      <w:r w:rsidR="003D1B49" w:rsidRPr="001D5113">
        <w:rPr>
          <w:rFonts w:eastAsia="Courier New"/>
          <w:color w:val="000000" w:themeColor="text1"/>
          <w:sz w:val="28"/>
          <w:szCs w:val="28"/>
          <w:lang w:val="uk-UA" w:eastAsia="zh-CN"/>
        </w:rPr>
        <w:t xml:space="preserve"> року </w:t>
      </w:r>
      <w:r w:rsidR="00A22D77" w:rsidRPr="001D5113">
        <w:rPr>
          <w:rFonts w:eastAsia="Courier New"/>
          <w:color w:val="000000" w:themeColor="text1"/>
          <w:sz w:val="28"/>
          <w:szCs w:val="28"/>
          <w:lang w:val="uk-UA" w:eastAsia="zh-CN"/>
        </w:rPr>
        <w:t>(з поправками) (</w:t>
      </w:r>
      <w:r w:rsidR="003D1B49" w:rsidRPr="001D5113">
        <w:rPr>
          <w:rFonts w:eastAsia="Courier New"/>
          <w:color w:val="000000" w:themeColor="text1"/>
          <w:sz w:val="28"/>
          <w:szCs w:val="28"/>
          <w:lang w:val="uk-UA" w:eastAsia="zh-CN"/>
        </w:rPr>
        <w:t xml:space="preserve">Конвенції </w:t>
      </w:r>
      <w:r w:rsidR="00A22D77" w:rsidRPr="001D5113">
        <w:rPr>
          <w:rFonts w:eastAsia="Courier New"/>
          <w:color w:val="000000" w:themeColor="text1"/>
          <w:sz w:val="28"/>
          <w:szCs w:val="28"/>
          <w:lang w:val="uk-UA" w:eastAsia="zh-CN"/>
        </w:rPr>
        <w:t>ПДНВ)</w:t>
      </w:r>
      <w:r w:rsidRPr="001D5113">
        <w:rPr>
          <w:rFonts w:eastAsia="Courier New"/>
          <w:color w:val="000000" w:themeColor="text1"/>
          <w:sz w:val="28"/>
          <w:szCs w:val="28"/>
          <w:lang w:val="uk-UA" w:eastAsia="zh-CN"/>
        </w:rPr>
        <w:t>; м</w:t>
      </w:r>
      <w:r w:rsidR="00E138BD" w:rsidRPr="001D5113">
        <w:rPr>
          <w:rFonts w:eastAsia="Courier New"/>
          <w:color w:val="000000" w:themeColor="text1"/>
          <w:sz w:val="28"/>
          <w:szCs w:val="28"/>
          <w:lang w:val="uk-UA" w:eastAsia="zh-CN"/>
        </w:rPr>
        <w:t xml:space="preserve">оряки, призначені для  надання </w:t>
      </w:r>
      <w:r w:rsidRPr="001D5113">
        <w:rPr>
          <w:rFonts w:eastAsia="Courier New"/>
          <w:color w:val="000000" w:themeColor="text1"/>
          <w:sz w:val="28"/>
          <w:szCs w:val="28"/>
          <w:lang w:val="uk-UA" w:eastAsia="zh-CN"/>
        </w:rPr>
        <w:t>пе</w:t>
      </w:r>
      <w:r w:rsidR="004F26A7" w:rsidRPr="001D5113">
        <w:rPr>
          <w:rFonts w:eastAsia="Courier New"/>
          <w:color w:val="000000" w:themeColor="text1"/>
          <w:sz w:val="28"/>
          <w:szCs w:val="28"/>
          <w:lang w:val="uk-UA" w:eastAsia="zh-CN"/>
        </w:rPr>
        <w:t>ршої медичної допомоги, повинні</w:t>
      </w:r>
      <w:r w:rsidR="00E138BD" w:rsidRPr="001D5113">
        <w:rPr>
          <w:rFonts w:eastAsia="Courier New"/>
          <w:color w:val="000000" w:themeColor="text1"/>
          <w:sz w:val="28"/>
          <w:szCs w:val="28"/>
          <w:lang w:val="uk-UA" w:eastAsia="zh-CN"/>
        </w:rPr>
        <w:t xml:space="preserve"> успішно пройти підготовку з надання першої медичної </w:t>
      </w:r>
      <w:r w:rsidRPr="001D5113">
        <w:rPr>
          <w:rFonts w:eastAsia="Courier New"/>
          <w:color w:val="000000" w:themeColor="text1"/>
          <w:sz w:val="28"/>
          <w:szCs w:val="28"/>
          <w:lang w:val="uk-UA" w:eastAsia="zh-CN"/>
        </w:rPr>
        <w:t>до</w:t>
      </w:r>
      <w:r w:rsidR="00E138BD" w:rsidRPr="001D5113">
        <w:rPr>
          <w:rFonts w:eastAsia="Courier New"/>
          <w:color w:val="000000" w:themeColor="text1"/>
          <w:sz w:val="28"/>
          <w:szCs w:val="28"/>
          <w:lang w:val="uk-UA" w:eastAsia="zh-CN"/>
        </w:rPr>
        <w:t>помоги, що відповідає вимогам</w:t>
      </w:r>
      <w:r w:rsidRPr="001D5113">
        <w:rPr>
          <w:rFonts w:eastAsia="Courier New"/>
          <w:color w:val="000000" w:themeColor="text1"/>
          <w:sz w:val="28"/>
          <w:szCs w:val="28"/>
          <w:lang w:val="uk-UA" w:eastAsia="zh-CN"/>
        </w:rPr>
        <w:t xml:space="preserve"> </w:t>
      </w:r>
      <w:r w:rsidR="003D1B49" w:rsidRPr="001D5113">
        <w:rPr>
          <w:rFonts w:eastAsia="Courier New"/>
          <w:color w:val="000000" w:themeColor="text1"/>
          <w:sz w:val="28"/>
          <w:szCs w:val="28"/>
          <w:lang w:val="uk-UA" w:eastAsia="zh-CN"/>
        </w:rPr>
        <w:t xml:space="preserve">Конвенції </w:t>
      </w:r>
      <w:r w:rsidRPr="001D5113">
        <w:rPr>
          <w:rFonts w:eastAsia="Courier New"/>
          <w:color w:val="000000" w:themeColor="text1"/>
          <w:sz w:val="28"/>
          <w:szCs w:val="28"/>
          <w:lang w:val="uk-UA" w:eastAsia="zh-CN"/>
        </w:rPr>
        <w:t>ПДНВ; національне законодавство або нормативно-правові акти встановлюють рівень необхідної підготовки, беручи до уваги, зокрема</w:t>
      </w:r>
      <w:r w:rsidR="000E0015" w:rsidRPr="001D5113">
        <w:rPr>
          <w:rFonts w:eastAsia="Courier New"/>
          <w:color w:val="000000" w:themeColor="text1"/>
          <w:sz w:val="28"/>
          <w:szCs w:val="28"/>
          <w:lang w:val="uk-UA" w:eastAsia="zh-CN"/>
        </w:rPr>
        <w:t xml:space="preserve">, такі фактори, як тривалість, </w:t>
      </w:r>
      <w:r w:rsidR="00E138BD" w:rsidRPr="001D5113">
        <w:rPr>
          <w:rFonts w:eastAsia="Courier New"/>
          <w:color w:val="000000" w:themeColor="text1"/>
          <w:sz w:val="28"/>
          <w:szCs w:val="28"/>
          <w:lang w:val="uk-UA" w:eastAsia="zh-CN"/>
        </w:rPr>
        <w:t xml:space="preserve">характер і умови </w:t>
      </w:r>
      <w:r w:rsidR="0080680C" w:rsidRPr="001D5113">
        <w:rPr>
          <w:rFonts w:eastAsia="Courier New"/>
          <w:color w:val="000000" w:themeColor="text1"/>
          <w:sz w:val="28"/>
          <w:szCs w:val="28"/>
          <w:lang w:val="uk-UA" w:eastAsia="zh-CN"/>
        </w:rPr>
        <w:t>рейсу</w:t>
      </w:r>
      <w:r w:rsidR="00E138BD" w:rsidRPr="001D5113">
        <w:rPr>
          <w:rFonts w:eastAsia="Courier New"/>
          <w:color w:val="000000" w:themeColor="text1"/>
          <w:sz w:val="28"/>
          <w:szCs w:val="28"/>
          <w:lang w:val="uk-UA" w:eastAsia="zh-CN"/>
        </w:rPr>
        <w:t xml:space="preserve">, а також кількість моряків </w:t>
      </w:r>
      <w:r w:rsidRPr="001D5113">
        <w:rPr>
          <w:rFonts w:eastAsia="Courier New"/>
          <w:color w:val="000000" w:themeColor="text1"/>
          <w:sz w:val="28"/>
          <w:szCs w:val="28"/>
          <w:lang w:val="uk-UA" w:eastAsia="zh-CN"/>
        </w:rPr>
        <w:t xml:space="preserve">на борту судна; </w:t>
      </w:r>
    </w:p>
    <w:p w14:paraId="598EE0F7" w14:textId="09411DFF" w:rsidR="0065235D" w:rsidRPr="001D5113" w:rsidRDefault="0065235D" w:rsidP="00DA08F8">
      <w:pPr>
        <w:numPr>
          <w:ilvl w:val="0"/>
          <w:numId w:val="68"/>
        </w:numPr>
        <w:tabs>
          <w:tab w:val="clear" w:pos="2415"/>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компетентний орган забезпечує за допомогою заздалегідь створеної системи, щоб медичні консультації по радіо або по супутниковому зв'язку, включаючи консультації фахівців, надавалися суднам у морі цілодобово; медичні консультації, включаючи передачу медичних повідомлень по радіо або по супутниковому зв'язку між судном і консультантами на березі, надаються безкоштовно для всіх суден, незалежно від того, під яким прапором вони</w:t>
      </w:r>
      <w:r w:rsidR="003D1B49" w:rsidRPr="001D5113">
        <w:rPr>
          <w:rFonts w:eastAsia="Courier New"/>
          <w:color w:val="000000" w:themeColor="text1"/>
          <w:sz w:val="28"/>
          <w:szCs w:val="28"/>
          <w:lang w:val="uk-UA" w:eastAsia="zh-CN"/>
        </w:rPr>
        <w:t xml:space="preserve"> ходять</w:t>
      </w:r>
      <w:r w:rsidRPr="001D5113">
        <w:rPr>
          <w:rFonts w:eastAsia="Courier New"/>
          <w:color w:val="000000" w:themeColor="text1"/>
          <w:sz w:val="28"/>
          <w:szCs w:val="28"/>
          <w:lang w:val="uk-UA" w:eastAsia="zh-CN"/>
        </w:rPr>
        <w:t>.</w:t>
      </w:r>
    </w:p>
    <w:p w14:paraId="59594968"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В4.1 – </w:t>
      </w:r>
      <w:r w:rsidR="0065235D" w:rsidRPr="001D5113">
        <w:rPr>
          <w:rFonts w:eastAsia="Courier New"/>
          <w:b/>
          <w:i/>
          <w:color w:val="000000" w:themeColor="text1"/>
          <w:sz w:val="28"/>
          <w:szCs w:val="28"/>
          <w:lang w:val="uk-UA" w:eastAsia="zh-CN"/>
        </w:rPr>
        <w:t>Медичне</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обслуговування на борту судна й на березі</w:t>
      </w:r>
    </w:p>
    <w:p w14:paraId="51620747"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В4.1. – </w:t>
      </w:r>
      <w:r w:rsidR="0065235D" w:rsidRPr="001D5113">
        <w:rPr>
          <w:rFonts w:eastAsia="Courier New"/>
          <w:b/>
          <w:i/>
          <w:color w:val="000000" w:themeColor="text1"/>
          <w:sz w:val="28"/>
          <w:szCs w:val="28"/>
          <w:lang w:val="uk-UA" w:eastAsia="zh-CN"/>
        </w:rPr>
        <w:t>Надання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медичного обслуговування</w:t>
      </w:r>
    </w:p>
    <w:p w14:paraId="38BE093B"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При визначенні рівня медичної підготовки, який має надаватися на борту суден, що не мають у своєму екіпажі суднового лікаря, компетентний орган повинен вимагати, щоб:</w:t>
      </w:r>
    </w:p>
    <w:p w14:paraId="6D74FF7D" w14:textId="1B7E791D" w:rsidR="0065235D" w:rsidRPr="001D5113" w:rsidRDefault="0065235D" w:rsidP="0030102E">
      <w:pPr>
        <w:numPr>
          <w:ilvl w:val="0"/>
          <w:numId w:val="6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 суднах, які звичайно можуть одержати кваліфіковану медичну допомогу й медичне обслуговування в межах восьми годин, повинен бути принаймні один призначений моряк, який має підготовку в галузі надання першої медичної допомоги, що відповідає вимогам </w:t>
      </w:r>
      <w:r w:rsidR="003D1B49" w:rsidRPr="001D5113">
        <w:rPr>
          <w:rFonts w:eastAsia="Courier New"/>
          <w:color w:val="000000" w:themeColor="text1"/>
          <w:sz w:val="28"/>
          <w:szCs w:val="28"/>
          <w:lang w:val="uk-UA" w:eastAsia="zh-CN"/>
        </w:rPr>
        <w:t xml:space="preserve">Конвенції </w:t>
      </w:r>
      <w:r w:rsidRPr="001D5113">
        <w:rPr>
          <w:rFonts w:eastAsia="Courier New"/>
          <w:color w:val="000000" w:themeColor="text1"/>
          <w:sz w:val="28"/>
          <w:szCs w:val="28"/>
          <w:lang w:val="uk-UA" w:eastAsia="zh-CN"/>
        </w:rPr>
        <w:t xml:space="preserve">ПДНВ, що дає таким особам можливість вживати негайні ефективні заходи при нещасних </w:t>
      </w:r>
      <w:r w:rsidRPr="001D5113">
        <w:rPr>
          <w:rFonts w:eastAsia="Courier New"/>
          <w:color w:val="000000" w:themeColor="text1"/>
          <w:sz w:val="28"/>
          <w:szCs w:val="28"/>
          <w:lang w:val="uk-UA" w:eastAsia="zh-CN"/>
        </w:rPr>
        <w:lastRenderedPageBreak/>
        <w:t xml:space="preserve">випадках або захворюваннях, котрі можуть відбутися на борту судна, і використати медичну консультацію по радіо або по супутниковому зв'язку; </w:t>
      </w:r>
    </w:p>
    <w:p w14:paraId="3C7A3D32" w14:textId="2228883F" w:rsidR="0065235D" w:rsidRPr="001D5113" w:rsidRDefault="0065235D" w:rsidP="0030102E">
      <w:pPr>
        <w:numPr>
          <w:ilvl w:val="0"/>
          <w:numId w:val="6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 всіх інших судах повинен бути принайм</w:t>
      </w:r>
      <w:r w:rsidR="00E138BD" w:rsidRPr="001D5113">
        <w:rPr>
          <w:rFonts w:eastAsia="Courier New"/>
          <w:color w:val="000000" w:themeColor="text1"/>
          <w:sz w:val="28"/>
          <w:szCs w:val="28"/>
          <w:lang w:val="uk-UA" w:eastAsia="zh-CN"/>
        </w:rPr>
        <w:t>ні один призначений моряк, який</w:t>
      </w:r>
      <w:r w:rsidRPr="001D5113">
        <w:rPr>
          <w:rFonts w:eastAsia="Courier New"/>
          <w:color w:val="000000" w:themeColor="text1"/>
          <w:sz w:val="28"/>
          <w:szCs w:val="28"/>
          <w:lang w:val="uk-UA" w:eastAsia="zh-CN"/>
        </w:rPr>
        <w:t xml:space="preserve"> має підготовку в галузі медичного</w:t>
      </w:r>
      <w:r w:rsidR="00E138BD" w:rsidRPr="001D5113">
        <w:rPr>
          <w:rFonts w:eastAsia="Courier New"/>
          <w:color w:val="000000" w:themeColor="text1"/>
          <w:sz w:val="28"/>
          <w:szCs w:val="28"/>
          <w:lang w:val="uk-UA" w:eastAsia="zh-CN"/>
        </w:rPr>
        <w:t xml:space="preserve"> обслуговування, що відповідає </w:t>
      </w:r>
      <w:r w:rsidR="003D1B49" w:rsidRPr="001D5113">
        <w:rPr>
          <w:rFonts w:eastAsia="Courier New"/>
          <w:color w:val="000000" w:themeColor="text1"/>
          <w:sz w:val="28"/>
          <w:szCs w:val="28"/>
          <w:lang w:val="uk-UA" w:eastAsia="zh-CN"/>
        </w:rPr>
        <w:t xml:space="preserve">вимогам Конвенції </w:t>
      </w:r>
      <w:r w:rsidR="00E138BD" w:rsidRPr="001D5113">
        <w:rPr>
          <w:rFonts w:eastAsia="Courier New"/>
          <w:color w:val="000000" w:themeColor="text1"/>
          <w:sz w:val="28"/>
          <w:szCs w:val="28"/>
          <w:lang w:val="uk-UA" w:eastAsia="zh-CN"/>
        </w:rPr>
        <w:t>ПДНВ, яка</w:t>
      </w:r>
      <w:r w:rsidRPr="001D5113">
        <w:rPr>
          <w:rFonts w:eastAsia="Courier New"/>
          <w:color w:val="000000" w:themeColor="text1"/>
          <w:sz w:val="28"/>
          <w:szCs w:val="28"/>
          <w:lang w:val="uk-UA" w:eastAsia="zh-CN"/>
        </w:rPr>
        <w:t xml:space="preserve"> включає практичну</w:t>
      </w:r>
      <w:r w:rsidR="00E138BD"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підготовку  й підготовку з таких методів рятування життя, як внутрішньовенна терапія, що дає таким особам можливість ефективно брати участь у координова</w:t>
      </w:r>
      <w:r w:rsidR="00532386" w:rsidRPr="001D5113">
        <w:rPr>
          <w:rFonts w:eastAsia="Courier New"/>
          <w:color w:val="000000" w:themeColor="text1"/>
          <w:sz w:val="28"/>
          <w:szCs w:val="28"/>
          <w:lang w:val="uk-UA" w:eastAsia="zh-CN"/>
        </w:rPr>
        <w:t xml:space="preserve">них системах </w:t>
      </w:r>
      <w:r w:rsidR="00E138BD" w:rsidRPr="001D5113">
        <w:rPr>
          <w:rFonts w:eastAsia="Courier New"/>
          <w:color w:val="000000" w:themeColor="text1"/>
          <w:sz w:val="28"/>
          <w:szCs w:val="28"/>
          <w:lang w:val="uk-UA" w:eastAsia="zh-CN"/>
        </w:rPr>
        <w:t>надання медичної</w:t>
      </w:r>
      <w:r w:rsidR="00532386" w:rsidRPr="001D5113">
        <w:rPr>
          <w:rFonts w:eastAsia="Courier New"/>
          <w:color w:val="000000" w:themeColor="text1"/>
          <w:sz w:val="28"/>
          <w:szCs w:val="28"/>
          <w:lang w:val="uk-UA" w:eastAsia="zh-CN"/>
        </w:rPr>
        <w:t xml:space="preserve"> допомоги суднам</w:t>
      </w:r>
      <w:r w:rsidRPr="001D5113">
        <w:rPr>
          <w:rFonts w:eastAsia="Courier New"/>
          <w:color w:val="000000" w:themeColor="text1"/>
          <w:sz w:val="28"/>
          <w:szCs w:val="28"/>
          <w:lang w:val="uk-UA" w:eastAsia="zh-CN"/>
        </w:rPr>
        <w:t xml:space="preserve"> у м</w:t>
      </w:r>
      <w:r w:rsidR="00E138BD" w:rsidRPr="001D5113">
        <w:rPr>
          <w:rFonts w:eastAsia="Courier New"/>
          <w:color w:val="000000" w:themeColor="text1"/>
          <w:sz w:val="28"/>
          <w:szCs w:val="28"/>
          <w:lang w:val="uk-UA" w:eastAsia="zh-CN"/>
        </w:rPr>
        <w:t xml:space="preserve">орі та забезпечувати хворим або </w:t>
      </w:r>
      <w:r w:rsidRPr="001D5113">
        <w:rPr>
          <w:rFonts w:eastAsia="Courier New"/>
          <w:color w:val="000000" w:themeColor="text1"/>
          <w:sz w:val="28"/>
          <w:szCs w:val="28"/>
          <w:lang w:val="uk-UA" w:eastAsia="zh-CN"/>
        </w:rPr>
        <w:t>травмованим особам задовільний рівень медичного обслуговування в період їх імовірного перебування на борту судна.</w:t>
      </w:r>
    </w:p>
    <w:p w14:paraId="388A7876" w14:textId="07FF8CB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Підготовка, </w:t>
      </w:r>
      <w:r w:rsidR="003C67A5" w:rsidRPr="001D5113">
        <w:rPr>
          <w:rFonts w:eastAsia="Courier New"/>
          <w:color w:val="000000" w:themeColor="text1"/>
          <w:sz w:val="28"/>
          <w:szCs w:val="28"/>
          <w:lang w:val="uk-UA" w:eastAsia="zh-CN"/>
        </w:rPr>
        <w:t xml:space="preserve">зазначена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Керівного принципу, повинна проводитися на основі змісту найостанніших видань Міжнародного медичного посібника для суден, Посібника з надання першої медичної допомоги при нещасних випадках, пов'язаних з небезпечними речовинами, Інструкції – Міжнародного посібника з навчання моряків, а також медичного розділу Міжнародного кодексу сигналів і на основі аналогічних національних посібників. </w:t>
      </w:r>
    </w:p>
    <w:p w14:paraId="333C23C8" w14:textId="71C6FCCF" w:rsidR="0065235D" w:rsidRPr="001D5113" w:rsidRDefault="00E138B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Особи, </w:t>
      </w:r>
      <w:r w:rsidR="003C67A5" w:rsidRPr="001D5113">
        <w:rPr>
          <w:rFonts w:eastAsia="Courier New"/>
          <w:color w:val="000000" w:themeColor="text1"/>
          <w:sz w:val="28"/>
          <w:szCs w:val="28"/>
          <w:lang w:val="uk-UA" w:eastAsia="zh-CN"/>
        </w:rPr>
        <w:t xml:space="preserve">зазначені </w:t>
      </w:r>
      <w:r w:rsidRPr="001D5113">
        <w:rPr>
          <w:rFonts w:eastAsia="Courier New"/>
          <w:color w:val="000000" w:themeColor="text1"/>
          <w:sz w:val="28"/>
          <w:szCs w:val="28"/>
          <w:lang w:val="uk-UA" w:eastAsia="zh-CN"/>
        </w:rPr>
        <w:t xml:space="preserve"> в </w:t>
      </w:r>
      <w:r w:rsidR="0065235D" w:rsidRPr="001D5113">
        <w:rPr>
          <w:rFonts w:eastAsia="Courier New"/>
          <w:color w:val="000000" w:themeColor="text1"/>
          <w:sz w:val="28"/>
          <w:szCs w:val="28"/>
          <w:lang w:val="uk-UA" w:eastAsia="zh-CN"/>
        </w:rPr>
        <w:t>пункті</w:t>
      </w:r>
      <w:r w:rsidR="0065235D"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w:t>
      </w:r>
      <w:r w:rsidR="0065235D" w:rsidRPr="001D5113">
        <w:rPr>
          <w:rFonts w:eastAsia="Courier New"/>
          <w:color w:val="000000" w:themeColor="text1"/>
          <w:sz w:val="28"/>
          <w:szCs w:val="28"/>
          <w:lang w:val="uk-UA" w:eastAsia="zh-CN"/>
        </w:rPr>
        <w:t xml:space="preserve">Керівного </w:t>
      </w:r>
      <w:r w:rsidRPr="001D5113">
        <w:rPr>
          <w:rFonts w:eastAsia="Courier New"/>
          <w:color w:val="000000" w:themeColor="text1"/>
          <w:sz w:val="28"/>
          <w:szCs w:val="28"/>
          <w:lang w:val="uk-UA" w:eastAsia="zh-CN"/>
        </w:rPr>
        <w:t xml:space="preserve">принципу, а </w:t>
      </w:r>
      <w:r w:rsidR="0065235D" w:rsidRPr="001D5113">
        <w:rPr>
          <w:rFonts w:eastAsia="Courier New"/>
          <w:color w:val="000000" w:themeColor="text1"/>
          <w:sz w:val="28"/>
          <w:szCs w:val="28"/>
          <w:lang w:val="uk-UA" w:eastAsia="zh-CN"/>
        </w:rPr>
        <w:t>також будь-які інші моряки, які можуть бути призначені компетентним органом, повинні проходити приблизно раз у п'ять років курси підвищення кваліфікації, щоб підтримувати й підвищувати рівень своїх знань та навичок і знайомитися з новими розробками.</w:t>
      </w:r>
    </w:p>
    <w:p w14:paraId="25356C20" w14:textId="79DD7C5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Суднова аптечка та її вміст, а також м</w:t>
      </w:r>
      <w:r w:rsidR="00E138BD" w:rsidRPr="001D5113">
        <w:rPr>
          <w:rFonts w:eastAsia="Courier New"/>
          <w:color w:val="000000" w:themeColor="text1"/>
          <w:sz w:val="28"/>
          <w:szCs w:val="28"/>
          <w:lang w:val="uk-UA" w:eastAsia="zh-CN"/>
        </w:rPr>
        <w:t xml:space="preserve">едичне устаткування й медичний </w:t>
      </w:r>
      <w:r w:rsidRPr="001D5113">
        <w:rPr>
          <w:rFonts w:eastAsia="Courier New"/>
          <w:color w:val="000000" w:themeColor="text1"/>
          <w:sz w:val="28"/>
          <w:szCs w:val="28"/>
          <w:lang w:val="uk-UA" w:eastAsia="zh-CN"/>
        </w:rPr>
        <w:t>посібник, що знаходяться на борту судна, повинні підтримуватися в належному стані та інспектуватися через регулярні проміжки часу, що не перевищують</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місяців, відповідальними особами, призначеними компетентним органом, які забезпечують перевірку маркування, строків придатності й умов зберігання всіх медикаментів, а також інструкцій з їхнього застосування та інспектують справність усього медичного устаткування, відповідно до встановлених вимог. Затверджуючи або переглядаючи використовуваний на національному рівні судновий медичний посібник, а також визнач</w:t>
      </w:r>
      <w:r w:rsidR="00532386" w:rsidRPr="001D5113">
        <w:rPr>
          <w:rFonts w:eastAsia="Courier New"/>
          <w:color w:val="000000" w:themeColor="text1"/>
          <w:sz w:val="28"/>
          <w:szCs w:val="28"/>
          <w:lang w:val="uk-UA" w:eastAsia="zh-CN"/>
        </w:rPr>
        <w:t xml:space="preserve">аючи вміст суднової аптечки та </w:t>
      </w:r>
      <w:r w:rsidRPr="001D5113">
        <w:rPr>
          <w:rFonts w:eastAsia="Courier New"/>
          <w:color w:val="000000" w:themeColor="text1"/>
          <w:sz w:val="28"/>
          <w:szCs w:val="28"/>
          <w:lang w:val="uk-UA" w:eastAsia="zh-CN"/>
        </w:rPr>
        <w:t>склад медичного устаткування, компетентний орган бере до уваги міжнародні рекомендації в цій галузі, включаючи найостанніше видання М</w:t>
      </w:r>
      <w:r w:rsidR="00E138BD" w:rsidRPr="001D5113">
        <w:rPr>
          <w:rFonts w:eastAsia="Courier New"/>
          <w:color w:val="000000" w:themeColor="text1"/>
          <w:sz w:val="28"/>
          <w:szCs w:val="28"/>
          <w:lang w:val="uk-UA" w:eastAsia="zh-CN"/>
        </w:rPr>
        <w:t xml:space="preserve">іжнародного медичного посібника для суден та інші </w:t>
      </w:r>
      <w:r w:rsidRPr="001D5113">
        <w:rPr>
          <w:rFonts w:eastAsia="Courier New"/>
          <w:color w:val="000000" w:themeColor="text1"/>
          <w:sz w:val="28"/>
          <w:szCs w:val="28"/>
          <w:lang w:val="uk-UA" w:eastAsia="zh-CN"/>
        </w:rPr>
        <w:t xml:space="preserve">посібники, </w:t>
      </w:r>
      <w:r w:rsidR="003C67A5"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пункті</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цього Керівного принципу.</w:t>
      </w:r>
    </w:p>
    <w:p w14:paraId="0D81D182" w14:textId="68FC628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Якщо вантаж, класифікований як небезпечний, не включений у найостанніше видання Посібника з надання першої медичної допомоги при нещасних випадках, пов'язаних із небезпечними речовинами, то морякам повинна бути надана необхідна інформація про характер речовин, про пов’язані з ними ризики, про необхідні засоби індивідуального захисту, про відповідні медичні процедури та про конкретні протиотрути. Такі конкретні протиотрути </w:t>
      </w:r>
      <w:r w:rsidRPr="001D5113">
        <w:rPr>
          <w:rFonts w:eastAsia="Courier New"/>
          <w:color w:val="000000" w:themeColor="text1"/>
          <w:sz w:val="28"/>
          <w:szCs w:val="28"/>
          <w:lang w:val="uk-UA" w:eastAsia="zh-CN"/>
        </w:rPr>
        <w:lastRenderedPageBreak/>
        <w:t xml:space="preserve">й засоби індивідуального захисту повинні бути на борту судна щоразу, коли воно здійснює перевезення небезпечних речовин. Ця інформація повинна включатися </w:t>
      </w:r>
      <w:r w:rsidR="00A853A4" w:rsidRPr="001D5113">
        <w:rPr>
          <w:rFonts w:eastAsia="Courier New"/>
          <w:color w:val="000000" w:themeColor="text1"/>
          <w:sz w:val="28"/>
          <w:szCs w:val="28"/>
          <w:lang w:val="uk-UA" w:eastAsia="zh-CN"/>
        </w:rPr>
        <w:t xml:space="preserve">до </w:t>
      </w:r>
      <w:r w:rsidRPr="001D5113">
        <w:rPr>
          <w:rFonts w:eastAsia="Courier New"/>
          <w:color w:val="000000" w:themeColor="text1"/>
          <w:sz w:val="28"/>
          <w:szCs w:val="28"/>
          <w:lang w:val="uk-UA" w:eastAsia="zh-CN"/>
        </w:rPr>
        <w:t xml:space="preserve">правил та програм безпеки й гігієни праці на судні, про які йдеться у Правилі </w:t>
      </w:r>
      <w:r w:rsidRPr="001D5113">
        <w:rPr>
          <w:color w:val="000000" w:themeColor="text1"/>
          <w:sz w:val="28"/>
          <w:szCs w:val="28"/>
          <w:lang w:val="uk-UA" w:eastAsia="zh-CN"/>
        </w:rPr>
        <w:t>4.3</w:t>
      </w:r>
      <w:r w:rsidRPr="001D5113">
        <w:rPr>
          <w:rFonts w:eastAsia="Courier New"/>
          <w:color w:val="000000" w:themeColor="text1"/>
          <w:sz w:val="28"/>
          <w:szCs w:val="28"/>
          <w:lang w:val="uk-UA" w:eastAsia="zh-CN"/>
        </w:rPr>
        <w:t xml:space="preserve"> та у відповідних положеннях Кодексу.</w:t>
      </w:r>
    </w:p>
    <w:p w14:paraId="484F1F73" w14:textId="0E3D4B1B"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Усі судна повинні мати повний та постійно обновлюваний список радіостанцій, за допомогою яких можна одержати медичну консультацію; судна, обладнані системою супутникового зв'язку, повинні мати повний та постійно обновлюваний список</w:t>
      </w:r>
      <w:r w:rsidR="00E138BD" w:rsidRPr="001D5113">
        <w:rPr>
          <w:rFonts w:eastAsia="Courier New"/>
          <w:color w:val="000000" w:themeColor="text1"/>
          <w:sz w:val="28"/>
          <w:szCs w:val="28"/>
          <w:lang w:val="uk-UA" w:eastAsia="zh-CN"/>
        </w:rPr>
        <w:t xml:space="preserve"> берегових наземних станцій, за</w:t>
      </w:r>
      <w:r w:rsidRPr="001D5113">
        <w:rPr>
          <w:rFonts w:eastAsia="Courier New"/>
          <w:color w:val="000000" w:themeColor="text1"/>
          <w:sz w:val="28"/>
          <w:szCs w:val="28"/>
          <w:lang w:val="uk-UA" w:eastAsia="zh-CN"/>
        </w:rPr>
        <w:t xml:space="preserve"> допомого</w:t>
      </w:r>
      <w:r w:rsidR="00532386" w:rsidRPr="001D5113">
        <w:rPr>
          <w:rFonts w:eastAsia="Courier New"/>
          <w:color w:val="000000" w:themeColor="text1"/>
          <w:sz w:val="28"/>
          <w:szCs w:val="28"/>
          <w:lang w:val="uk-UA" w:eastAsia="zh-CN"/>
        </w:rPr>
        <w:t xml:space="preserve">ю </w:t>
      </w:r>
      <w:r w:rsidR="00E138BD" w:rsidRPr="001D5113">
        <w:rPr>
          <w:rFonts w:eastAsia="Courier New"/>
          <w:color w:val="000000" w:themeColor="text1"/>
          <w:sz w:val="28"/>
          <w:szCs w:val="28"/>
          <w:lang w:val="uk-UA" w:eastAsia="zh-CN"/>
        </w:rPr>
        <w:t>яких можна одержати медичну</w:t>
      </w:r>
      <w:r w:rsidRPr="001D5113">
        <w:rPr>
          <w:rFonts w:eastAsia="Courier New"/>
          <w:color w:val="000000" w:themeColor="text1"/>
          <w:sz w:val="28"/>
          <w:szCs w:val="28"/>
          <w:lang w:val="uk-UA" w:eastAsia="zh-CN"/>
        </w:rPr>
        <w:t xml:space="preserve"> консультацію. Моряки, які відповідають на борту судна за медичне обслуговування або за надання першої медичної допомоги, повинні бути навчен</w:t>
      </w:r>
      <w:r w:rsidR="002F6EFD" w:rsidRPr="001D5113">
        <w:rPr>
          <w:rFonts w:eastAsia="Courier New"/>
          <w:color w:val="000000" w:themeColor="text1"/>
          <w:sz w:val="28"/>
          <w:szCs w:val="28"/>
          <w:lang w:val="uk-UA" w:eastAsia="zh-CN"/>
        </w:rPr>
        <w:t>ими</w:t>
      </w:r>
      <w:r w:rsidRPr="001D5113">
        <w:rPr>
          <w:rFonts w:eastAsia="Courier New"/>
          <w:color w:val="000000" w:themeColor="text1"/>
          <w:sz w:val="28"/>
          <w:szCs w:val="28"/>
          <w:lang w:val="uk-UA" w:eastAsia="zh-CN"/>
        </w:rPr>
        <w:t xml:space="preserve"> користув</w:t>
      </w:r>
      <w:r w:rsidR="002F6EFD" w:rsidRPr="001D5113">
        <w:rPr>
          <w:rFonts w:eastAsia="Courier New"/>
          <w:color w:val="000000" w:themeColor="text1"/>
          <w:sz w:val="28"/>
          <w:szCs w:val="28"/>
          <w:lang w:val="uk-UA" w:eastAsia="zh-CN"/>
        </w:rPr>
        <w:t>атися</w:t>
      </w:r>
      <w:r w:rsidRPr="001D5113">
        <w:rPr>
          <w:rFonts w:eastAsia="Courier New"/>
          <w:color w:val="000000" w:themeColor="text1"/>
          <w:sz w:val="28"/>
          <w:szCs w:val="28"/>
          <w:lang w:val="uk-UA" w:eastAsia="zh-CN"/>
        </w:rPr>
        <w:t xml:space="preserve"> медичним посібником судна й медичним розділом найостаннішого видання Міжнародного кодексу сигналів, з тим, щоб вони могли з</w:t>
      </w:r>
      <w:r w:rsidR="00844F4B" w:rsidRPr="001D5113">
        <w:rPr>
          <w:rFonts w:eastAsia="Courier New"/>
          <w:color w:val="000000" w:themeColor="text1"/>
          <w:sz w:val="28"/>
          <w:szCs w:val="28"/>
          <w:lang w:val="uk-UA" w:eastAsia="zh-CN"/>
        </w:rPr>
        <w:t>роз</w:t>
      </w:r>
      <w:r w:rsidRPr="001D5113">
        <w:rPr>
          <w:rFonts w:eastAsia="Courier New"/>
          <w:color w:val="000000" w:themeColor="text1"/>
          <w:sz w:val="28"/>
          <w:szCs w:val="28"/>
          <w:lang w:val="uk-UA" w:eastAsia="zh-CN"/>
        </w:rPr>
        <w:t>уміти</w:t>
      </w:r>
      <w:r w:rsidR="00844F4B" w:rsidRPr="001D5113">
        <w:rPr>
          <w:rFonts w:eastAsia="Courier New"/>
          <w:color w:val="000000" w:themeColor="text1"/>
          <w:sz w:val="28"/>
          <w:szCs w:val="28"/>
          <w:lang w:val="uk-UA" w:eastAsia="zh-CN"/>
        </w:rPr>
        <w:t xml:space="preserve"> тип</w:t>
      </w:r>
      <w:r w:rsidRPr="001D5113">
        <w:rPr>
          <w:rFonts w:eastAsia="Courier New"/>
          <w:color w:val="000000" w:themeColor="text1"/>
          <w:sz w:val="28"/>
          <w:szCs w:val="28"/>
          <w:lang w:val="uk-UA" w:eastAsia="zh-CN"/>
        </w:rPr>
        <w:t xml:space="preserve"> інформаці</w:t>
      </w:r>
      <w:r w:rsidR="00844F4B" w:rsidRPr="001D5113">
        <w:rPr>
          <w:rFonts w:eastAsia="Courier New"/>
          <w:color w:val="000000" w:themeColor="text1"/>
          <w:sz w:val="28"/>
          <w:szCs w:val="28"/>
          <w:lang w:val="uk-UA" w:eastAsia="zh-CN"/>
        </w:rPr>
        <w:t>ї, яка</w:t>
      </w:r>
      <w:r w:rsidRPr="001D5113">
        <w:rPr>
          <w:rFonts w:eastAsia="Courier New"/>
          <w:color w:val="000000" w:themeColor="text1"/>
          <w:sz w:val="28"/>
          <w:szCs w:val="28"/>
          <w:lang w:val="uk-UA" w:eastAsia="zh-CN"/>
        </w:rPr>
        <w:t xml:space="preserve"> потрібна лікарю</w:t>
      </w:r>
      <w:r w:rsidR="00844F4B" w:rsidRPr="001D5113">
        <w:rPr>
          <w:rFonts w:eastAsia="Courier New"/>
          <w:color w:val="000000" w:themeColor="text1"/>
          <w:sz w:val="28"/>
          <w:szCs w:val="28"/>
          <w:lang w:val="uk-UA" w:eastAsia="zh-CN"/>
        </w:rPr>
        <w:t>-консультанту</w:t>
      </w:r>
      <w:r w:rsidRPr="001D5113">
        <w:rPr>
          <w:rFonts w:eastAsia="Courier New"/>
          <w:color w:val="000000" w:themeColor="text1"/>
          <w:sz w:val="28"/>
          <w:szCs w:val="28"/>
          <w:lang w:val="uk-UA" w:eastAsia="zh-CN"/>
        </w:rPr>
        <w:t>, а також розуміти одержувану консультацію.</w:t>
      </w:r>
    </w:p>
    <w:p w14:paraId="1E765399"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В4.1.2 – </w:t>
      </w:r>
      <w:r w:rsidR="0065235D" w:rsidRPr="001D5113">
        <w:rPr>
          <w:rFonts w:eastAsia="Courier New"/>
          <w:b/>
          <w:i/>
          <w:color w:val="000000" w:themeColor="text1"/>
          <w:sz w:val="28"/>
          <w:szCs w:val="28"/>
          <w:lang w:val="uk-UA" w:eastAsia="zh-CN"/>
        </w:rPr>
        <w:t>Форма</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медичної карти</w:t>
      </w:r>
    </w:p>
    <w:p w14:paraId="3C71DFBC" w14:textId="0CB9464A"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w:t>
      </w:r>
      <w:r w:rsidR="00D900E6" w:rsidRPr="001D5113">
        <w:rPr>
          <w:rFonts w:eastAsia="Courier New"/>
          <w:color w:val="000000" w:themeColor="text1"/>
          <w:sz w:val="28"/>
          <w:szCs w:val="28"/>
          <w:lang w:val="uk-UA" w:eastAsia="zh-CN"/>
        </w:rPr>
        <w:t xml:space="preserve">Стандартна форма медичної карти для моряків, яка вимагається відповідно до частини A цього Кодексу, повинна бути розроблена для полегшення обміну медичною та суміжною інформацією стосовно окремих моряків між </w:t>
      </w:r>
      <w:r w:rsidR="003D1B49" w:rsidRPr="001D5113">
        <w:rPr>
          <w:rFonts w:eastAsia="Courier New"/>
          <w:color w:val="000000" w:themeColor="text1"/>
          <w:sz w:val="28"/>
          <w:szCs w:val="28"/>
          <w:lang w:val="uk-UA" w:eastAsia="zh-CN"/>
        </w:rPr>
        <w:t xml:space="preserve">судном </w:t>
      </w:r>
      <w:r w:rsidR="00D900E6" w:rsidRPr="001D5113">
        <w:rPr>
          <w:rFonts w:eastAsia="Courier New"/>
          <w:color w:val="000000" w:themeColor="text1"/>
          <w:sz w:val="28"/>
          <w:szCs w:val="28"/>
          <w:lang w:val="uk-UA" w:eastAsia="zh-CN"/>
        </w:rPr>
        <w:t>та берегом у випадках захворювання або травми.</w:t>
      </w:r>
    </w:p>
    <w:p w14:paraId="77A11040"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В4.1.3 – </w:t>
      </w:r>
      <w:r w:rsidR="0065235D" w:rsidRPr="001D5113">
        <w:rPr>
          <w:rFonts w:eastAsia="Courier New"/>
          <w:b/>
          <w:i/>
          <w:color w:val="000000" w:themeColor="text1"/>
          <w:sz w:val="28"/>
          <w:szCs w:val="28"/>
          <w:lang w:val="uk-UA" w:eastAsia="zh-CN"/>
        </w:rPr>
        <w:t>Медичне обслуговування на березі</w:t>
      </w:r>
    </w:p>
    <w:p w14:paraId="78F9691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Розташовані на березі медичні установи для лікування моряків повинні відповідати цим цілям, а лікарі, стоматологи та інший медичний персонал повинні мати належну кваліфікацію.</w:t>
      </w:r>
    </w:p>
    <w:p w14:paraId="1341DC0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Повинні вживатися заходи для того, щоб під час знаходження в порту морякам забезпечувався доступ:</w:t>
      </w:r>
    </w:p>
    <w:p w14:paraId="60A3647E" w14:textId="05CA0094" w:rsidR="0065235D" w:rsidRPr="001D5113" w:rsidRDefault="0065235D" w:rsidP="0030102E">
      <w:pPr>
        <w:numPr>
          <w:ilvl w:val="0"/>
          <w:numId w:val="70"/>
        </w:numPr>
        <w:tabs>
          <w:tab w:val="clear" w:pos="32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до поліклінічного лікування </w:t>
      </w:r>
      <w:r w:rsidR="0080680C" w:rsidRPr="001D5113">
        <w:rPr>
          <w:rFonts w:eastAsia="Courier New"/>
          <w:color w:val="000000" w:themeColor="text1"/>
          <w:sz w:val="28"/>
          <w:szCs w:val="28"/>
          <w:lang w:val="uk-UA" w:eastAsia="zh-CN"/>
        </w:rPr>
        <w:t>захворювань</w:t>
      </w:r>
      <w:r w:rsidRPr="001D5113">
        <w:rPr>
          <w:rFonts w:eastAsia="Courier New"/>
          <w:color w:val="000000" w:themeColor="text1"/>
          <w:sz w:val="28"/>
          <w:szCs w:val="28"/>
          <w:lang w:val="uk-UA" w:eastAsia="zh-CN"/>
        </w:rPr>
        <w:t xml:space="preserve"> і травм;</w:t>
      </w:r>
    </w:p>
    <w:p w14:paraId="77530F16" w14:textId="5B6ADADD" w:rsidR="0065235D" w:rsidRPr="001D5113" w:rsidRDefault="0065235D" w:rsidP="0030102E">
      <w:pPr>
        <w:numPr>
          <w:ilvl w:val="0"/>
          <w:numId w:val="70"/>
        </w:numPr>
        <w:tabs>
          <w:tab w:val="clear" w:pos="32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до госпіталізації, якщо буде потреба; </w:t>
      </w:r>
      <w:r w:rsidR="00F545F4" w:rsidRPr="001D5113">
        <w:rPr>
          <w:rFonts w:eastAsia="Courier New"/>
          <w:color w:val="000000" w:themeColor="text1"/>
          <w:sz w:val="28"/>
          <w:szCs w:val="28"/>
          <w:lang w:val="uk-UA" w:eastAsia="zh-CN"/>
        </w:rPr>
        <w:t>та</w:t>
      </w:r>
    </w:p>
    <w:p w14:paraId="4876AC9D" w14:textId="77777777" w:rsidR="0065235D" w:rsidRPr="001D5113" w:rsidRDefault="0065235D" w:rsidP="0030102E">
      <w:pPr>
        <w:numPr>
          <w:ilvl w:val="0"/>
          <w:numId w:val="70"/>
        </w:numPr>
        <w:tabs>
          <w:tab w:val="clear" w:pos="3291"/>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 стоматологічної допомоги, особливо в екстрених випадках.</w:t>
      </w:r>
    </w:p>
    <w:p w14:paraId="0BC8D2FD" w14:textId="7CCE0ABE"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Повинні вживатися належні заходи з метою сприяння лікуванню моряків, які страждають від якоїсь хвороби. Зокрема, повинен забезпечуватися невідкладний прийом моряків до </w:t>
      </w:r>
      <w:proofErr w:type="spellStart"/>
      <w:r w:rsidRPr="001D5113">
        <w:rPr>
          <w:rFonts w:eastAsia="Courier New"/>
          <w:color w:val="000000" w:themeColor="text1"/>
          <w:sz w:val="28"/>
          <w:szCs w:val="28"/>
          <w:lang w:val="uk-UA" w:eastAsia="zh-CN"/>
        </w:rPr>
        <w:t>клінік</w:t>
      </w:r>
      <w:proofErr w:type="spellEnd"/>
      <w:r w:rsidRPr="001D5113">
        <w:rPr>
          <w:rFonts w:eastAsia="Courier New"/>
          <w:color w:val="000000" w:themeColor="text1"/>
          <w:sz w:val="28"/>
          <w:szCs w:val="28"/>
          <w:lang w:val="uk-UA" w:eastAsia="zh-CN"/>
        </w:rPr>
        <w:t xml:space="preserve"> і лікарень у портах без будь-яких ускладнень і незалежно від їхньої національності або релігійних переконань, а також, у міру можливості, повинні проводитися заходи, спрямовані на забезпечення, якщо буде потреба, продовження лікування, щоб доповнити надаваний морякам медичний догляд.</w:t>
      </w:r>
    </w:p>
    <w:p w14:paraId="3252E01E"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В4.1.4 – </w:t>
      </w:r>
      <w:r w:rsidR="0065235D" w:rsidRPr="001D5113">
        <w:rPr>
          <w:rFonts w:eastAsia="Courier New"/>
          <w:b/>
          <w:i/>
          <w:color w:val="000000" w:themeColor="text1"/>
          <w:sz w:val="28"/>
          <w:szCs w:val="28"/>
          <w:lang w:val="uk-UA" w:eastAsia="zh-CN"/>
        </w:rPr>
        <w:t>Медична допомога іншим суднам і міжнародне співробітництво</w:t>
      </w:r>
    </w:p>
    <w:p w14:paraId="306CBF2F" w14:textId="7E92EF9B" w:rsidR="0065235D" w:rsidRPr="001D5113" w:rsidRDefault="00E138B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1. Кожна держава-член повинна приділяти</w:t>
      </w:r>
      <w:r w:rsidR="0065235D" w:rsidRPr="001D5113">
        <w:rPr>
          <w:rFonts w:eastAsia="Courier New"/>
          <w:color w:val="000000" w:themeColor="text1"/>
          <w:sz w:val="28"/>
          <w:szCs w:val="28"/>
          <w:lang w:val="uk-UA" w:eastAsia="zh-CN"/>
        </w:rPr>
        <w:t xml:space="preserve"> належну увагу участі в міжнародному співробітництві в галузі надання допомоги, розробки програм і досліджень із питань охорони здоров'я й медичного обслуговування. Таке співробітництво могло б охоплювати:</w:t>
      </w:r>
    </w:p>
    <w:p w14:paraId="56EF3135" w14:textId="7BB4CF4E" w:rsidR="0065235D" w:rsidRPr="001D5113" w:rsidRDefault="00E138B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розробку й </w:t>
      </w:r>
      <w:r w:rsidR="0065235D" w:rsidRPr="001D5113">
        <w:rPr>
          <w:rFonts w:eastAsia="Courier New"/>
          <w:color w:val="000000" w:themeColor="text1"/>
          <w:sz w:val="28"/>
          <w:szCs w:val="28"/>
          <w:lang w:val="uk-UA" w:eastAsia="zh-CN"/>
        </w:rPr>
        <w:t>координацію пошуково-рятувальних операцій, організацію невідкладної медичної допомоги</w:t>
      </w:r>
      <w:r w:rsidRPr="001D5113">
        <w:rPr>
          <w:rFonts w:eastAsia="Courier New"/>
          <w:color w:val="000000" w:themeColor="text1"/>
          <w:sz w:val="28"/>
          <w:szCs w:val="28"/>
          <w:lang w:val="uk-UA" w:eastAsia="zh-CN"/>
        </w:rPr>
        <w:t xml:space="preserve"> й евакуацію в морі важкохворих і осіб, які</w:t>
      </w:r>
      <w:r w:rsidR="00532386" w:rsidRPr="001D5113">
        <w:rPr>
          <w:rFonts w:eastAsia="Courier New"/>
          <w:color w:val="000000" w:themeColor="text1"/>
          <w:sz w:val="28"/>
          <w:szCs w:val="28"/>
          <w:lang w:val="uk-UA" w:eastAsia="zh-CN"/>
        </w:rPr>
        <w:t xml:space="preserve"> одержали серйозну травму на</w:t>
      </w:r>
      <w:r w:rsidR="0065235D" w:rsidRPr="001D5113">
        <w:rPr>
          <w:rFonts w:eastAsia="Courier New"/>
          <w:color w:val="000000" w:themeColor="text1"/>
          <w:sz w:val="28"/>
          <w:szCs w:val="28"/>
          <w:lang w:val="uk-UA" w:eastAsia="zh-CN"/>
        </w:rPr>
        <w:t xml:space="preserve"> борту судна, використовуючи такі засоби, як системи, що періоди</w:t>
      </w:r>
      <w:r w:rsidRPr="001D5113">
        <w:rPr>
          <w:rFonts w:eastAsia="Courier New"/>
          <w:color w:val="000000" w:themeColor="text1"/>
          <w:sz w:val="28"/>
          <w:szCs w:val="28"/>
          <w:lang w:val="uk-UA" w:eastAsia="zh-CN"/>
        </w:rPr>
        <w:t>чно показують місцезнаходження судна, центри</w:t>
      </w:r>
      <w:r w:rsidR="0065235D" w:rsidRPr="001D5113">
        <w:rPr>
          <w:rFonts w:eastAsia="Courier New"/>
          <w:color w:val="000000" w:themeColor="text1"/>
          <w:sz w:val="28"/>
          <w:szCs w:val="28"/>
          <w:lang w:val="uk-UA" w:eastAsia="zh-CN"/>
        </w:rPr>
        <w:t xml:space="preserve"> координації рятувальних робіт і рятувальні вертолітні служби, відповідно до положень Міжнародної конвенції про пошук</w:t>
      </w:r>
      <w:r w:rsidR="003D1B49" w:rsidRPr="001D5113">
        <w:rPr>
          <w:rFonts w:eastAsia="Courier New"/>
          <w:color w:val="000000" w:themeColor="text1"/>
          <w:sz w:val="28"/>
          <w:szCs w:val="28"/>
          <w:lang w:val="uk-UA" w:eastAsia="zh-CN"/>
        </w:rPr>
        <w:t xml:space="preserve"> і </w:t>
      </w:r>
      <w:r w:rsidR="0065235D" w:rsidRPr="001D5113">
        <w:rPr>
          <w:rFonts w:eastAsia="Courier New"/>
          <w:color w:val="000000" w:themeColor="text1"/>
          <w:sz w:val="28"/>
          <w:szCs w:val="28"/>
          <w:lang w:val="uk-UA" w:eastAsia="zh-CN"/>
        </w:rPr>
        <w:t>рятуван</w:t>
      </w:r>
      <w:r w:rsidR="003D1B49" w:rsidRPr="001D5113">
        <w:rPr>
          <w:rFonts w:eastAsia="Courier New"/>
          <w:color w:val="000000" w:themeColor="text1"/>
          <w:sz w:val="28"/>
          <w:szCs w:val="28"/>
          <w:lang w:val="uk-UA" w:eastAsia="zh-CN"/>
        </w:rPr>
        <w:t xml:space="preserve">ня на морі </w:t>
      </w:r>
      <w:r w:rsidR="003D1B49" w:rsidRPr="001D5113">
        <w:rPr>
          <w:color w:val="000000" w:themeColor="text1"/>
          <w:sz w:val="28"/>
          <w:szCs w:val="28"/>
          <w:lang w:val="uk-UA" w:eastAsia="zh-CN"/>
        </w:rPr>
        <w:t>1979</w:t>
      </w:r>
      <w:r w:rsidR="003D1B49" w:rsidRPr="001D5113">
        <w:rPr>
          <w:rFonts w:eastAsia="Courier New"/>
          <w:color w:val="000000" w:themeColor="text1"/>
          <w:sz w:val="28"/>
          <w:szCs w:val="28"/>
          <w:lang w:val="uk-UA" w:eastAsia="zh-CN"/>
        </w:rPr>
        <w:t xml:space="preserve"> року </w:t>
      </w:r>
      <w:r w:rsidR="0065235D" w:rsidRPr="001D5113">
        <w:rPr>
          <w:rFonts w:eastAsia="Courier New"/>
          <w:color w:val="000000" w:themeColor="text1"/>
          <w:sz w:val="28"/>
          <w:szCs w:val="28"/>
          <w:lang w:val="uk-UA" w:eastAsia="zh-CN"/>
        </w:rPr>
        <w:t xml:space="preserve">з поправками й Міжнародного авіаційного та морського порадника </w:t>
      </w:r>
      <w:r w:rsidR="003D1B49" w:rsidRPr="001D5113">
        <w:rPr>
          <w:rFonts w:eastAsia="Courier New"/>
          <w:color w:val="000000" w:themeColor="text1"/>
          <w:sz w:val="28"/>
          <w:szCs w:val="28"/>
          <w:lang w:val="uk-UA" w:eastAsia="zh-CN"/>
        </w:rPr>
        <w:t>і</w:t>
      </w:r>
      <w:r w:rsidR="0065235D" w:rsidRPr="001D5113">
        <w:rPr>
          <w:rFonts w:eastAsia="Courier New"/>
          <w:color w:val="000000" w:themeColor="text1"/>
          <w:sz w:val="28"/>
          <w:szCs w:val="28"/>
          <w:lang w:val="uk-UA" w:eastAsia="zh-CN"/>
        </w:rPr>
        <w:t>з пошуку й рятування (ІАМСАР);</w:t>
      </w:r>
    </w:p>
    <w:p w14:paraId="313FB4DE" w14:textId="77777777"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оптимальне використання всіх суден з лікарем на борту та </w:t>
      </w:r>
      <w:proofErr w:type="spellStart"/>
      <w:r w:rsidRPr="001D5113">
        <w:rPr>
          <w:rFonts w:eastAsia="Courier New"/>
          <w:color w:val="000000" w:themeColor="text1"/>
          <w:sz w:val="28"/>
          <w:szCs w:val="28"/>
          <w:lang w:val="uk-UA" w:eastAsia="zh-CN"/>
        </w:rPr>
        <w:t>плавбаз</w:t>
      </w:r>
      <w:proofErr w:type="spellEnd"/>
      <w:r w:rsidRPr="001D5113">
        <w:rPr>
          <w:rFonts w:eastAsia="Courier New"/>
          <w:color w:val="000000" w:themeColor="text1"/>
          <w:sz w:val="28"/>
          <w:szCs w:val="28"/>
          <w:lang w:val="uk-UA" w:eastAsia="zh-CN"/>
        </w:rPr>
        <w:t>, що знаходяться в морі, які мають у своєму розпорядженні можливості для госпіталізації й засоби рятування;</w:t>
      </w:r>
    </w:p>
    <w:p w14:paraId="740A70BA" w14:textId="77777777"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складання й ведення міжнародного списку лікарів і засобів медичної допомоги, наявних в усьому світі, для надання невідкладної медичної допомоги морякам;</w:t>
      </w:r>
    </w:p>
    <w:p w14:paraId="4F9385BB" w14:textId="77777777"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висадку моряків у портах для термінового лікування;</w:t>
      </w:r>
    </w:p>
    <w:p w14:paraId="697E4201" w14:textId="77777777"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репатріацію моряків, госпіталізованих за кордоном, як тільки це стає практично можливим, відповідно до медичних висновків лікарів, відповідальних за лікування, і з урахуванням побажань і потреб моряка;</w:t>
      </w:r>
    </w:p>
    <w:p w14:paraId="2BB70FDC" w14:textId="77777777"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надання персональної допомоги морякам у ході репатріації, відповідно до медичних висновків лікарів, відповідальних за лікування, і з урахуванням побажань і потреб моряка;</w:t>
      </w:r>
    </w:p>
    <w:p w14:paraId="28E82930" w14:textId="77777777"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зусилля, спрямовані на створення центрів охорони здоров'я для моряків із метою:</w:t>
      </w:r>
    </w:p>
    <w:p w14:paraId="63E08FFB" w14:textId="6281DFF1" w:rsidR="000C21C6" w:rsidRPr="001D5113" w:rsidRDefault="0065235D" w:rsidP="0030102E">
      <w:pPr>
        <w:pStyle w:val="aff3"/>
        <w:numPr>
          <w:ilvl w:val="0"/>
          <w:numId w:val="13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ведення науково-дослідних робіт з питань стану здоров'я, лікування й профілактики захворювань серед моряків; </w:t>
      </w:r>
      <w:r w:rsidR="0065794E" w:rsidRPr="001D5113">
        <w:rPr>
          <w:rFonts w:eastAsia="Courier New"/>
          <w:color w:val="000000" w:themeColor="text1"/>
          <w:sz w:val="28"/>
          <w:szCs w:val="28"/>
          <w:lang w:val="uk-UA" w:eastAsia="zh-CN"/>
        </w:rPr>
        <w:t>та</w:t>
      </w:r>
    </w:p>
    <w:p w14:paraId="6495FA51" w14:textId="77777777" w:rsidR="000C21C6" w:rsidRPr="001D5113" w:rsidRDefault="000C21C6" w:rsidP="0030102E">
      <w:pPr>
        <w:pStyle w:val="aff3"/>
        <w:spacing w:before="240" w:after="240"/>
        <w:ind w:left="0" w:firstLine="567"/>
        <w:jc w:val="both"/>
        <w:rPr>
          <w:rFonts w:eastAsia="Courier New"/>
          <w:color w:val="000000" w:themeColor="text1"/>
          <w:sz w:val="28"/>
          <w:szCs w:val="28"/>
          <w:lang w:val="uk-UA" w:eastAsia="zh-CN"/>
        </w:rPr>
      </w:pPr>
    </w:p>
    <w:p w14:paraId="063B4938" w14:textId="67EA9344" w:rsidR="0065235D" w:rsidRPr="001D5113" w:rsidRDefault="00E138BD" w:rsidP="0030102E">
      <w:pPr>
        <w:pStyle w:val="aff3"/>
        <w:numPr>
          <w:ilvl w:val="0"/>
          <w:numId w:val="134"/>
        </w:numPr>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підготовки </w:t>
      </w:r>
      <w:r w:rsidR="0065794E" w:rsidRPr="001D5113">
        <w:rPr>
          <w:rFonts w:eastAsia="Courier New"/>
          <w:color w:val="000000" w:themeColor="text1"/>
          <w:sz w:val="28"/>
          <w:szCs w:val="28"/>
          <w:lang w:val="uk-UA" w:eastAsia="zh-CN"/>
        </w:rPr>
        <w:t>медичного персоналу</w:t>
      </w:r>
      <w:r w:rsidRPr="001D5113">
        <w:rPr>
          <w:rFonts w:eastAsia="Courier New"/>
          <w:color w:val="000000" w:themeColor="text1"/>
          <w:sz w:val="28"/>
          <w:szCs w:val="28"/>
          <w:lang w:val="uk-UA" w:eastAsia="zh-CN"/>
        </w:rPr>
        <w:t xml:space="preserve"> й персоналу служб</w:t>
      </w:r>
      <w:r w:rsidR="0065235D" w:rsidRPr="001D5113">
        <w:rPr>
          <w:rFonts w:eastAsia="Courier New"/>
          <w:color w:val="000000" w:themeColor="text1"/>
          <w:sz w:val="28"/>
          <w:szCs w:val="28"/>
          <w:lang w:val="uk-UA" w:eastAsia="zh-CN"/>
        </w:rPr>
        <w:t xml:space="preserve"> охорони здоров'я в галузі морської медицини;</w:t>
      </w:r>
    </w:p>
    <w:p w14:paraId="2B74A0DE" w14:textId="7233D53A"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збирання й оцінку статистичних даних про нещасні випадки на виробниц</w:t>
      </w:r>
      <w:r w:rsidR="000D3230" w:rsidRPr="001D5113">
        <w:rPr>
          <w:rFonts w:eastAsia="Courier New"/>
          <w:color w:val="000000" w:themeColor="text1"/>
          <w:sz w:val="28"/>
          <w:szCs w:val="28"/>
          <w:lang w:val="uk-UA" w:eastAsia="zh-CN"/>
        </w:rPr>
        <w:t>тві, професійні захворювання та</w:t>
      </w:r>
      <w:r w:rsidRPr="001D5113">
        <w:rPr>
          <w:rFonts w:eastAsia="Courier New"/>
          <w:color w:val="000000" w:themeColor="text1"/>
          <w:sz w:val="28"/>
          <w:szCs w:val="28"/>
          <w:lang w:val="uk-UA" w:eastAsia="zh-CN"/>
        </w:rPr>
        <w:t xml:space="preserve"> </w:t>
      </w:r>
      <w:r w:rsidR="000D3230" w:rsidRPr="001D5113">
        <w:rPr>
          <w:rFonts w:eastAsia="Courier New"/>
          <w:color w:val="000000" w:themeColor="text1"/>
          <w:sz w:val="28"/>
          <w:szCs w:val="28"/>
          <w:lang w:val="uk-UA" w:eastAsia="zh-CN"/>
        </w:rPr>
        <w:t>загибель моряків</w:t>
      </w:r>
      <w:r w:rsidRPr="001D5113">
        <w:rPr>
          <w:rFonts w:eastAsia="Courier New"/>
          <w:color w:val="000000" w:themeColor="text1"/>
          <w:sz w:val="28"/>
          <w:szCs w:val="28"/>
          <w:lang w:val="uk-UA" w:eastAsia="zh-CN"/>
        </w:rPr>
        <w:t>,</w:t>
      </w:r>
      <w:r w:rsidR="000D3230" w:rsidRPr="001D5113">
        <w:rPr>
          <w:rFonts w:eastAsia="Courier New"/>
          <w:color w:val="000000" w:themeColor="text1"/>
          <w:sz w:val="28"/>
          <w:szCs w:val="28"/>
          <w:lang w:val="uk-UA" w:eastAsia="zh-CN"/>
        </w:rPr>
        <w:t xml:space="preserve"> та</w:t>
      </w:r>
      <w:r w:rsidRPr="001D5113">
        <w:rPr>
          <w:rFonts w:eastAsia="Courier New"/>
          <w:color w:val="000000" w:themeColor="text1"/>
          <w:sz w:val="28"/>
          <w:szCs w:val="28"/>
          <w:lang w:val="uk-UA" w:eastAsia="zh-CN"/>
        </w:rPr>
        <w:t xml:space="preserve"> узагальнення й узгодження цієї статистики з наявними національними системами статисти</w:t>
      </w:r>
      <w:r w:rsidR="00E138BD" w:rsidRPr="001D5113">
        <w:rPr>
          <w:rFonts w:eastAsia="Courier New"/>
          <w:color w:val="000000" w:themeColor="text1"/>
          <w:sz w:val="28"/>
          <w:szCs w:val="28"/>
          <w:lang w:val="uk-UA" w:eastAsia="zh-CN"/>
        </w:rPr>
        <w:t>чного обліку нещасних випадків на</w:t>
      </w:r>
      <w:r w:rsidRPr="001D5113">
        <w:rPr>
          <w:rFonts w:eastAsia="Courier New"/>
          <w:color w:val="000000" w:themeColor="text1"/>
          <w:sz w:val="28"/>
          <w:szCs w:val="28"/>
          <w:lang w:val="uk-UA" w:eastAsia="zh-CN"/>
        </w:rPr>
        <w:t xml:space="preserve"> виробництві та професійних захворювань, що охоплює інші категорії працівників;</w:t>
      </w:r>
    </w:p>
    <w:p w14:paraId="344C2EFA" w14:textId="7E4B251D" w:rsidR="0065235D" w:rsidRPr="001D5113" w:rsidRDefault="00E138B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організацію міжнародного обміну</w:t>
      </w:r>
      <w:r w:rsidR="0065235D" w:rsidRPr="001D5113">
        <w:rPr>
          <w:rFonts w:eastAsia="Courier New"/>
          <w:color w:val="000000" w:themeColor="text1"/>
          <w:sz w:val="28"/>
          <w:szCs w:val="28"/>
          <w:lang w:val="uk-UA" w:eastAsia="zh-CN"/>
        </w:rPr>
        <w:t xml:space="preserve"> </w:t>
      </w:r>
      <w:r w:rsidR="00532386" w:rsidRPr="001D5113">
        <w:rPr>
          <w:rFonts w:eastAsia="Courier New"/>
          <w:color w:val="000000" w:themeColor="text1"/>
          <w:sz w:val="28"/>
          <w:szCs w:val="28"/>
          <w:lang w:val="uk-UA" w:eastAsia="zh-CN"/>
        </w:rPr>
        <w:t>технічною інформацією,</w:t>
      </w:r>
      <w:r w:rsidRPr="001D5113">
        <w:rPr>
          <w:rFonts w:eastAsia="Courier New"/>
          <w:color w:val="000000" w:themeColor="text1"/>
          <w:sz w:val="28"/>
          <w:szCs w:val="28"/>
          <w:lang w:val="uk-UA" w:eastAsia="zh-CN"/>
        </w:rPr>
        <w:t xml:space="preserve"> навчальними матеріалами й персоналом, а також</w:t>
      </w:r>
      <w:r w:rsidR="0065235D" w:rsidRPr="001D5113">
        <w:rPr>
          <w:rFonts w:eastAsia="Courier New"/>
          <w:color w:val="000000" w:themeColor="text1"/>
          <w:sz w:val="28"/>
          <w:szCs w:val="28"/>
          <w:lang w:val="uk-UA" w:eastAsia="zh-CN"/>
        </w:rPr>
        <w:t xml:space="preserve"> міжнародних  навчальних курсів, семінарів і робочих груп;</w:t>
      </w:r>
    </w:p>
    <w:p w14:paraId="69B30DDA" w14:textId="5CA472C8"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надання у розпорядження всіх моряків спеціальних лікувальних і профілактичних оздоровчих і медичних служб у портах або забезпечення їх можливістю користуватися послугами загальних оздоровчих, медичних і реабілітаційних служб; </w:t>
      </w:r>
      <w:r w:rsidR="00271477" w:rsidRPr="001D5113">
        <w:rPr>
          <w:rFonts w:eastAsia="Courier New"/>
          <w:color w:val="000000" w:themeColor="text1"/>
          <w:sz w:val="28"/>
          <w:szCs w:val="28"/>
          <w:lang w:val="uk-UA" w:eastAsia="zh-CN"/>
        </w:rPr>
        <w:t>та</w:t>
      </w:r>
    </w:p>
    <w:p w14:paraId="152746A7" w14:textId="77777777" w:rsidR="0065235D" w:rsidRPr="001D5113" w:rsidRDefault="0065235D" w:rsidP="0030102E">
      <w:pPr>
        <w:numPr>
          <w:ilvl w:val="0"/>
          <w:numId w:val="7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організацію репатріації тіл або праху моряків, що померли, відповідно до побажань родичів, як тільки це стає практично можливим.</w:t>
      </w:r>
    </w:p>
    <w:p w14:paraId="1ECE4212"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В основі міжнародного співробітництва в галузі охорони здоров'я й медичного обслуговування моряків повинні лежати двосторонні або багатосторонні угоди або консультації між державами-членами.</w:t>
      </w:r>
    </w:p>
    <w:p w14:paraId="69C9785D"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В4.1.5 – </w:t>
      </w:r>
      <w:r w:rsidR="0065235D" w:rsidRPr="001D5113">
        <w:rPr>
          <w:rFonts w:eastAsia="Courier New"/>
          <w:b/>
          <w:i/>
          <w:color w:val="000000" w:themeColor="text1"/>
          <w:sz w:val="28"/>
          <w:szCs w:val="28"/>
          <w:lang w:val="uk-UA" w:eastAsia="zh-CN"/>
        </w:rPr>
        <w:t>Утриманці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моряків</w:t>
      </w:r>
    </w:p>
    <w:p w14:paraId="711B8117" w14:textId="558DA980"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w:t>
      </w:r>
      <w:r w:rsidR="009F0CCD" w:rsidRPr="001D5113">
        <w:rPr>
          <w:rFonts w:eastAsia="Courier New"/>
          <w:color w:val="000000" w:themeColor="text1"/>
          <w:sz w:val="28"/>
          <w:szCs w:val="28"/>
          <w:lang w:val="uk-UA" w:eastAsia="zh-CN"/>
        </w:rPr>
        <w:t>Кож</w:t>
      </w:r>
      <w:r w:rsidR="00844F4B" w:rsidRPr="001D5113">
        <w:rPr>
          <w:rFonts w:eastAsia="Courier New"/>
          <w:color w:val="000000" w:themeColor="text1"/>
          <w:sz w:val="28"/>
          <w:szCs w:val="28"/>
          <w:lang w:val="uk-UA" w:eastAsia="zh-CN"/>
        </w:rPr>
        <w:t>на держава-член повинна вжити захо</w:t>
      </w:r>
      <w:r w:rsidR="009F0CCD" w:rsidRPr="001D5113">
        <w:rPr>
          <w:rFonts w:eastAsia="Courier New"/>
          <w:color w:val="000000" w:themeColor="text1"/>
          <w:sz w:val="28"/>
          <w:szCs w:val="28"/>
          <w:lang w:val="uk-UA" w:eastAsia="zh-CN"/>
        </w:rPr>
        <w:t>дів для забезпечення належним медичним</w:t>
      </w:r>
      <w:r w:rsidR="00844F4B" w:rsidRPr="001D5113">
        <w:rPr>
          <w:rFonts w:eastAsia="Courier New"/>
          <w:color w:val="000000" w:themeColor="text1"/>
          <w:sz w:val="28"/>
          <w:szCs w:val="28"/>
          <w:lang w:val="uk-UA" w:eastAsia="zh-CN"/>
        </w:rPr>
        <w:t xml:space="preserve"> обслуговування</w:t>
      </w:r>
      <w:r w:rsidR="009F0CCD" w:rsidRPr="001D5113">
        <w:rPr>
          <w:rFonts w:eastAsia="Courier New"/>
          <w:color w:val="000000" w:themeColor="text1"/>
          <w:sz w:val="28"/>
          <w:szCs w:val="28"/>
          <w:lang w:val="uk-UA" w:eastAsia="zh-CN"/>
        </w:rPr>
        <w:t>м</w:t>
      </w:r>
      <w:r w:rsidR="00844F4B" w:rsidRPr="001D5113">
        <w:rPr>
          <w:rFonts w:eastAsia="Courier New"/>
          <w:color w:val="000000" w:themeColor="text1"/>
          <w:sz w:val="28"/>
          <w:szCs w:val="28"/>
          <w:lang w:val="uk-UA" w:eastAsia="zh-CN"/>
        </w:rPr>
        <w:t xml:space="preserve"> утриманців моряків, які проживають на його території, </w:t>
      </w:r>
      <w:r w:rsidR="009F0CCD" w:rsidRPr="001D5113">
        <w:rPr>
          <w:rFonts w:eastAsia="Courier New"/>
          <w:color w:val="000000" w:themeColor="text1"/>
          <w:sz w:val="28"/>
          <w:szCs w:val="28"/>
          <w:lang w:val="uk-UA" w:eastAsia="zh-CN"/>
        </w:rPr>
        <w:t>до</w:t>
      </w:r>
      <w:r w:rsidR="00671B4D" w:rsidRPr="001D5113">
        <w:rPr>
          <w:rFonts w:eastAsia="Courier New"/>
          <w:color w:val="000000" w:themeColor="text1"/>
          <w:sz w:val="28"/>
          <w:szCs w:val="28"/>
          <w:lang w:val="uk-UA" w:eastAsia="zh-CN"/>
        </w:rPr>
        <w:t>к</w:t>
      </w:r>
      <w:r w:rsidR="009F0CCD" w:rsidRPr="001D5113">
        <w:rPr>
          <w:rFonts w:eastAsia="Courier New"/>
          <w:color w:val="000000" w:themeColor="text1"/>
          <w:sz w:val="28"/>
          <w:szCs w:val="28"/>
          <w:lang w:val="uk-UA" w:eastAsia="zh-CN"/>
        </w:rPr>
        <w:t>и не буде</w:t>
      </w:r>
      <w:r w:rsidR="00844F4B" w:rsidRPr="001D5113">
        <w:rPr>
          <w:rFonts w:eastAsia="Courier New"/>
          <w:color w:val="000000" w:themeColor="text1"/>
          <w:sz w:val="28"/>
          <w:szCs w:val="28"/>
          <w:lang w:val="uk-UA" w:eastAsia="zh-CN"/>
        </w:rPr>
        <w:t xml:space="preserve"> </w:t>
      </w:r>
      <w:r w:rsidR="009F0CCD" w:rsidRPr="001D5113">
        <w:rPr>
          <w:rFonts w:eastAsia="Courier New"/>
          <w:color w:val="000000" w:themeColor="text1"/>
          <w:sz w:val="28"/>
          <w:szCs w:val="28"/>
          <w:lang w:val="uk-UA" w:eastAsia="zh-CN"/>
        </w:rPr>
        <w:t>створена служба</w:t>
      </w:r>
      <w:r w:rsidR="00844F4B" w:rsidRPr="001D5113">
        <w:rPr>
          <w:rFonts w:eastAsia="Courier New"/>
          <w:color w:val="000000" w:themeColor="text1"/>
          <w:sz w:val="28"/>
          <w:szCs w:val="28"/>
          <w:lang w:val="uk-UA" w:eastAsia="zh-CN"/>
        </w:rPr>
        <w:t xml:space="preserve"> медичної до</w:t>
      </w:r>
      <w:r w:rsidR="009F0CCD" w:rsidRPr="001D5113">
        <w:rPr>
          <w:rFonts w:eastAsia="Courier New"/>
          <w:color w:val="000000" w:themeColor="text1"/>
          <w:sz w:val="28"/>
          <w:szCs w:val="28"/>
          <w:lang w:val="uk-UA" w:eastAsia="zh-CN"/>
        </w:rPr>
        <w:t>помоги, яка буде включати в сферу своєї діяльності робочих в цілому, а також</w:t>
      </w:r>
      <w:r w:rsidR="00787B2A" w:rsidRPr="001D5113">
        <w:rPr>
          <w:rFonts w:eastAsia="Courier New"/>
          <w:color w:val="000000" w:themeColor="text1"/>
          <w:sz w:val="28"/>
          <w:szCs w:val="28"/>
          <w:lang w:val="uk-UA" w:eastAsia="zh-CN"/>
        </w:rPr>
        <w:t xml:space="preserve"> їх утриманців;</w:t>
      </w:r>
      <w:r w:rsidR="00844F4B" w:rsidRPr="001D5113">
        <w:rPr>
          <w:rFonts w:eastAsia="Courier New"/>
          <w:color w:val="000000" w:themeColor="text1"/>
          <w:sz w:val="28"/>
          <w:szCs w:val="28"/>
          <w:lang w:val="uk-UA" w:eastAsia="zh-CN"/>
        </w:rPr>
        <w:t xml:space="preserve"> </w:t>
      </w:r>
      <w:r w:rsidR="009F0CCD" w:rsidRPr="001D5113">
        <w:rPr>
          <w:rFonts w:eastAsia="Courier New"/>
          <w:color w:val="000000" w:themeColor="text1"/>
          <w:sz w:val="28"/>
          <w:szCs w:val="28"/>
          <w:lang w:val="uk-UA" w:eastAsia="zh-CN"/>
        </w:rPr>
        <w:t>якщо такі служби ще не створені, то держава-член повинна інформувати Міжнародне бюро праці про заходи, які вживаються в цих цілях</w:t>
      </w:r>
      <w:r w:rsidR="00844F4B" w:rsidRPr="001D5113">
        <w:rPr>
          <w:rFonts w:eastAsia="Courier New"/>
          <w:color w:val="000000" w:themeColor="text1"/>
          <w:sz w:val="28"/>
          <w:szCs w:val="28"/>
          <w:lang w:val="uk-UA" w:eastAsia="zh-CN"/>
        </w:rPr>
        <w:t>.</w:t>
      </w:r>
    </w:p>
    <w:p w14:paraId="4734527B" w14:textId="77777777" w:rsidR="0065235D" w:rsidRPr="001D5113" w:rsidRDefault="005A704D" w:rsidP="00DA08F8">
      <w:pPr>
        <w:pStyle w:val="af6"/>
        <w:spacing w:before="120" w:after="120"/>
        <w:rPr>
          <w:rFonts w:eastAsia="Courier New"/>
          <w:color w:val="000000" w:themeColor="text1"/>
          <w:lang w:val="uk-UA" w:eastAsia="zh-CN"/>
        </w:rPr>
      </w:pPr>
      <w:bookmarkStart w:id="56" w:name="_Toc16521202"/>
      <w:r w:rsidRPr="001D5113">
        <w:rPr>
          <w:rFonts w:eastAsia="Courier New"/>
          <w:color w:val="000000" w:themeColor="text1"/>
          <w:lang w:val="uk-UA" w:eastAsia="zh-CN"/>
        </w:rPr>
        <w:t>Правило 4.2 –</w:t>
      </w:r>
      <w:r w:rsidR="0065235D" w:rsidRPr="001D5113">
        <w:rPr>
          <w:rFonts w:eastAsia="Courier New"/>
          <w:color w:val="000000" w:themeColor="text1"/>
          <w:lang w:val="uk-UA" w:eastAsia="zh-CN"/>
        </w:rPr>
        <w:t xml:space="preserve"> Відповідальність судновласників</w:t>
      </w:r>
      <w:bookmarkEnd w:id="56"/>
    </w:p>
    <w:p w14:paraId="3D4D0DBA"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були захищені від фінансових наслідків хвороби, травми або смерті, що відбулися у зв'язку з їхньою трудовою діяльністю.</w:t>
      </w:r>
    </w:p>
    <w:p w14:paraId="501478A1" w14:textId="2828890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щоб на суднах, що плавають під</w:t>
      </w:r>
      <w:r w:rsidR="00E138BD" w:rsidRPr="001D5113">
        <w:rPr>
          <w:rFonts w:eastAsia="Courier New"/>
          <w:color w:val="000000" w:themeColor="text1"/>
          <w:sz w:val="28"/>
          <w:szCs w:val="28"/>
          <w:lang w:val="uk-UA" w:eastAsia="zh-CN"/>
        </w:rPr>
        <w:t xml:space="preserve"> її прапором, були вжиті заходи</w:t>
      </w:r>
      <w:r w:rsidRPr="001D5113">
        <w:rPr>
          <w:rFonts w:eastAsia="Courier New"/>
          <w:color w:val="000000" w:themeColor="text1"/>
          <w:sz w:val="28"/>
          <w:szCs w:val="28"/>
          <w:lang w:val="uk-UA" w:eastAsia="zh-CN"/>
        </w:rPr>
        <w:t xml:space="preserve"> відповідно до Кодексу, спрямовані на надання морякам, які працюють за найманням на цих суднах, права на матеріальну допомогу й підтримку з боку судновласника щодо фінансових наслідків хвороби, травми або смерті, що відбулися під час їхньої служби на основі трудового договору моряка або пов'язаних з їхньою трудовою діяльністю на основі такого договору.</w:t>
      </w:r>
    </w:p>
    <w:p w14:paraId="3C648D1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Це Правило не стосується будь-яких інших засобів правового захисту, до яких може вдаватися моряк.</w:t>
      </w:r>
    </w:p>
    <w:p w14:paraId="78853B3D" w14:textId="77777777"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8172F2">
        <w:rPr>
          <w:rFonts w:eastAsia="Courier New"/>
          <w:b/>
          <w:i/>
          <w:color w:val="000000" w:themeColor="text1"/>
          <w:sz w:val="28"/>
          <w:szCs w:val="28"/>
          <w:lang w:val="uk-UA" w:eastAsia="zh-CN"/>
        </w:rPr>
        <w:t>Стандарт А4.2.</w:t>
      </w:r>
      <w:r w:rsidR="005E4173" w:rsidRPr="008172F2">
        <w:rPr>
          <w:rFonts w:eastAsia="Courier New"/>
          <w:b/>
          <w:i/>
          <w:color w:val="000000" w:themeColor="text1"/>
          <w:sz w:val="28"/>
          <w:szCs w:val="28"/>
          <w:lang w:val="uk-UA" w:eastAsia="zh-CN"/>
        </w:rPr>
        <w:t>1 –</w:t>
      </w:r>
      <w:r w:rsidRPr="008172F2">
        <w:rPr>
          <w:rFonts w:eastAsia="Courier New"/>
          <w:b/>
          <w:i/>
          <w:color w:val="000000" w:themeColor="text1"/>
          <w:sz w:val="28"/>
          <w:szCs w:val="28"/>
          <w:lang w:val="uk-UA" w:eastAsia="zh-CN"/>
        </w:rPr>
        <w:t xml:space="preserve"> Відповідальність судновласників</w:t>
      </w:r>
    </w:p>
    <w:p w14:paraId="2A3E807B" w14:textId="37A90F64" w:rsidR="0065235D" w:rsidRPr="001D5113" w:rsidRDefault="00E138B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Кожна держава-член приймає законодавство та </w:t>
      </w:r>
      <w:r w:rsidR="0065235D" w:rsidRPr="001D5113">
        <w:rPr>
          <w:rFonts w:eastAsia="Courier New"/>
          <w:color w:val="000000" w:themeColor="text1"/>
          <w:sz w:val="28"/>
          <w:szCs w:val="28"/>
          <w:lang w:val="uk-UA" w:eastAsia="zh-CN"/>
        </w:rPr>
        <w:t>нормативно-правові акти, що містять вимогу про те, що судновласники суден, які плавають під її прапором, відповідають</w:t>
      </w:r>
      <w:r w:rsidRPr="001D5113">
        <w:rPr>
          <w:rFonts w:eastAsia="Courier New"/>
          <w:color w:val="000000" w:themeColor="text1"/>
          <w:sz w:val="28"/>
          <w:szCs w:val="28"/>
          <w:lang w:val="uk-UA" w:eastAsia="zh-CN"/>
        </w:rPr>
        <w:t xml:space="preserve"> за охорону здоров'я й медичне </w:t>
      </w:r>
      <w:r w:rsidR="0065235D" w:rsidRPr="001D5113">
        <w:rPr>
          <w:rFonts w:eastAsia="Courier New"/>
          <w:color w:val="000000" w:themeColor="text1"/>
          <w:sz w:val="28"/>
          <w:szCs w:val="28"/>
          <w:lang w:val="uk-UA" w:eastAsia="zh-CN"/>
        </w:rPr>
        <w:t>обслуговування всіх моряків, кот</w:t>
      </w:r>
      <w:r w:rsidRPr="001D5113">
        <w:rPr>
          <w:rFonts w:eastAsia="Courier New"/>
          <w:color w:val="000000" w:themeColor="text1"/>
          <w:sz w:val="28"/>
          <w:szCs w:val="28"/>
          <w:lang w:val="uk-UA" w:eastAsia="zh-CN"/>
        </w:rPr>
        <w:t>рі працюють на борту цих суден,</w:t>
      </w:r>
      <w:r w:rsidR="0065235D" w:rsidRPr="001D5113">
        <w:rPr>
          <w:rFonts w:eastAsia="Courier New"/>
          <w:color w:val="000000" w:themeColor="text1"/>
          <w:sz w:val="28"/>
          <w:szCs w:val="28"/>
          <w:lang w:val="uk-UA" w:eastAsia="zh-CN"/>
        </w:rPr>
        <w:t xml:space="preserve"> відповідно до наступних мінімальних норм:</w:t>
      </w:r>
    </w:p>
    <w:p w14:paraId="3AD3C91F" w14:textId="2B78FD17" w:rsidR="0065235D" w:rsidRPr="001D5113" w:rsidRDefault="0065235D" w:rsidP="0030102E">
      <w:pPr>
        <w:numPr>
          <w:ilvl w:val="0"/>
          <w:numId w:val="7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судновласники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зані покривати видатки моряків, котрі працюють на їхніх суднах, пов'язані з хворобою та травмуванням моряків, що трапилися в період часу між датою початку здійснення ними своїх обов'язків і датою, коли вони повинні бути належним чином репатрійовані, або які виникають у зв'язку з їхньою роботою за найманням у період між цими датами;</w:t>
      </w:r>
    </w:p>
    <w:p w14:paraId="69D78D51" w14:textId="1850445C" w:rsidR="0065235D" w:rsidRPr="001D5113" w:rsidRDefault="006A4C48" w:rsidP="0030102E">
      <w:pPr>
        <w:numPr>
          <w:ilvl w:val="0"/>
          <w:numId w:val="7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судновласники надають фінансове забезпечення</w:t>
      </w:r>
      <w:r w:rsidR="00E138BD" w:rsidRPr="001D5113">
        <w:rPr>
          <w:rFonts w:eastAsia="Courier New"/>
          <w:color w:val="000000" w:themeColor="text1"/>
          <w:sz w:val="28"/>
          <w:szCs w:val="28"/>
          <w:lang w:val="uk-UA" w:eastAsia="zh-CN"/>
        </w:rPr>
        <w:t xml:space="preserve"> виплати  компенсації у випадку смерті моряка або </w:t>
      </w:r>
      <w:r w:rsidR="0065235D" w:rsidRPr="001D5113">
        <w:rPr>
          <w:rFonts w:eastAsia="Courier New"/>
          <w:color w:val="000000" w:themeColor="text1"/>
          <w:sz w:val="28"/>
          <w:szCs w:val="28"/>
          <w:lang w:val="uk-UA" w:eastAsia="zh-CN"/>
        </w:rPr>
        <w:t xml:space="preserve">довгострокової втрати їм працездатності в результаті професійної травми, </w:t>
      </w:r>
      <w:r w:rsidR="00E138BD" w:rsidRPr="001D5113">
        <w:rPr>
          <w:rFonts w:eastAsia="Courier New"/>
          <w:color w:val="000000" w:themeColor="text1"/>
          <w:sz w:val="28"/>
          <w:szCs w:val="28"/>
          <w:lang w:val="uk-UA" w:eastAsia="zh-CN"/>
        </w:rPr>
        <w:t xml:space="preserve">хвороби або ризику, відповідно </w:t>
      </w:r>
      <w:r w:rsidR="0065235D" w:rsidRPr="001D5113">
        <w:rPr>
          <w:rFonts w:eastAsia="Courier New"/>
          <w:color w:val="000000" w:themeColor="text1"/>
          <w:sz w:val="28"/>
          <w:szCs w:val="28"/>
          <w:lang w:val="uk-UA" w:eastAsia="zh-CN"/>
        </w:rPr>
        <w:t>до</w:t>
      </w:r>
      <w:r w:rsidR="00E138BD" w:rsidRPr="001D5113">
        <w:rPr>
          <w:rFonts w:eastAsia="Courier New"/>
          <w:color w:val="000000" w:themeColor="text1"/>
          <w:sz w:val="28"/>
          <w:szCs w:val="28"/>
          <w:lang w:val="uk-UA" w:eastAsia="zh-CN"/>
        </w:rPr>
        <w:t xml:space="preserve"> національного законодавства, </w:t>
      </w:r>
      <w:r w:rsidR="0065235D" w:rsidRPr="001D5113">
        <w:rPr>
          <w:rFonts w:eastAsia="Courier New"/>
          <w:color w:val="000000" w:themeColor="text1"/>
          <w:sz w:val="28"/>
          <w:szCs w:val="28"/>
          <w:lang w:val="uk-UA" w:eastAsia="zh-CN"/>
        </w:rPr>
        <w:t>трудового  договору моряка або колективного договору;</w:t>
      </w:r>
    </w:p>
    <w:p w14:paraId="0D553B37" w14:textId="55385B5A" w:rsidR="0065235D" w:rsidRPr="001D5113" w:rsidRDefault="0065235D" w:rsidP="0030102E">
      <w:pPr>
        <w:numPr>
          <w:ilvl w:val="0"/>
          <w:numId w:val="7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судновласники відповідають за покриття видатків, пов'язаних з медичним обслуговуванням, включаючи лікування, забезпечення необхідними ліками й терапевтичними засобами, а також харчування та проживання не вдома, </w:t>
      </w:r>
      <w:r w:rsidR="0054593F" w:rsidRPr="001D5113">
        <w:rPr>
          <w:rFonts w:eastAsia="Courier New"/>
          <w:color w:val="000000" w:themeColor="text1"/>
          <w:sz w:val="28"/>
          <w:szCs w:val="28"/>
          <w:lang w:val="uk-UA" w:eastAsia="zh-CN"/>
        </w:rPr>
        <w:t xml:space="preserve">доки </w:t>
      </w:r>
      <w:r w:rsidRPr="001D5113">
        <w:rPr>
          <w:rFonts w:eastAsia="Courier New"/>
          <w:color w:val="000000" w:themeColor="text1"/>
          <w:sz w:val="28"/>
          <w:szCs w:val="28"/>
          <w:lang w:val="uk-UA" w:eastAsia="zh-CN"/>
        </w:rPr>
        <w:t>хворий або травмований моряк не видужає або поки не буде оголошено про постійний характер захворювання або втрати працездатності;</w:t>
      </w:r>
      <w:r w:rsidR="000F5737" w:rsidRPr="001D5113">
        <w:rPr>
          <w:rFonts w:eastAsia="Courier New"/>
          <w:color w:val="000000" w:themeColor="text1"/>
          <w:sz w:val="28"/>
          <w:szCs w:val="28"/>
          <w:lang w:val="uk-UA" w:eastAsia="zh-CN"/>
        </w:rPr>
        <w:t xml:space="preserve"> та</w:t>
      </w:r>
    </w:p>
    <w:p w14:paraId="19CD57D8" w14:textId="77777777" w:rsidR="0065235D" w:rsidRPr="001D5113" w:rsidRDefault="0065235D" w:rsidP="0030102E">
      <w:pPr>
        <w:numPr>
          <w:ilvl w:val="0"/>
          <w:numId w:val="7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судновласники відповідають за оплату видатків на поховання у випадку смерті, що відбулася на борту судна або на березі в період роботи за найманням.</w:t>
      </w:r>
    </w:p>
    <w:p w14:paraId="75AFA90C" w14:textId="47F312C6" w:rsidR="0065235D" w:rsidRPr="001D5113" w:rsidRDefault="00E138B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Національне законодавство або нормативно-правові акти</w:t>
      </w:r>
      <w:r w:rsidR="0065235D" w:rsidRPr="001D5113">
        <w:rPr>
          <w:rFonts w:eastAsia="Courier New"/>
          <w:color w:val="000000" w:themeColor="text1"/>
          <w:sz w:val="28"/>
          <w:szCs w:val="28"/>
          <w:lang w:val="uk-UA" w:eastAsia="zh-CN"/>
        </w:rPr>
        <w:t xml:space="preserve"> можуть обмежувати відповідальність судновласника</w:t>
      </w:r>
      <w:r w:rsidR="00ED48E4" w:rsidRPr="001D5113">
        <w:rPr>
          <w:rFonts w:eastAsia="Courier New"/>
          <w:color w:val="000000" w:themeColor="text1"/>
          <w:sz w:val="28"/>
          <w:szCs w:val="28"/>
          <w:lang w:val="uk-UA" w:eastAsia="zh-CN"/>
        </w:rPr>
        <w:t xml:space="preserve"> за</w:t>
      </w:r>
      <w:r w:rsidR="0065235D" w:rsidRPr="001D5113">
        <w:rPr>
          <w:rFonts w:eastAsia="Courier New"/>
          <w:color w:val="000000" w:themeColor="text1"/>
          <w:sz w:val="28"/>
          <w:szCs w:val="28"/>
          <w:lang w:val="uk-UA" w:eastAsia="zh-CN"/>
        </w:rPr>
        <w:t xml:space="preserve"> покриття видатків, пов'язаних із медичним обслуговуванням, харчуванням і житлом, </w:t>
      </w:r>
      <w:r w:rsidR="00A77C74" w:rsidRPr="001D5113">
        <w:rPr>
          <w:rFonts w:eastAsia="Courier New"/>
          <w:color w:val="000000" w:themeColor="text1"/>
          <w:sz w:val="28"/>
          <w:szCs w:val="28"/>
          <w:lang w:val="uk-UA" w:eastAsia="zh-CN"/>
        </w:rPr>
        <w:t xml:space="preserve">до </w:t>
      </w:r>
      <w:r w:rsidR="0065235D" w:rsidRPr="001D5113">
        <w:rPr>
          <w:rFonts w:eastAsia="Courier New"/>
          <w:color w:val="000000" w:themeColor="text1"/>
          <w:sz w:val="28"/>
          <w:szCs w:val="28"/>
          <w:lang w:val="uk-UA" w:eastAsia="zh-CN"/>
        </w:rPr>
        <w:t>період</w:t>
      </w:r>
      <w:r w:rsidR="00A77C74" w:rsidRPr="001D5113">
        <w:rPr>
          <w:rFonts w:eastAsia="Courier New"/>
          <w:color w:val="000000" w:themeColor="text1"/>
          <w:sz w:val="28"/>
          <w:szCs w:val="28"/>
          <w:lang w:val="uk-UA" w:eastAsia="zh-CN"/>
        </w:rPr>
        <w:t>у</w:t>
      </w:r>
      <w:r w:rsidR="0065235D" w:rsidRPr="001D5113">
        <w:rPr>
          <w:rFonts w:eastAsia="Courier New"/>
          <w:color w:val="000000" w:themeColor="text1"/>
          <w:sz w:val="28"/>
          <w:szCs w:val="28"/>
          <w:lang w:val="uk-UA" w:eastAsia="zh-CN"/>
        </w:rPr>
        <w:t>, що становить не менше</w:t>
      </w:r>
      <w:r w:rsidR="00A77C74" w:rsidRPr="001D5113">
        <w:rPr>
          <w:rFonts w:eastAsia="Courier New"/>
          <w:color w:val="000000" w:themeColor="text1"/>
          <w:sz w:val="28"/>
          <w:szCs w:val="28"/>
          <w:lang w:val="uk-UA" w:eastAsia="zh-CN"/>
        </w:rPr>
        <w:t xml:space="preserve"> ніж</w:t>
      </w:r>
      <w:r w:rsidR="0065235D" w:rsidRPr="001D5113">
        <w:rPr>
          <w:color w:val="000000" w:themeColor="text1"/>
          <w:sz w:val="28"/>
          <w:szCs w:val="28"/>
          <w:lang w:val="uk-UA" w:eastAsia="zh-CN"/>
        </w:rPr>
        <w:t xml:space="preserve"> 16 </w:t>
      </w:r>
      <w:r w:rsidR="0065235D" w:rsidRPr="001D5113">
        <w:rPr>
          <w:rFonts w:eastAsia="Courier New"/>
          <w:color w:val="000000" w:themeColor="text1"/>
          <w:sz w:val="28"/>
          <w:szCs w:val="28"/>
          <w:lang w:val="uk-UA" w:eastAsia="zh-CN"/>
        </w:rPr>
        <w:t>тижнів від дня заподіяння травми або початку хвороби.</w:t>
      </w:r>
    </w:p>
    <w:p w14:paraId="6EF5184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У випадку, якщо хвороба або травма спричиняють втрату працездатності, судновласник відповідає за:</w:t>
      </w:r>
    </w:p>
    <w:p w14:paraId="4BB27EB7" w14:textId="77777777" w:rsidR="0065235D" w:rsidRPr="001D5113" w:rsidRDefault="0065235D" w:rsidP="0030102E">
      <w:pPr>
        <w:numPr>
          <w:ilvl w:val="0"/>
          <w:numId w:val="7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виплату заробітної плати в повному розмірі протягом усього часу перебування хворих або травмованих моряків на борту судна або доти, поки моряки не будуть репатрійовані згідно з цією Конвенцією;</w:t>
      </w:r>
    </w:p>
    <w:p w14:paraId="19B4219A" w14:textId="5CC41683" w:rsidR="0065235D" w:rsidRPr="001D5113" w:rsidRDefault="0065235D" w:rsidP="0030102E">
      <w:pPr>
        <w:numPr>
          <w:ilvl w:val="0"/>
          <w:numId w:val="7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виплату заробітної плати в повному або частковому розмірі, згідно з приписами національного законодавства чи нормативно-правових актів або відповідно до положень колективних договорів, з моменту репатріації моряка або списання йог</w:t>
      </w:r>
      <w:r w:rsidR="00E138BD" w:rsidRPr="001D5113">
        <w:rPr>
          <w:rFonts w:eastAsia="Courier New"/>
          <w:color w:val="000000" w:themeColor="text1"/>
          <w:sz w:val="28"/>
          <w:szCs w:val="28"/>
          <w:lang w:val="uk-UA" w:eastAsia="zh-CN"/>
        </w:rPr>
        <w:t xml:space="preserve">о на берег і до його видужання </w:t>
      </w:r>
      <w:r w:rsidRPr="001D5113">
        <w:rPr>
          <w:rFonts w:eastAsia="Courier New"/>
          <w:color w:val="000000" w:themeColor="text1"/>
          <w:sz w:val="28"/>
          <w:szCs w:val="28"/>
          <w:lang w:val="uk-UA" w:eastAsia="zh-CN"/>
        </w:rPr>
        <w:t>або</w:t>
      </w:r>
      <w:r w:rsidR="00DE650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 якщо це настане раніше</w:t>
      </w:r>
      <w:r w:rsidR="00DE650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 до моменту, коли він отримає право на одержання грошової допомоги згідно з законодавством відповідної держави-члена. </w:t>
      </w:r>
    </w:p>
    <w:p w14:paraId="2E79D2BC" w14:textId="12B6212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Національне законодавство або нормативно-правові акти можуть обмежувати відповідальність судновласника </w:t>
      </w:r>
      <w:r w:rsidR="00A77C74" w:rsidRPr="001D5113">
        <w:rPr>
          <w:rFonts w:eastAsia="Courier New"/>
          <w:color w:val="000000" w:themeColor="text1"/>
          <w:sz w:val="28"/>
          <w:szCs w:val="28"/>
          <w:lang w:val="uk-UA" w:eastAsia="zh-CN"/>
        </w:rPr>
        <w:t xml:space="preserve">щодо сплати </w:t>
      </w:r>
      <w:r w:rsidR="008D14CF" w:rsidRPr="001D5113">
        <w:rPr>
          <w:rFonts w:eastAsia="Courier New"/>
          <w:color w:val="000000" w:themeColor="text1"/>
          <w:sz w:val="28"/>
          <w:szCs w:val="28"/>
          <w:lang w:val="uk-UA" w:eastAsia="zh-CN"/>
        </w:rPr>
        <w:t xml:space="preserve">зарплати </w:t>
      </w:r>
      <w:r w:rsidRPr="001D5113">
        <w:rPr>
          <w:rFonts w:eastAsia="Courier New"/>
          <w:color w:val="000000" w:themeColor="text1"/>
          <w:sz w:val="28"/>
          <w:szCs w:val="28"/>
          <w:lang w:val="uk-UA" w:eastAsia="zh-CN"/>
        </w:rPr>
        <w:t>мо</w:t>
      </w:r>
      <w:r w:rsidR="00FD6E5A" w:rsidRPr="001D5113">
        <w:rPr>
          <w:rFonts w:eastAsia="Courier New"/>
          <w:color w:val="000000" w:themeColor="text1"/>
          <w:sz w:val="28"/>
          <w:szCs w:val="28"/>
          <w:lang w:val="uk-UA" w:eastAsia="zh-CN"/>
        </w:rPr>
        <w:t xml:space="preserve">рякові, який вже  покинув борт </w:t>
      </w:r>
      <w:r w:rsidR="00A77C74" w:rsidRPr="001D5113">
        <w:rPr>
          <w:rFonts w:eastAsia="Courier New"/>
          <w:color w:val="000000" w:themeColor="text1"/>
          <w:sz w:val="28"/>
          <w:szCs w:val="28"/>
          <w:lang w:val="uk-UA" w:eastAsia="zh-CN"/>
        </w:rPr>
        <w:t>судна,</w:t>
      </w:r>
      <w:r w:rsidRPr="001D5113">
        <w:rPr>
          <w:rFonts w:eastAsia="Courier New"/>
          <w:color w:val="000000" w:themeColor="text1"/>
          <w:sz w:val="28"/>
          <w:szCs w:val="28"/>
          <w:lang w:val="uk-UA" w:eastAsia="zh-CN"/>
        </w:rPr>
        <w:t xml:space="preserve"> заробітної плати в п</w:t>
      </w:r>
      <w:r w:rsidR="00A77C74" w:rsidRPr="001D5113">
        <w:rPr>
          <w:rFonts w:eastAsia="Courier New"/>
          <w:color w:val="000000" w:themeColor="text1"/>
          <w:sz w:val="28"/>
          <w:szCs w:val="28"/>
          <w:lang w:val="uk-UA" w:eastAsia="zh-CN"/>
        </w:rPr>
        <w:t>овному або частковому розмірі до</w:t>
      </w:r>
      <w:r w:rsidRPr="001D5113">
        <w:rPr>
          <w:rFonts w:eastAsia="Courier New"/>
          <w:color w:val="000000" w:themeColor="text1"/>
          <w:sz w:val="28"/>
          <w:szCs w:val="28"/>
          <w:lang w:val="uk-UA" w:eastAsia="zh-CN"/>
        </w:rPr>
        <w:t xml:space="preserve"> період</w:t>
      </w:r>
      <w:r w:rsidR="00A77C74" w:rsidRPr="001D5113">
        <w:rPr>
          <w:rFonts w:eastAsia="Courier New"/>
          <w:color w:val="000000" w:themeColor="text1"/>
          <w:sz w:val="28"/>
          <w:szCs w:val="28"/>
          <w:lang w:val="uk-UA" w:eastAsia="zh-CN"/>
        </w:rPr>
        <w:t>у</w:t>
      </w:r>
      <w:r w:rsidRPr="001D5113">
        <w:rPr>
          <w:rFonts w:eastAsia="Courier New"/>
          <w:color w:val="000000" w:themeColor="text1"/>
          <w:sz w:val="28"/>
          <w:szCs w:val="28"/>
          <w:lang w:val="uk-UA" w:eastAsia="zh-CN"/>
        </w:rPr>
        <w:t>, який становить не менше</w:t>
      </w:r>
      <w:r w:rsidRPr="001D5113">
        <w:rPr>
          <w:color w:val="000000" w:themeColor="text1"/>
          <w:sz w:val="28"/>
          <w:szCs w:val="28"/>
          <w:lang w:val="uk-UA" w:eastAsia="zh-CN"/>
        </w:rPr>
        <w:t xml:space="preserve"> </w:t>
      </w:r>
      <w:r w:rsidR="00A77C74" w:rsidRPr="001D5113">
        <w:rPr>
          <w:color w:val="000000" w:themeColor="text1"/>
          <w:sz w:val="28"/>
          <w:szCs w:val="28"/>
          <w:lang w:val="uk-UA" w:eastAsia="zh-CN"/>
        </w:rPr>
        <w:t xml:space="preserve">ніж </w:t>
      </w:r>
      <w:r w:rsidRPr="001D5113">
        <w:rPr>
          <w:color w:val="000000" w:themeColor="text1"/>
          <w:sz w:val="28"/>
          <w:szCs w:val="28"/>
          <w:lang w:val="uk-UA" w:eastAsia="zh-CN"/>
        </w:rPr>
        <w:t xml:space="preserve">16 </w:t>
      </w:r>
      <w:r w:rsidRPr="001D5113">
        <w:rPr>
          <w:rFonts w:eastAsia="Courier New"/>
          <w:color w:val="000000" w:themeColor="text1"/>
          <w:sz w:val="28"/>
          <w:szCs w:val="28"/>
          <w:lang w:val="uk-UA" w:eastAsia="zh-CN"/>
        </w:rPr>
        <w:t xml:space="preserve">тижнів від дня заподіяння травми або початку </w:t>
      </w:r>
      <w:r w:rsidR="00A77C74" w:rsidRPr="001D5113">
        <w:rPr>
          <w:rFonts w:eastAsia="Courier New"/>
          <w:color w:val="000000" w:themeColor="text1"/>
          <w:sz w:val="28"/>
          <w:szCs w:val="28"/>
          <w:lang w:val="uk-UA" w:eastAsia="zh-CN"/>
        </w:rPr>
        <w:t>хвороби</w:t>
      </w:r>
      <w:r w:rsidRPr="001D5113">
        <w:rPr>
          <w:rFonts w:eastAsia="Courier New"/>
          <w:color w:val="000000" w:themeColor="text1"/>
          <w:sz w:val="28"/>
          <w:szCs w:val="28"/>
          <w:lang w:val="uk-UA" w:eastAsia="zh-CN"/>
        </w:rPr>
        <w:t>.</w:t>
      </w:r>
    </w:p>
    <w:p w14:paraId="12963C3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5. Національне законодавство або нормативно-правові акти можуть передбачати виключення стосовно відповідальності судновласника:</w:t>
      </w:r>
    </w:p>
    <w:p w14:paraId="289082CA" w14:textId="77777777" w:rsidR="0065235D" w:rsidRPr="001D5113" w:rsidRDefault="0065235D" w:rsidP="0030102E">
      <w:pPr>
        <w:numPr>
          <w:ilvl w:val="0"/>
          <w:numId w:val="7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випадку травми, не пов'язаної зі службою на судні;</w:t>
      </w:r>
    </w:p>
    <w:p w14:paraId="4AF64870" w14:textId="7022E0AF" w:rsidR="0065235D" w:rsidRPr="001D5113" w:rsidRDefault="0065235D" w:rsidP="0030102E">
      <w:pPr>
        <w:numPr>
          <w:ilvl w:val="0"/>
          <w:numId w:val="7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 випадку травми або хвороби, </w:t>
      </w:r>
      <w:r w:rsidR="004F3D3C" w:rsidRPr="001D5113">
        <w:rPr>
          <w:rFonts w:eastAsia="Courier New"/>
          <w:color w:val="000000" w:themeColor="text1"/>
          <w:sz w:val="28"/>
          <w:szCs w:val="28"/>
          <w:lang w:val="uk-UA" w:eastAsia="zh-CN"/>
        </w:rPr>
        <w:t>отрима</w:t>
      </w:r>
      <w:r w:rsidR="00836A55" w:rsidRPr="001D5113">
        <w:rPr>
          <w:rFonts w:eastAsia="Courier New"/>
          <w:color w:val="000000" w:themeColor="text1"/>
          <w:sz w:val="28"/>
          <w:szCs w:val="28"/>
          <w:lang w:val="uk-UA" w:eastAsia="zh-CN"/>
        </w:rPr>
        <w:t xml:space="preserve">ної внаслідок </w:t>
      </w:r>
      <w:r w:rsidR="004F3D3C" w:rsidRPr="001D5113">
        <w:rPr>
          <w:rFonts w:eastAsia="Courier New"/>
          <w:color w:val="000000" w:themeColor="text1"/>
          <w:sz w:val="28"/>
          <w:szCs w:val="28"/>
          <w:lang w:val="uk-UA" w:eastAsia="zh-CN"/>
        </w:rPr>
        <w:t>навми</w:t>
      </w:r>
      <w:r w:rsidR="00836A55" w:rsidRPr="001D5113">
        <w:rPr>
          <w:rFonts w:eastAsia="Courier New"/>
          <w:color w:val="000000" w:themeColor="text1"/>
          <w:sz w:val="28"/>
          <w:szCs w:val="28"/>
          <w:lang w:val="uk-UA" w:eastAsia="zh-CN"/>
        </w:rPr>
        <w:t xml:space="preserve">сної неправомірної поведінки </w:t>
      </w:r>
      <w:r w:rsidRPr="001D5113">
        <w:rPr>
          <w:rFonts w:eastAsia="Courier New"/>
          <w:color w:val="000000" w:themeColor="text1"/>
          <w:sz w:val="28"/>
          <w:szCs w:val="28"/>
          <w:lang w:val="uk-UA" w:eastAsia="zh-CN"/>
        </w:rPr>
        <w:t xml:space="preserve">хворого, травмованого або загиблого моряка; </w:t>
      </w:r>
    </w:p>
    <w:p w14:paraId="6545CE59" w14:textId="1F7D0908" w:rsidR="0065235D" w:rsidRPr="001D5113" w:rsidRDefault="0065235D" w:rsidP="0030102E">
      <w:pPr>
        <w:numPr>
          <w:ilvl w:val="0"/>
          <w:numId w:val="7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 випадку </w:t>
      </w:r>
      <w:r w:rsidR="00AD2041" w:rsidRPr="001D5113">
        <w:rPr>
          <w:rFonts w:eastAsia="Courier New"/>
          <w:color w:val="000000" w:themeColor="text1"/>
          <w:sz w:val="28"/>
          <w:szCs w:val="28"/>
          <w:lang w:val="uk-UA" w:eastAsia="zh-CN"/>
        </w:rPr>
        <w:t xml:space="preserve">якщо </w:t>
      </w:r>
      <w:r w:rsidRPr="001D5113">
        <w:rPr>
          <w:rFonts w:eastAsia="Courier New"/>
          <w:color w:val="000000" w:themeColor="text1"/>
          <w:sz w:val="28"/>
          <w:szCs w:val="28"/>
          <w:lang w:val="uk-UA" w:eastAsia="zh-CN"/>
        </w:rPr>
        <w:t>хвороб</w:t>
      </w:r>
      <w:r w:rsidR="00AD2041" w:rsidRPr="001D5113">
        <w:rPr>
          <w:rFonts w:eastAsia="Courier New"/>
          <w:color w:val="000000" w:themeColor="text1"/>
          <w:sz w:val="28"/>
          <w:szCs w:val="28"/>
          <w:lang w:val="uk-UA" w:eastAsia="zh-CN"/>
        </w:rPr>
        <w:t>а</w:t>
      </w:r>
      <w:r w:rsidRPr="001D5113">
        <w:rPr>
          <w:rFonts w:eastAsia="Courier New"/>
          <w:color w:val="000000" w:themeColor="text1"/>
          <w:sz w:val="28"/>
          <w:szCs w:val="28"/>
          <w:lang w:val="uk-UA" w:eastAsia="zh-CN"/>
        </w:rPr>
        <w:t xml:space="preserve"> або </w:t>
      </w:r>
      <w:r w:rsidR="00AD2041" w:rsidRPr="001D5113">
        <w:rPr>
          <w:rFonts w:eastAsia="Courier New"/>
          <w:color w:val="000000" w:themeColor="text1"/>
          <w:sz w:val="28"/>
          <w:szCs w:val="28"/>
          <w:lang w:val="uk-UA" w:eastAsia="zh-CN"/>
        </w:rPr>
        <w:t>недуг</w:t>
      </w:r>
      <w:r w:rsidRPr="001D5113">
        <w:rPr>
          <w:rFonts w:eastAsia="Courier New"/>
          <w:color w:val="000000" w:themeColor="text1"/>
          <w:sz w:val="28"/>
          <w:szCs w:val="28"/>
          <w:lang w:val="uk-UA" w:eastAsia="zh-CN"/>
        </w:rPr>
        <w:t xml:space="preserve"> навмисно </w:t>
      </w:r>
      <w:r w:rsidR="00AD2041" w:rsidRPr="001D5113">
        <w:rPr>
          <w:rFonts w:eastAsia="Courier New"/>
          <w:color w:val="000000" w:themeColor="text1"/>
          <w:sz w:val="28"/>
          <w:szCs w:val="28"/>
          <w:lang w:val="uk-UA" w:eastAsia="zh-CN"/>
        </w:rPr>
        <w:t xml:space="preserve">приховувалися </w:t>
      </w:r>
      <w:r w:rsidRPr="001D5113">
        <w:rPr>
          <w:rFonts w:eastAsia="Courier New"/>
          <w:color w:val="000000" w:themeColor="text1"/>
          <w:sz w:val="28"/>
          <w:szCs w:val="28"/>
          <w:lang w:val="uk-UA" w:eastAsia="zh-CN"/>
        </w:rPr>
        <w:t xml:space="preserve">у момент </w:t>
      </w:r>
      <w:r w:rsidR="00271AA3" w:rsidRPr="001D5113">
        <w:rPr>
          <w:rFonts w:eastAsia="Courier New"/>
          <w:color w:val="000000" w:themeColor="text1"/>
          <w:sz w:val="28"/>
          <w:szCs w:val="28"/>
          <w:lang w:val="uk-UA" w:eastAsia="zh-CN"/>
        </w:rPr>
        <w:t xml:space="preserve">вступання </w:t>
      </w:r>
      <w:r w:rsidRPr="001D5113">
        <w:rPr>
          <w:rFonts w:eastAsia="Courier New"/>
          <w:color w:val="000000" w:themeColor="text1"/>
          <w:sz w:val="28"/>
          <w:szCs w:val="28"/>
          <w:lang w:val="uk-UA" w:eastAsia="zh-CN"/>
        </w:rPr>
        <w:t>на службу.</w:t>
      </w:r>
    </w:p>
    <w:p w14:paraId="420A081F" w14:textId="43810DB5" w:rsidR="0065235D" w:rsidRPr="008172F2"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w:t>
      </w:r>
      <w:r w:rsidR="008D14CF" w:rsidRPr="001D5113">
        <w:rPr>
          <w:rFonts w:eastAsia="Courier New"/>
          <w:color w:val="000000" w:themeColor="text1"/>
          <w:sz w:val="28"/>
          <w:szCs w:val="28"/>
          <w:lang w:val="uk-UA" w:eastAsia="zh-CN"/>
        </w:rPr>
        <w:t xml:space="preserve">Національне законодавство або нормативно-правові акти можуть звільнити судновласника від </w:t>
      </w:r>
      <w:r w:rsidR="00D4677A" w:rsidRPr="001D5113">
        <w:rPr>
          <w:rFonts w:eastAsia="Courier New"/>
          <w:color w:val="000000" w:themeColor="text1"/>
          <w:sz w:val="28"/>
          <w:szCs w:val="28"/>
          <w:lang w:val="uk-UA" w:eastAsia="zh-CN"/>
        </w:rPr>
        <w:t>відповідально</w:t>
      </w:r>
      <w:r w:rsidR="008D14CF" w:rsidRPr="001D5113">
        <w:rPr>
          <w:rFonts w:eastAsia="Courier New"/>
          <w:color w:val="000000" w:themeColor="text1"/>
          <w:sz w:val="28"/>
          <w:szCs w:val="28"/>
          <w:lang w:val="uk-UA" w:eastAsia="zh-CN"/>
        </w:rPr>
        <w:t xml:space="preserve">сті за покриття видатків, пов'язаних із медичним обслуговуванням, харчуванням, житлом та похованням, якщо ця </w:t>
      </w:r>
      <w:r w:rsidR="008D14CF" w:rsidRPr="008172F2">
        <w:rPr>
          <w:rFonts w:eastAsia="Courier New"/>
          <w:color w:val="000000" w:themeColor="text1"/>
          <w:sz w:val="28"/>
          <w:szCs w:val="28"/>
          <w:lang w:val="uk-UA" w:eastAsia="zh-CN"/>
        </w:rPr>
        <w:t>відповідальність покладається на органи державної влади.</w:t>
      </w:r>
      <w:r w:rsidR="008D14CF" w:rsidRPr="008172F2" w:rsidDel="008D14CF">
        <w:rPr>
          <w:rFonts w:eastAsia="Courier New"/>
          <w:color w:val="000000" w:themeColor="text1"/>
          <w:sz w:val="28"/>
          <w:szCs w:val="28"/>
          <w:lang w:val="uk-UA" w:eastAsia="zh-CN"/>
        </w:rPr>
        <w:t xml:space="preserve"> </w:t>
      </w:r>
    </w:p>
    <w:p w14:paraId="497F89FF" w14:textId="0F2FDD75" w:rsidR="00497405" w:rsidRPr="008172F2" w:rsidRDefault="00926778" w:rsidP="00497405">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 xml:space="preserve">7. </w:t>
      </w:r>
      <w:r w:rsidR="0065235D" w:rsidRPr="008172F2">
        <w:rPr>
          <w:rFonts w:eastAsia="Courier New"/>
          <w:color w:val="000000" w:themeColor="text1"/>
          <w:sz w:val="28"/>
          <w:szCs w:val="28"/>
          <w:lang w:val="uk-UA" w:eastAsia="zh-CN"/>
        </w:rPr>
        <w:t>Судновласники або їхні представники вживають заход</w:t>
      </w:r>
      <w:r w:rsidR="000C21C6" w:rsidRPr="008172F2">
        <w:rPr>
          <w:rFonts w:eastAsia="Courier New"/>
          <w:color w:val="000000" w:themeColor="text1"/>
          <w:sz w:val="28"/>
          <w:szCs w:val="28"/>
          <w:lang w:val="uk-UA" w:eastAsia="zh-CN"/>
        </w:rPr>
        <w:t>и</w:t>
      </w:r>
      <w:r w:rsidR="0065235D" w:rsidRPr="008172F2">
        <w:rPr>
          <w:rFonts w:eastAsia="Courier New"/>
          <w:color w:val="000000" w:themeColor="text1"/>
          <w:sz w:val="28"/>
          <w:szCs w:val="28"/>
          <w:lang w:val="uk-UA" w:eastAsia="zh-CN"/>
        </w:rPr>
        <w:t xml:space="preserve"> для забезпечення цілості майна, залишеного на борту судна хворими, травмованими або загиблими моряками, з метою </w:t>
      </w:r>
      <w:r w:rsidR="00497405" w:rsidRPr="008172F2">
        <w:rPr>
          <w:rFonts w:eastAsia="Courier New"/>
          <w:color w:val="000000" w:themeColor="text1"/>
          <w:sz w:val="28"/>
          <w:szCs w:val="28"/>
          <w:lang w:val="uk-UA" w:eastAsia="zh-CN"/>
        </w:rPr>
        <w:t>повернення його до них або їх найближчих родичів.</w:t>
      </w:r>
    </w:p>
    <w:p w14:paraId="403CA294" w14:textId="617723CB" w:rsidR="005A704D" w:rsidRPr="008172F2" w:rsidRDefault="005A704D" w:rsidP="00497405">
      <w:pPr>
        <w:spacing w:before="240" w:after="240"/>
        <w:ind w:firstLine="567"/>
        <w:jc w:val="both"/>
        <w:rPr>
          <w:color w:val="000000" w:themeColor="text1"/>
          <w:sz w:val="28"/>
          <w:szCs w:val="28"/>
          <w:lang w:val="uk-UA"/>
        </w:rPr>
      </w:pPr>
      <w:r w:rsidRPr="008172F2">
        <w:rPr>
          <w:color w:val="000000" w:themeColor="text1"/>
          <w:sz w:val="28"/>
          <w:szCs w:val="28"/>
          <w:lang w:val="uk-UA"/>
        </w:rPr>
        <w:t xml:space="preserve">8. Національне законодавство та нормативні правові акти передбачають, що система фінансового забезпечення виплати компенсації, передбачена </w:t>
      </w:r>
      <w:r w:rsidR="00926778" w:rsidRPr="008172F2">
        <w:rPr>
          <w:color w:val="000000" w:themeColor="text1"/>
          <w:sz w:val="28"/>
          <w:szCs w:val="28"/>
          <w:lang w:val="uk-UA"/>
        </w:rPr>
        <w:t xml:space="preserve">підпунктом b) </w:t>
      </w:r>
      <w:r w:rsidRPr="008172F2">
        <w:rPr>
          <w:color w:val="000000" w:themeColor="text1"/>
          <w:sz w:val="28"/>
          <w:szCs w:val="28"/>
          <w:lang w:val="uk-UA"/>
        </w:rPr>
        <w:t>пункт</w:t>
      </w:r>
      <w:r w:rsidR="00926778" w:rsidRPr="008172F2">
        <w:rPr>
          <w:color w:val="000000" w:themeColor="text1"/>
          <w:sz w:val="28"/>
          <w:szCs w:val="28"/>
          <w:lang w:val="uk-UA"/>
        </w:rPr>
        <w:t>у</w:t>
      </w:r>
      <w:r w:rsidRPr="008172F2">
        <w:rPr>
          <w:color w:val="000000" w:themeColor="text1"/>
          <w:sz w:val="28"/>
          <w:szCs w:val="28"/>
          <w:lang w:val="uk-UA"/>
        </w:rPr>
        <w:t xml:space="preserve"> 1</w:t>
      </w:r>
      <w:r w:rsidR="00E138BD" w:rsidRPr="008172F2">
        <w:rPr>
          <w:color w:val="000000" w:themeColor="text1"/>
          <w:sz w:val="28"/>
          <w:szCs w:val="28"/>
          <w:lang w:val="uk-UA"/>
        </w:rPr>
        <w:t xml:space="preserve"> цього стандарту, згідно з </w:t>
      </w:r>
      <w:r w:rsidRPr="008172F2">
        <w:rPr>
          <w:color w:val="000000" w:themeColor="text1"/>
          <w:sz w:val="28"/>
          <w:szCs w:val="28"/>
          <w:lang w:val="uk-UA"/>
        </w:rPr>
        <w:t>договірними претензіями, як це визначено в стандарті A4.2.2, задовольнила наступні мінімальні вимоги:</w:t>
      </w:r>
    </w:p>
    <w:p w14:paraId="7135DFBB" w14:textId="0C026136" w:rsidR="005A704D" w:rsidRPr="008172F2" w:rsidRDefault="005A704D" w:rsidP="0030102E">
      <w:pPr>
        <w:spacing w:before="240" w:after="240"/>
        <w:ind w:firstLine="567"/>
        <w:jc w:val="both"/>
        <w:rPr>
          <w:color w:val="000000" w:themeColor="text1"/>
          <w:sz w:val="28"/>
          <w:szCs w:val="28"/>
          <w:lang w:val="uk-UA"/>
        </w:rPr>
      </w:pPr>
      <w:r w:rsidRPr="008172F2">
        <w:rPr>
          <w:color w:val="000000" w:themeColor="text1"/>
          <w:sz w:val="28"/>
          <w:szCs w:val="28"/>
          <w:lang w:val="uk-UA"/>
        </w:rPr>
        <w:t xml:space="preserve">a) договірна компенсація, передбачена трудовим договором моряка, не применшуючи положення підпункту c) даного пункту, здійснюються в повному розмірі </w:t>
      </w:r>
      <w:r w:rsidR="00271AA3" w:rsidRPr="008172F2">
        <w:rPr>
          <w:color w:val="000000" w:themeColor="text1"/>
          <w:sz w:val="28"/>
          <w:szCs w:val="28"/>
          <w:lang w:val="uk-UA"/>
        </w:rPr>
        <w:t>та</w:t>
      </w:r>
      <w:r w:rsidRPr="008172F2">
        <w:rPr>
          <w:color w:val="000000" w:themeColor="text1"/>
          <w:sz w:val="28"/>
          <w:szCs w:val="28"/>
          <w:lang w:val="uk-UA"/>
        </w:rPr>
        <w:t xml:space="preserve"> негайно;</w:t>
      </w:r>
    </w:p>
    <w:p w14:paraId="3AD4EC37" w14:textId="0FA95741" w:rsidR="005A704D" w:rsidRPr="008172F2" w:rsidRDefault="00E138BD" w:rsidP="0030102E">
      <w:pPr>
        <w:spacing w:before="240" w:after="240"/>
        <w:ind w:firstLine="567"/>
        <w:jc w:val="both"/>
        <w:rPr>
          <w:color w:val="000000" w:themeColor="text1"/>
          <w:sz w:val="28"/>
          <w:szCs w:val="28"/>
          <w:lang w:val="uk-UA"/>
        </w:rPr>
      </w:pPr>
      <w:r w:rsidRPr="008172F2">
        <w:rPr>
          <w:color w:val="000000" w:themeColor="text1"/>
          <w:sz w:val="28"/>
          <w:szCs w:val="28"/>
          <w:lang w:val="uk-UA"/>
        </w:rPr>
        <w:t xml:space="preserve">b) не </w:t>
      </w:r>
      <w:r w:rsidR="005A704D" w:rsidRPr="008172F2">
        <w:rPr>
          <w:color w:val="000000" w:themeColor="text1"/>
          <w:sz w:val="28"/>
          <w:szCs w:val="28"/>
          <w:lang w:val="uk-UA"/>
        </w:rPr>
        <w:t>допускається здійснення тиску на моряка</w:t>
      </w:r>
      <w:r w:rsidRPr="008172F2">
        <w:rPr>
          <w:color w:val="000000" w:themeColor="text1"/>
          <w:sz w:val="28"/>
          <w:szCs w:val="28"/>
          <w:lang w:val="uk-UA"/>
        </w:rPr>
        <w:t xml:space="preserve"> з метою отримання його згоди </w:t>
      </w:r>
      <w:r w:rsidR="005A704D" w:rsidRPr="008172F2">
        <w:rPr>
          <w:color w:val="000000" w:themeColor="text1"/>
          <w:sz w:val="28"/>
          <w:szCs w:val="28"/>
          <w:lang w:val="uk-UA"/>
        </w:rPr>
        <w:t>на виплату нижч</w:t>
      </w:r>
      <w:r w:rsidR="00A853A4" w:rsidRPr="008172F2">
        <w:rPr>
          <w:color w:val="000000" w:themeColor="text1"/>
          <w:sz w:val="28"/>
          <w:szCs w:val="28"/>
          <w:lang w:val="uk-UA"/>
        </w:rPr>
        <w:t>ої</w:t>
      </w:r>
      <w:r w:rsidR="005A704D" w:rsidRPr="008172F2">
        <w:rPr>
          <w:color w:val="000000" w:themeColor="text1"/>
          <w:sz w:val="28"/>
          <w:szCs w:val="28"/>
          <w:lang w:val="uk-UA"/>
        </w:rPr>
        <w:t xml:space="preserve"> за розмір договірної суми;</w:t>
      </w:r>
    </w:p>
    <w:p w14:paraId="1576C762" w14:textId="60631DB2" w:rsidR="005A704D" w:rsidRPr="008172F2" w:rsidRDefault="005A704D" w:rsidP="0030102E">
      <w:pPr>
        <w:spacing w:before="240" w:after="240"/>
        <w:ind w:firstLine="567"/>
        <w:jc w:val="both"/>
        <w:rPr>
          <w:color w:val="000000" w:themeColor="text1"/>
          <w:sz w:val="28"/>
          <w:szCs w:val="28"/>
          <w:lang w:val="uk-UA"/>
        </w:rPr>
      </w:pPr>
      <w:r w:rsidRPr="008172F2">
        <w:rPr>
          <w:color w:val="000000" w:themeColor="text1"/>
          <w:sz w:val="28"/>
          <w:szCs w:val="28"/>
          <w:lang w:val="uk-UA"/>
        </w:rPr>
        <w:t>c) якщо характер тривалої непрацездатності моряка ускладнює розрахунок повної суми компенсації, на яку моряк може мати право, здійснюється промі</w:t>
      </w:r>
      <w:r w:rsidR="009639DD" w:rsidRPr="008172F2">
        <w:rPr>
          <w:color w:val="000000" w:themeColor="text1"/>
          <w:sz w:val="28"/>
          <w:szCs w:val="28"/>
          <w:lang w:val="uk-UA"/>
        </w:rPr>
        <w:t xml:space="preserve">жний платіж або платежі моряку </w:t>
      </w:r>
      <w:r w:rsidRPr="008172F2">
        <w:rPr>
          <w:color w:val="000000" w:themeColor="text1"/>
          <w:sz w:val="28"/>
          <w:szCs w:val="28"/>
          <w:lang w:val="uk-UA"/>
        </w:rPr>
        <w:t>з метою уникнення невиправданих труднощів;</w:t>
      </w:r>
    </w:p>
    <w:p w14:paraId="08CBC66F" w14:textId="20E7F1ED" w:rsidR="005A704D" w:rsidRPr="008172F2" w:rsidRDefault="005A704D" w:rsidP="0030102E">
      <w:pPr>
        <w:spacing w:before="240" w:after="240"/>
        <w:ind w:firstLine="567"/>
        <w:jc w:val="both"/>
        <w:rPr>
          <w:color w:val="000000" w:themeColor="text1"/>
          <w:sz w:val="28"/>
          <w:szCs w:val="28"/>
          <w:lang w:val="uk-UA"/>
        </w:rPr>
      </w:pPr>
      <w:r w:rsidRPr="008172F2">
        <w:rPr>
          <w:color w:val="000000" w:themeColor="text1"/>
          <w:sz w:val="28"/>
          <w:szCs w:val="28"/>
          <w:lang w:val="uk-UA"/>
        </w:rPr>
        <w:t>d) відповідно до пункту 2 Правила 4.2 моряку здійснюється виплата без обмеження його інших законних прав, однак ця виплачена сума може бути утримана судновласником з суми, виплаченої в порядку відшкодування шкоди за будь-якою іншою претензією, пред'явленою моряком судновласнику і такою, що виникла у зв'язку з тим же випадком;</w:t>
      </w:r>
      <w:r w:rsidR="009639DD" w:rsidRPr="008172F2">
        <w:rPr>
          <w:color w:val="000000" w:themeColor="text1"/>
          <w:sz w:val="28"/>
          <w:szCs w:val="28"/>
          <w:lang w:val="uk-UA"/>
        </w:rPr>
        <w:t xml:space="preserve"> та</w:t>
      </w:r>
    </w:p>
    <w:p w14:paraId="0C883CE9" w14:textId="77777777" w:rsidR="005A704D" w:rsidRPr="008172F2" w:rsidRDefault="005A704D" w:rsidP="0030102E">
      <w:pPr>
        <w:spacing w:before="240" w:after="240"/>
        <w:ind w:firstLine="567"/>
        <w:jc w:val="both"/>
        <w:rPr>
          <w:color w:val="000000" w:themeColor="text1"/>
          <w:sz w:val="28"/>
          <w:szCs w:val="28"/>
          <w:lang w:val="uk-UA"/>
        </w:rPr>
      </w:pPr>
      <w:r w:rsidRPr="008172F2">
        <w:rPr>
          <w:color w:val="000000" w:themeColor="text1"/>
          <w:sz w:val="28"/>
          <w:szCs w:val="28"/>
          <w:lang w:val="uk-UA"/>
        </w:rPr>
        <w:t xml:space="preserve">e) претензія про виплату договірної компенсації може бути подана безпосередньо зацікавленим моряком, або його найближчим родичам, або представником моряка, або призначеним </w:t>
      </w:r>
      <w:proofErr w:type="spellStart"/>
      <w:r w:rsidRPr="008172F2">
        <w:rPr>
          <w:color w:val="000000" w:themeColor="text1"/>
          <w:sz w:val="28"/>
          <w:szCs w:val="28"/>
          <w:lang w:val="uk-UA"/>
        </w:rPr>
        <w:t>бенефіціаром</w:t>
      </w:r>
      <w:proofErr w:type="spellEnd"/>
      <w:r w:rsidRPr="008172F2">
        <w:rPr>
          <w:color w:val="000000" w:themeColor="text1"/>
          <w:sz w:val="28"/>
          <w:szCs w:val="28"/>
          <w:lang w:val="uk-UA"/>
        </w:rPr>
        <w:t>.</w:t>
      </w:r>
    </w:p>
    <w:p w14:paraId="61956D0A" w14:textId="77777777" w:rsidR="005A704D" w:rsidRPr="008172F2" w:rsidRDefault="005A704D" w:rsidP="0030102E">
      <w:pPr>
        <w:spacing w:before="240" w:after="240"/>
        <w:ind w:firstLine="567"/>
        <w:jc w:val="both"/>
        <w:rPr>
          <w:color w:val="000000" w:themeColor="text1"/>
          <w:sz w:val="28"/>
          <w:szCs w:val="28"/>
          <w:lang w:val="uk-UA"/>
        </w:rPr>
      </w:pPr>
      <w:r w:rsidRPr="008172F2">
        <w:rPr>
          <w:color w:val="000000" w:themeColor="text1"/>
          <w:sz w:val="28"/>
          <w:szCs w:val="28"/>
          <w:lang w:val="uk-UA"/>
        </w:rPr>
        <w:lastRenderedPageBreak/>
        <w:t>9. Національне законодавство та нормативні правові акти передбачають, щоб моряки отримували попереднє повідомлення в разі, якщо фінансове забезпечення судновласника належить скасувати або припинити.</w:t>
      </w:r>
    </w:p>
    <w:p w14:paraId="3C8513E4" w14:textId="77777777" w:rsidR="005A704D" w:rsidRPr="008172F2" w:rsidRDefault="005A704D" w:rsidP="005A704D">
      <w:pPr>
        <w:spacing w:before="240" w:after="240"/>
        <w:ind w:firstLine="709"/>
        <w:jc w:val="both"/>
        <w:rPr>
          <w:color w:val="000000" w:themeColor="text1"/>
          <w:sz w:val="28"/>
          <w:szCs w:val="28"/>
          <w:lang w:val="uk-UA"/>
        </w:rPr>
      </w:pPr>
      <w:r w:rsidRPr="008172F2">
        <w:rPr>
          <w:color w:val="000000" w:themeColor="text1"/>
          <w:sz w:val="28"/>
          <w:szCs w:val="28"/>
          <w:lang w:val="uk-UA"/>
        </w:rPr>
        <w:t>10. Національне законодавство та нормативні правові акти передбачають, щоб компетентний орган держави-прапора отримував повідомлення від служби фінансового забезпечення в тому випадку, якщо фінансове забезпечення судновласника скасовується або припиняється.</w:t>
      </w:r>
    </w:p>
    <w:p w14:paraId="5858E3F3" w14:textId="26A90E90" w:rsidR="005A704D" w:rsidRPr="008172F2" w:rsidRDefault="005A704D" w:rsidP="005A704D">
      <w:pPr>
        <w:spacing w:before="240" w:after="240"/>
        <w:ind w:firstLine="709"/>
        <w:jc w:val="both"/>
        <w:rPr>
          <w:color w:val="000000" w:themeColor="text1"/>
          <w:sz w:val="28"/>
          <w:szCs w:val="28"/>
          <w:lang w:val="uk-UA"/>
        </w:rPr>
      </w:pPr>
      <w:r w:rsidRPr="008172F2">
        <w:rPr>
          <w:color w:val="000000" w:themeColor="text1"/>
          <w:sz w:val="28"/>
          <w:szCs w:val="28"/>
          <w:lang w:val="uk-UA"/>
        </w:rPr>
        <w:t>11. Кож</w:t>
      </w:r>
      <w:r w:rsidR="002D50B9" w:rsidRPr="008172F2">
        <w:rPr>
          <w:color w:val="000000" w:themeColor="text1"/>
          <w:sz w:val="28"/>
          <w:szCs w:val="28"/>
          <w:lang w:val="uk-UA"/>
        </w:rPr>
        <w:t>на</w:t>
      </w:r>
      <w:r w:rsidRPr="008172F2">
        <w:rPr>
          <w:color w:val="000000" w:themeColor="text1"/>
          <w:sz w:val="28"/>
          <w:szCs w:val="28"/>
          <w:lang w:val="uk-UA"/>
        </w:rPr>
        <w:t xml:space="preserve"> </w:t>
      </w:r>
      <w:r w:rsidR="002D50B9" w:rsidRPr="008172F2">
        <w:rPr>
          <w:color w:val="000000" w:themeColor="text1"/>
          <w:sz w:val="28"/>
          <w:szCs w:val="28"/>
          <w:lang w:val="uk-UA"/>
        </w:rPr>
        <w:t>держава-</w:t>
      </w:r>
      <w:r w:rsidRPr="008172F2">
        <w:rPr>
          <w:color w:val="000000" w:themeColor="text1"/>
          <w:sz w:val="28"/>
          <w:szCs w:val="28"/>
          <w:lang w:val="uk-UA"/>
        </w:rPr>
        <w:t xml:space="preserve">член вимагає, щоб на борту суден, що плавають під </w:t>
      </w:r>
      <w:r w:rsidR="00121A32" w:rsidRPr="008172F2">
        <w:rPr>
          <w:color w:val="000000" w:themeColor="text1"/>
          <w:sz w:val="28"/>
          <w:szCs w:val="28"/>
          <w:lang w:val="uk-UA"/>
        </w:rPr>
        <w:t>її</w:t>
      </w:r>
      <w:r w:rsidRPr="008172F2">
        <w:rPr>
          <w:color w:val="000000" w:themeColor="text1"/>
          <w:sz w:val="28"/>
          <w:szCs w:val="28"/>
          <w:lang w:val="uk-UA"/>
        </w:rPr>
        <w:t xml:space="preserve"> прапором, зберігалося свідоцтво або інше документальне підтвердження фінансового забезпечення, видане службою фінансового забезпечення. Копія такого свідоцтва розміщується на помітному місці на борту судна, де з нею можуть ознайомитися моряки. У разі, якщо фінансове забезпечення надається не однією, а декількома службами фінансового забезпечення, на борту судна зберігаються всі документи, видані всіма такими службами.</w:t>
      </w:r>
    </w:p>
    <w:p w14:paraId="652DBE1D" w14:textId="77777777" w:rsidR="005A704D" w:rsidRPr="008172F2" w:rsidRDefault="005A704D" w:rsidP="005A704D">
      <w:pPr>
        <w:spacing w:before="240" w:after="240"/>
        <w:ind w:firstLine="709"/>
        <w:jc w:val="both"/>
        <w:rPr>
          <w:color w:val="000000" w:themeColor="text1"/>
          <w:sz w:val="28"/>
          <w:szCs w:val="28"/>
          <w:lang w:val="uk-UA"/>
        </w:rPr>
      </w:pPr>
      <w:r w:rsidRPr="008172F2">
        <w:rPr>
          <w:color w:val="000000" w:themeColor="text1"/>
          <w:sz w:val="28"/>
          <w:szCs w:val="28"/>
          <w:lang w:val="uk-UA"/>
        </w:rPr>
        <w:t>12. Фінансове забезпечення не припиняється до завершення терміну дії фінансового забезпечення, якщо служба фінансового забезпечення не направила до компетентних органів держави прапора попереднього повідомлення не менше ніж за 30 днів.</w:t>
      </w:r>
    </w:p>
    <w:p w14:paraId="26E33A66" w14:textId="77777777" w:rsidR="005A704D" w:rsidRPr="008172F2" w:rsidRDefault="005A704D" w:rsidP="005A704D">
      <w:pPr>
        <w:spacing w:before="240" w:after="240"/>
        <w:ind w:firstLine="709"/>
        <w:jc w:val="both"/>
        <w:rPr>
          <w:color w:val="000000" w:themeColor="text1"/>
          <w:sz w:val="28"/>
          <w:szCs w:val="28"/>
          <w:lang w:val="uk-UA"/>
        </w:rPr>
      </w:pPr>
      <w:r w:rsidRPr="008172F2">
        <w:rPr>
          <w:color w:val="000000" w:themeColor="text1"/>
          <w:sz w:val="28"/>
          <w:szCs w:val="28"/>
          <w:lang w:val="uk-UA"/>
        </w:rPr>
        <w:t>13. Фінансове забезпечення передбачає виплати за всіма передбаченими в ньому договірними претензіями, що виникли протягом періоду дії цього документа.</w:t>
      </w:r>
    </w:p>
    <w:p w14:paraId="7644290D" w14:textId="539F8FED" w:rsidR="005A704D" w:rsidRPr="008172F2" w:rsidRDefault="005A704D" w:rsidP="00DA08F8">
      <w:pPr>
        <w:spacing w:before="120" w:after="120"/>
        <w:ind w:firstLine="709"/>
        <w:jc w:val="both"/>
        <w:rPr>
          <w:color w:val="000000" w:themeColor="text1"/>
          <w:sz w:val="28"/>
          <w:szCs w:val="28"/>
          <w:lang w:val="uk-UA"/>
        </w:rPr>
      </w:pPr>
      <w:r w:rsidRPr="008172F2">
        <w:rPr>
          <w:color w:val="000000" w:themeColor="text1"/>
          <w:sz w:val="28"/>
          <w:szCs w:val="28"/>
          <w:lang w:val="uk-UA"/>
        </w:rPr>
        <w:t xml:space="preserve">14. Свідоцтво або інше документальне підтвердження фінансового забезпечення містить інформацію, передбачену в Додатку A4-I. Ця інформація повинна бути </w:t>
      </w:r>
      <w:r w:rsidR="006225BD" w:rsidRPr="008172F2">
        <w:rPr>
          <w:color w:val="000000" w:themeColor="text1"/>
          <w:sz w:val="28"/>
          <w:szCs w:val="28"/>
          <w:lang w:val="uk-UA"/>
        </w:rPr>
        <w:t xml:space="preserve">викладена </w:t>
      </w:r>
      <w:r w:rsidRPr="008172F2">
        <w:rPr>
          <w:color w:val="000000" w:themeColor="text1"/>
          <w:sz w:val="28"/>
          <w:szCs w:val="28"/>
          <w:lang w:val="uk-UA"/>
        </w:rPr>
        <w:t>англійською мовою або супроводжуватися англійським перекладом.</w:t>
      </w:r>
    </w:p>
    <w:p w14:paraId="2FE7DB4C" w14:textId="77777777" w:rsidR="005A704D" w:rsidRPr="008172F2" w:rsidRDefault="005A704D" w:rsidP="00DA08F8">
      <w:pPr>
        <w:spacing w:before="120" w:after="120"/>
        <w:ind w:firstLine="709"/>
        <w:jc w:val="center"/>
        <w:rPr>
          <w:rFonts w:eastAsia="Courier New"/>
          <w:b/>
          <w:i/>
          <w:color w:val="000000" w:themeColor="text1"/>
          <w:sz w:val="28"/>
          <w:szCs w:val="28"/>
          <w:lang w:val="uk-UA" w:eastAsia="zh-CN"/>
        </w:rPr>
      </w:pPr>
      <w:r w:rsidRPr="008172F2">
        <w:rPr>
          <w:rFonts w:eastAsia="Courier New"/>
          <w:b/>
          <w:i/>
          <w:color w:val="000000" w:themeColor="text1"/>
          <w:sz w:val="28"/>
          <w:szCs w:val="28"/>
          <w:lang w:val="uk-UA" w:eastAsia="zh-CN"/>
        </w:rPr>
        <w:t>Стандарт A4.2.2 – Розгляд договірних претензій</w:t>
      </w:r>
    </w:p>
    <w:p w14:paraId="6CD4CAF3" w14:textId="3A4F86DB" w:rsidR="005A704D" w:rsidRPr="008172F2" w:rsidRDefault="005A704D" w:rsidP="00DA08F8">
      <w:pPr>
        <w:spacing w:before="120" w:after="120"/>
        <w:ind w:firstLine="709"/>
        <w:jc w:val="both"/>
        <w:rPr>
          <w:color w:val="000000" w:themeColor="text1"/>
          <w:sz w:val="28"/>
          <w:szCs w:val="28"/>
          <w:lang w:val="uk-UA"/>
        </w:rPr>
      </w:pPr>
      <w:r w:rsidRPr="008172F2">
        <w:rPr>
          <w:color w:val="000000" w:themeColor="text1"/>
          <w:sz w:val="28"/>
          <w:szCs w:val="28"/>
          <w:lang w:val="uk-UA"/>
        </w:rPr>
        <w:t xml:space="preserve">1. Для цілей пункту 8 Стандарту A4.2.1 і до цього </w:t>
      </w:r>
      <w:r w:rsidR="000C21C6" w:rsidRPr="008172F2">
        <w:rPr>
          <w:color w:val="000000" w:themeColor="text1"/>
          <w:sz w:val="28"/>
          <w:szCs w:val="28"/>
          <w:lang w:val="uk-UA"/>
        </w:rPr>
        <w:t>С</w:t>
      </w:r>
      <w:r w:rsidRPr="008172F2">
        <w:rPr>
          <w:color w:val="000000" w:themeColor="text1"/>
          <w:sz w:val="28"/>
          <w:szCs w:val="28"/>
          <w:lang w:val="uk-UA"/>
        </w:rPr>
        <w:t>тандарту термін «договірні претензії» означає будь-які претензії, пов'язані зі смертю або довготривалою непрацездатністю моряків внаслідок виробничої травми, хвороби або фактору ризику, як це встановлено національним законодавством, трудовим договором моряка або колективною угодою.</w:t>
      </w:r>
    </w:p>
    <w:p w14:paraId="3A7AAC09" w14:textId="17F53FA0" w:rsidR="005A704D" w:rsidRPr="008172F2" w:rsidRDefault="005A704D" w:rsidP="005A704D">
      <w:pPr>
        <w:spacing w:before="240" w:after="240"/>
        <w:ind w:firstLine="709"/>
        <w:jc w:val="both"/>
        <w:rPr>
          <w:color w:val="000000" w:themeColor="text1"/>
          <w:sz w:val="28"/>
          <w:szCs w:val="28"/>
          <w:lang w:val="uk-UA"/>
        </w:rPr>
      </w:pPr>
      <w:r w:rsidRPr="008172F2">
        <w:rPr>
          <w:color w:val="000000" w:themeColor="text1"/>
          <w:sz w:val="28"/>
          <w:szCs w:val="28"/>
          <w:lang w:val="uk-UA"/>
        </w:rPr>
        <w:t xml:space="preserve">2. Система фінансового забезпечення, як це передбачено </w:t>
      </w:r>
      <w:r w:rsidR="00121A32" w:rsidRPr="008172F2">
        <w:rPr>
          <w:color w:val="000000" w:themeColor="text1"/>
          <w:sz w:val="28"/>
          <w:szCs w:val="28"/>
          <w:lang w:val="uk-UA"/>
        </w:rPr>
        <w:t xml:space="preserve">підпунктом b) </w:t>
      </w:r>
      <w:r w:rsidRPr="008172F2">
        <w:rPr>
          <w:color w:val="000000" w:themeColor="text1"/>
          <w:sz w:val="28"/>
          <w:szCs w:val="28"/>
          <w:lang w:val="uk-UA"/>
        </w:rPr>
        <w:t>пункт</w:t>
      </w:r>
      <w:r w:rsidR="00121A32" w:rsidRPr="008172F2">
        <w:rPr>
          <w:color w:val="000000" w:themeColor="text1"/>
          <w:sz w:val="28"/>
          <w:szCs w:val="28"/>
          <w:lang w:val="uk-UA"/>
        </w:rPr>
        <w:t>у</w:t>
      </w:r>
      <w:r w:rsidRPr="008172F2">
        <w:rPr>
          <w:color w:val="000000" w:themeColor="text1"/>
          <w:sz w:val="28"/>
          <w:szCs w:val="28"/>
          <w:lang w:val="uk-UA"/>
        </w:rPr>
        <w:t xml:space="preserve"> 1 Стандарту A4.2.1, може мати форму системи соціального забезпечення, або страхування, або національного фонду, або будь-якої іншої аналогічної схеми. Її форма визначається </w:t>
      </w:r>
      <w:r w:rsidR="000C21C6" w:rsidRPr="008172F2">
        <w:rPr>
          <w:color w:val="000000" w:themeColor="text1"/>
          <w:sz w:val="28"/>
          <w:szCs w:val="28"/>
          <w:lang w:val="uk-UA"/>
        </w:rPr>
        <w:t>державою-</w:t>
      </w:r>
      <w:r w:rsidRPr="008172F2">
        <w:rPr>
          <w:color w:val="000000" w:themeColor="text1"/>
          <w:sz w:val="28"/>
          <w:szCs w:val="28"/>
          <w:lang w:val="uk-UA"/>
        </w:rPr>
        <w:t xml:space="preserve">членом </w:t>
      </w:r>
      <w:r w:rsidR="000C21C6" w:rsidRPr="008172F2">
        <w:rPr>
          <w:color w:val="000000" w:themeColor="text1"/>
          <w:sz w:val="28"/>
          <w:szCs w:val="28"/>
          <w:lang w:val="uk-UA"/>
        </w:rPr>
        <w:t>о</w:t>
      </w:r>
      <w:r w:rsidRPr="008172F2">
        <w:rPr>
          <w:color w:val="000000" w:themeColor="text1"/>
          <w:sz w:val="28"/>
          <w:szCs w:val="28"/>
          <w:lang w:val="uk-UA"/>
        </w:rPr>
        <w:t>рганізації після консультацій із зацікавленими організаціями судновласників і моряків.</w:t>
      </w:r>
    </w:p>
    <w:p w14:paraId="0F26B482" w14:textId="0F5ECDD5" w:rsidR="005A704D" w:rsidRPr="008172F2" w:rsidRDefault="005A704D" w:rsidP="00DA08F8">
      <w:pPr>
        <w:spacing w:before="120" w:after="120"/>
        <w:ind w:firstLine="709"/>
        <w:jc w:val="both"/>
        <w:rPr>
          <w:color w:val="000000" w:themeColor="text1"/>
          <w:sz w:val="28"/>
          <w:szCs w:val="28"/>
          <w:lang w:val="uk-UA"/>
        </w:rPr>
      </w:pPr>
      <w:r w:rsidRPr="008172F2">
        <w:rPr>
          <w:color w:val="000000" w:themeColor="text1"/>
          <w:sz w:val="28"/>
          <w:szCs w:val="28"/>
          <w:lang w:val="uk-UA"/>
        </w:rPr>
        <w:t>3. Національні законодавство та нормативні правові акти передбачають ефективні організаційні структур</w:t>
      </w:r>
      <w:r w:rsidR="00E36A5C" w:rsidRPr="008172F2">
        <w:rPr>
          <w:color w:val="000000" w:themeColor="text1"/>
          <w:sz w:val="28"/>
          <w:szCs w:val="28"/>
          <w:lang w:val="uk-UA"/>
        </w:rPr>
        <w:t>и</w:t>
      </w:r>
      <w:r w:rsidRPr="008172F2">
        <w:rPr>
          <w:color w:val="000000" w:themeColor="text1"/>
          <w:sz w:val="28"/>
          <w:szCs w:val="28"/>
          <w:lang w:val="uk-UA"/>
        </w:rPr>
        <w:t xml:space="preserve">, які приймають, розглядають та неупереджено врегульовують договірні претензії, пов'язані з компенсаціями, </w:t>
      </w:r>
      <w:r w:rsidRPr="008172F2">
        <w:rPr>
          <w:color w:val="000000" w:themeColor="text1"/>
          <w:sz w:val="28"/>
          <w:szCs w:val="28"/>
          <w:lang w:val="uk-UA"/>
        </w:rPr>
        <w:lastRenderedPageBreak/>
        <w:t>про які йдеться в пункті 8 Стандарту A4.2.1, шляхом застосування швидких і справедливих процедур.</w:t>
      </w:r>
    </w:p>
    <w:p w14:paraId="5AE78D88" w14:textId="77777777" w:rsidR="0065235D" w:rsidRPr="008172F2" w:rsidRDefault="0065235D" w:rsidP="00DA08F8">
      <w:pPr>
        <w:spacing w:before="120" w:after="120"/>
        <w:jc w:val="center"/>
        <w:rPr>
          <w:rFonts w:eastAsia="Courier New"/>
          <w:b/>
          <w:i/>
          <w:color w:val="000000" w:themeColor="text1"/>
          <w:sz w:val="28"/>
          <w:szCs w:val="28"/>
          <w:lang w:val="uk-UA" w:eastAsia="zh-CN"/>
        </w:rPr>
      </w:pPr>
      <w:r w:rsidRPr="008172F2">
        <w:rPr>
          <w:rFonts w:eastAsia="Courier New"/>
          <w:b/>
          <w:i/>
          <w:color w:val="000000" w:themeColor="text1"/>
          <w:sz w:val="28"/>
          <w:szCs w:val="28"/>
          <w:lang w:val="uk-UA" w:eastAsia="zh-CN"/>
        </w:rPr>
        <w:t>Керівний принцип В4.2.</w:t>
      </w:r>
      <w:r w:rsidR="005A704D" w:rsidRPr="008172F2">
        <w:rPr>
          <w:rFonts w:eastAsia="Courier New"/>
          <w:b/>
          <w:i/>
          <w:color w:val="000000" w:themeColor="text1"/>
          <w:sz w:val="28"/>
          <w:szCs w:val="28"/>
          <w:lang w:val="uk-UA" w:eastAsia="zh-CN"/>
        </w:rPr>
        <w:t>1 –</w:t>
      </w:r>
      <w:r w:rsidRPr="008172F2">
        <w:rPr>
          <w:rFonts w:eastAsia="Courier New"/>
          <w:b/>
          <w:i/>
          <w:color w:val="000000" w:themeColor="text1"/>
          <w:sz w:val="28"/>
          <w:szCs w:val="28"/>
          <w:lang w:val="uk-UA" w:eastAsia="zh-CN"/>
        </w:rPr>
        <w:t xml:space="preserve"> Відповідальність судновласників</w:t>
      </w:r>
    </w:p>
    <w:p w14:paraId="002D7DFD"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1. Передбачена в підпункті а) пункту</w:t>
      </w:r>
      <w:r w:rsidRPr="008172F2">
        <w:rPr>
          <w:color w:val="000000" w:themeColor="text1"/>
          <w:sz w:val="28"/>
          <w:szCs w:val="28"/>
          <w:lang w:val="uk-UA" w:eastAsia="zh-CN"/>
        </w:rPr>
        <w:t xml:space="preserve"> 3 </w:t>
      </w:r>
      <w:r w:rsidRPr="008172F2">
        <w:rPr>
          <w:rFonts w:eastAsia="Courier New"/>
          <w:color w:val="000000" w:themeColor="text1"/>
          <w:sz w:val="28"/>
          <w:szCs w:val="28"/>
          <w:lang w:val="uk-UA" w:eastAsia="zh-CN"/>
        </w:rPr>
        <w:t>Стандарту А</w:t>
      </w:r>
      <w:r w:rsidRPr="008172F2">
        <w:rPr>
          <w:color w:val="000000" w:themeColor="text1"/>
          <w:sz w:val="28"/>
          <w:szCs w:val="28"/>
          <w:lang w:val="uk-UA" w:eastAsia="zh-CN"/>
        </w:rPr>
        <w:t>4.2</w:t>
      </w:r>
      <w:r w:rsidR="005A704D" w:rsidRPr="008172F2">
        <w:rPr>
          <w:color w:val="000000" w:themeColor="text1"/>
          <w:sz w:val="28"/>
          <w:szCs w:val="28"/>
          <w:lang w:val="uk-UA" w:eastAsia="zh-CN"/>
        </w:rPr>
        <w:t>.1</w:t>
      </w:r>
      <w:r w:rsidRPr="001D5113">
        <w:rPr>
          <w:rFonts w:eastAsia="Courier New"/>
          <w:color w:val="000000" w:themeColor="text1"/>
          <w:sz w:val="28"/>
          <w:szCs w:val="28"/>
          <w:lang w:val="uk-UA" w:eastAsia="zh-CN"/>
        </w:rPr>
        <w:t xml:space="preserve"> виплата заробітної плати в повному розмірі може не включати преміальних.</w:t>
      </w:r>
    </w:p>
    <w:p w14:paraId="6C4715B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Національне законодавство або нормативно-правові акти можуть також містити положення, відповідно до яких судновласник припиняє нести відповідальність за покриття видатків хворого або травмованого моряка з моменту, коли моряк може вимагати виплати медичної допомоги у рамках системи обов'язкового медичного страхування, обов'язкового страхування від нещасних випадків або компенсації, виплачуваної працівникам у зв'язку з нещасним випадком на виробництві.</w:t>
      </w:r>
    </w:p>
    <w:p w14:paraId="7E1A1B1F" w14:textId="32959730" w:rsidR="0065235D" w:rsidRPr="008172F2"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Національне законодавство або нормативно-правові акти можуть передбачати, що видатки на поховання, оплачені судновласником, відшкодовуються страховою установою, якщо д</w:t>
      </w:r>
      <w:r w:rsidR="00E138BD" w:rsidRPr="001D5113">
        <w:rPr>
          <w:rFonts w:eastAsia="Courier New"/>
          <w:color w:val="000000" w:themeColor="text1"/>
          <w:sz w:val="28"/>
          <w:szCs w:val="28"/>
          <w:lang w:val="uk-UA" w:eastAsia="zh-CN"/>
        </w:rPr>
        <w:t>опомога на поховання загиблого моряка повинна виплачуватися відповідно до</w:t>
      </w:r>
      <w:r w:rsidRPr="001D5113">
        <w:rPr>
          <w:rFonts w:eastAsia="Courier New"/>
          <w:color w:val="000000" w:themeColor="text1"/>
          <w:sz w:val="28"/>
          <w:szCs w:val="28"/>
          <w:lang w:val="uk-UA" w:eastAsia="zh-CN"/>
        </w:rPr>
        <w:t xml:space="preserve"> законодавства або нормативно-правових актів, які стосуються соціального страхування або </w:t>
      </w:r>
      <w:r w:rsidRPr="008172F2">
        <w:rPr>
          <w:rFonts w:eastAsia="Courier New"/>
          <w:color w:val="000000" w:themeColor="text1"/>
          <w:sz w:val="28"/>
          <w:szCs w:val="28"/>
          <w:lang w:val="uk-UA" w:eastAsia="zh-CN"/>
        </w:rPr>
        <w:t>компенсації працівникам.</w:t>
      </w:r>
    </w:p>
    <w:p w14:paraId="4A8F81A7" w14:textId="77777777" w:rsidR="005A704D" w:rsidRPr="008172F2" w:rsidRDefault="005A704D" w:rsidP="00DA08F8">
      <w:pPr>
        <w:spacing w:before="120" w:after="120"/>
        <w:ind w:firstLine="709"/>
        <w:jc w:val="center"/>
        <w:rPr>
          <w:b/>
          <w:color w:val="000000" w:themeColor="text1"/>
          <w:sz w:val="28"/>
          <w:szCs w:val="28"/>
          <w:lang w:val="uk-UA"/>
        </w:rPr>
      </w:pPr>
      <w:r w:rsidRPr="00902E53">
        <w:rPr>
          <w:b/>
          <w:i/>
          <w:iCs/>
          <w:color w:val="000000" w:themeColor="text1"/>
          <w:sz w:val="28"/>
          <w:szCs w:val="28"/>
          <w:lang w:val="uk-UA"/>
        </w:rPr>
        <w:t>Керівний принцип B4.2.2 – Розгляд договірних претензій</w:t>
      </w:r>
    </w:p>
    <w:p w14:paraId="7E6DB436" w14:textId="77777777" w:rsidR="005A704D" w:rsidRPr="001D5113" w:rsidRDefault="005A704D" w:rsidP="00DA08F8">
      <w:pPr>
        <w:spacing w:before="120" w:after="120"/>
        <w:ind w:firstLine="709"/>
        <w:jc w:val="both"/>
        <w:rPr>
          <w:color w:val="000000" w:themeColor="text1"/>
          <w:sz w:val="28"/>
          <w:szCs w:val="28"/>
          <w:lang w:val="uk-UA"/>
        </w:rPr>
      </w:pPr>
      <w:r w:rsidRPr="008172F2">
        <w:rPr>
          <w:color w:val="000000" w:themeColor="text1"/>
          <w:sz w:val="28"/>
          <w:szCs w:val="28"/>
          <w:lang w:val="uk-UA"/>
        </w:rPr>
        <w:t>1. Національне законодавство або нормативно-правові акти повинні передбачати, що сторони, які відповідають за здійснення виплат за договірними претензіями, можуть використовувати типову форму розписки про отримання коштів і звільнення від зобов'язань, представлену в Додатку B4-I.</w:t>
      </w:r>
    </w:p>
    <w:p w14:paraId="51A785EF" w14:textId="77777777" w:rsidR="0065235D" w:rsidRPr="001D5113" w:rsidRDefault="000B24B4" w:rsidP="00DA08F8">
      <w:pPr>
        <w:pStyle w:val="af6"/>
        <w:spacing w:before="120" w:after="120"/>
        <w:rPr>
          <w:rFonts w:eastAsia="Courier New"/>
          <w:color w:val="000000" w:themeColor="text1"/>
          <w:lang w:val="uk-UA" w:eastAsia="zh-CN"/>
        </w:rPr>
      </w:pPr>
      <w:bookmarkStart w:id="57" w:name="_Toc16521203"/>
      <w:r w:rsidRPr="001D5113">
        <w:rPr>
          <w:rFonts w:eastAsia="Courier New"/>
          <w:color w:val="000000" w:themeColor="text1"/>
          <w:lang w:val="uk-UA" w:eastAsia="zh-CN"/>
        </w:rPr>
        <w:t xml:space="preserve">Правило 4.3 – </w:t>
      </w:r>
      <w:r w:rsidR="0065235D" w:rsidRPr="001D5113">
        <w:rPr>
          <w:rFonts w:eastAsia="Courier New"/>
          <w:color w:val="000000" w:themeColor="text1"/>
          <w:lang w:val="uk-UA" w:eastAsia="zh-CN"/>
        </w:rPr>
        <w:t>Охорона</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здоров'я, забезпечення безпеки й попередження нещасних випадків</w:t>
      </w:r>
      <w:bookmarkEnd w:id="57"/>
    </w:p>
    <w:p w14:paraId="22CA07A7" w14:textId="382A2EEB"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w:t>
      </w:r>
      <w:r w:rsidR="00E138BD" w:rsidRPr="001D5113">
        <w:rPr>
          <w:rFonts w:eastAsia="Courier New"/>
          <w:i/>
          <w:color w:val="000000" w:themeColor="text1"/>
          <w:sz w:val="28"/>
          <w:szCs w:val="28"/>
          <w:lang w:val="uk-UA" w:eastAsia="zh-CN"/>
        </w:rPr>
        <w:t>об виробниче середовище моряків</w:t>
      </w:r>
      <w:r w:rsidRPr="001D5113">
        <w:rPr>
          <w:rFonts w:eastAsia="Courier New"/>
          <w:i/>
          <w:color w:val="000000" w:themeColor="text1"/>
          <w:sz w:val="28"/>
          <w:szCs w:val="28"/>
          <w:lang w:val="uk-UA" w:eastAsia="zh-CN"/>
        </w:rPr>
        <w:t xml:space="preserve"> на борту судна сприяло безпеці й гігієні праці</w:t>
      </w:r>
    </w:p>
    <w:p w14:paraId="3B9465BD" w14:textId="2D9DEED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щоб моряки н</w:t>
      </w:r>
      <w:r w:rsidR="00E138BD" w:rsidRPr="001D5113">
        <w:rPr>
          <w:rFonts w:eastAsia="Courier New"/>
          <w:color w:val="000000" w:themeColor="text1"/>
          <w:sz w:val="28"/>
          <w:szCs w:val="28"/>
          <w:lang w:val="uk-UA" w:eastAsia="zh-CN"/>
        </w:rPr>
        <w:t xml:space="preserve">а борту суден, що плавають під </w:t>
      </w:r>
      <w:r w:rsidRPr="001D5113">
        <w:rPr>
          <w:rFonts w:eastAsia="Courier New"/>
          <w:color w:val="000000" w:themeColor="text1"/>
          <w:sz w:val="28"/>
          <w:szCs w:val="28"/>
          <w:lang w:val="uk-UA" w:eastAsia="zh-CN"/>
        </w:rPr>
        <w:t>її прапором, забезпечувалися охороною в галузі гігієни праці та жили, працювали й проходили підготовку на борту судна в безпечних санітарно-гігієнічних умовах.</w:t>
      </w:r>
    </w:p>
    <w:p w14:paraId="470FD5DB" w14:textId="4D41178E" w:rsidR="0065235D" w:rsidRPr="001D5113" w:rsidRDefault="00E138B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після</w:t>
      </w:r>
      <w:r w:rsidR="0065235D" w:rsidRPr="001D5113">
        <w:rPr>
          <w:rFonts w:eastAsia="Courier New"/>
          <w:color w:val="000000" w:themeColor="text1"/>
          <w:sz w:val="28"/>
          <w:szCs w:val="28"/>
          <w:lang w:val="uk-UA" w:eastAsia="zh-CN"/>
        </w:rPr>
        <w:t xml:space="preserve"> конс</w:t>
      </w:r>
      <w:r w:rsidRPr="001D5113">
        <w:rPr>
          <w:rFonts w:eastAsia="Courier New"/>
          <w:color w:val="000000" w:themeColor="text1"/>
          <w:sz w:val="28"/>
          <w:szCs w:val="28"/>
          <w:lang w:val="uk-UA" w:eastAsia="zh-CN"/>
        </w:rPr>
        <w:t>ультацій з</w:t>
      </w:r>
      <w:r w:rsidR="0065235D" w:rsidRPr="001D5113">
        <w:rPr>
          <w:rFonts w:eastAsia="Courier New"/>
          <w:color w:val="000000" w:themeColor="text1"/>
          <w:sz w:val="28"/>
          <w:szCs w:val="28"/>
          <w:lang w:val="uk-UA" w:eastAsia="zh-CN"/>
        </w:rPr>
        <w:t xml:space="preserve"> представницькими організаціями судновласників і моряків і беручи до уваги чинні зводи практичних правил, керівні принципи й норми, рекомендовані міжнародними організаціями, національними адміністративними органами й організаціями, що діють у морському судноплавстві, розробляє та поширює національні керівні принципи для керування питаннями безпеки й гігієни праці на борту суден, що плавають під її прапором.</w:t>
      </w:r>
    </w:p>
    <w:p w14:paraId="458C165D" w14:textId="77777777" w:rsidR="000B24B4"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3. Кожна держава-член приймає законодавство та нормативно-правові акти, а також вживає інші заходи щодо питань, розглянутих у Кодексі, беручи до уваги відповідні міжнародні акти та установлюючи норми з охорони й гігієни праці, а також щодо попередження нещасних випадків на борту суден, що плавають під її прапором.</w:t>
      </w:r>
    </w:p>
    <w:p w14:paraId="2A42C587" w14:textId="1A850D30" w:rsidR="0065235D" w:rsidRPr="001D5113" w:rsidRDefault="000B24B4" w:rsidP="00DA08F8">
      <w:pPr>
        <w:spacing w:before="120" w:after="120"/>
        <w:ind w:firstLine="567"/>
        <w:jc w:val="both"/>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А4.3 – </w:t>
      </w:r>
      <w:r w:rsidR="0065235D" w:rsidRPr="001D5113">
        <w:rPr>
          <w:rFonts w:eastAsia="Courier New"/>
          <w:b/>
          <w:i/>
          <w:color w:val="000000" w:themeColor="text1"/>
          <w:sz w:val="28"/>
          <w:szCs w:val="28"/>
          <w:lang w:val="uk-UA" w:eastAsia="zh-CN"/>
        </w:rPr>
        <w:t>Охорона</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здоров'я, забезпечення безпеки й попередження нещасних випадків</w:t>
      </w:r>
    </w:p>
    <w:p w14:paraId="5EA09A6B"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Законодавство, нормативно-правові акти та інші заходи, що повинні бути прийняті відповідно до пункту</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Правила 4.3, охоплюють наступні питання:</w:t>
      </w:r>
    </w:p>
    <w:p w14:paraId="5250D48F" w14:textId="77777777" w:rsidR="0065235D" w:rsidRPr="001D5113" w:rsidRDefault="0065235D" w:rsidP="0030102E">
      <w:pPr>
        <w:numPr>
          <w:ilvl w:val="0"/>
          <w:numId w:val="7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прийняття та ефективне застосування політики й програм забезпечення безпеки й гігієни праці, а також сприяння їм на суднах, що плавають під прапором держави-члена, включаючи оцінку ризиків, а також підготовку та інструктаж моряків;</w:t>
      </w:r>
    </w:p>
    <w:p w14:paraId="01F75C0D" w14:textId="77777777" w:rsidR="0065235D" w:rsidRPr="001D5113" w:rsidRDefault="0065235D" w:rsidP="0030102E">
      <w:pPr>
        <w:numPr>
          <w:ilvl w:val="0"/>
          <w:numId w:val="7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вжиття розумних заходів обережності з метою профілактики нещасних випадків на виробництві, травматизму й професійних захворювань на борту судна, включаючи заходи, спрямовані на зниження й профілактику ризиків, пов'язаних із впливом шкідливого рівня зовнішніх факторів і хімічних речовин, а також ризиків, пов'язаних із каліцтвами або захворюваннями, які можуть виникати в результаті використання машин і устаткування на борту судна;</w:t>
      </w:r>
    </w:p>
    <w:p w14:paraId="099319FF" w14:textId="77777777" w:rsidR="0065235D" w:rsidRPr="001D5113" w:rsidRDefault="0065235D" w:rsidP="0030102E">
      <w:pPr>
        <w:numPr>
          <w:ilvl w:val="0"/>
          <w:numId w:val="7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суднові програми профілактики нещасних випадків на виробництві, травматизму й професійних захворювань, а також забезпечення постійного вдосконалювання безпеки й гігієни праці із залученням представників моряків і всіх інших осіб, зацікавлених у здійсненні таких програм, беручи до уваги заходи профілактики, зокрема контроль в галузі проектно-конструкторських розробок, заміну процесів і процедур, застосовуваних для вирішення колективних і індивідуальних завдань, а також використання засобів індивідуального захисту; </w:t>
      </w:r>
    </w:p>
    <w:p w14:paraId="6B58F2C0" w14:textId="77777777" w:rsidR="0065235D" w:rsidRPr="001D5113" w:rsidRDefault="0065235D" w:rsidP="0030102E">
      <w:pPr>
        <w:numPr>
          <w:ilvl w:val="0"/>
          <w:numId w:val="7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вимоги щодо інспекції, звітності й внесення виправлень у випадку порушень умов безпеки, а також щодо розслідування нещасних випадків на виробництві на борту судна й подання звітів щодо них.</w:t>
      </w:r>
    </w:p>
    <w:p w14:paraId="4E65998A" w14:textId="36969C3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У положеннях,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Стандарту:</w:t>
      </w:r>
    </w:p>
    <w:p w14:paraId="2AC0201F" w14:textId="7F2B7E95" w:rsidR="0065235D" w:rsidRPr="001D5113" w:rsidRDefault="0065235D" w:rsidP="0030102E">
      <w:pPr>
        <w:numPr>
          <w:ilvl w:val="0"/>
          <w:numId w:val="7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ураховуються відповідні міжнародні акти з питань безпеки й гігієни праці як загального характеру, так і ті, що стосуються конкретних ризиків, а також розглядаються всі питання, пов'язані з профілактикою нещасних випадків на виробництві, травматизму й професійних захворювань, які можуть застосовуватися до роботи моряків, а також ті з них, які характерні для роботи в морі;</w:t>
      </w:r>
    </w:p>
    <w:p w14:paraId="279D08B3" w14:textId="77777777" w:rsidR="0065235D" w:rsidRPr="001D5113" w:rsidRDefault="0065235D" w:rsidP="0030102E">
      <w:pPr>
        <w:numPr>
          <w:ilvl w:val="0"/>
          <w:numId w:val="7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чітко встановлюється обов'язок судновласників, моряків та інших зацікавлених сторін у дотриманні відповідних норм, а також політики й програм з питань безпеки й гігієни праці на судні, причому особлива увага приділяється питанням охорони здоров'я й безпеки моряків молодше</w:t>
      </w:r>
      <w:r w:rsidRPr="001D5113">
        <w:rPr>
          <w:color w:val="000000" w:themeColor="text1"/>
          <w:sz w:val="28"/>
          <w:szCs w:val="28"/>
          <w:lang w:val="uk-UA" w:eastAsia="zh-CN"/>
        </w:rPr>
        <w:t xml:space="preserve"> 18 </w:t>
      </w:r>
      <w:r w:rsidRPr="001D5113">
        <w:rPr>
          <w:rFonts w:eastAsia="Courier New"/>
          <w:color w:val="000000" w:themeColor="text1"/>
          <w:sz w:val="28"/>
          <w:szCs w:val="28"/>
          <w:lang w:val="uk-UA" w:eastAsia="zh-CN"/>
        </w:rPr>
        <w:t>років;</w:t>
      </w:r>
    </w:p>
    <w:p w14:paraId="4E6380C9" w14:textId="77777777" w:rsidR="0065235D" w:rsidRPr="001D5113" w:rsidRDefault="0065235D" w:rsidP="0030102E">
      <w:pPr>
        <w:numPr>
          <w:ilvl w:val="0"/>
          <w:numId w:val="7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зазначаються конкретні обов'язки капітана або особи, призначеної капітаном, або обох, пов'язані з відповідальністю за виконання й дотримання політики й програм безпеки й гігієни праці на борту судна;</w:t>
      </w:r>
    </w:p>
    <w:p w14:paraId="5A507CFA" w14:textId="77777777" w:rsidR="0065235D" w:rsidRPr="001D5113" w:rsidRDefault="0065235D" w:rsidP="0030102E">
      <w:pPr>
        <w:numPr>
          <w:ilvl w:val="0"/>
          <w:numId w:val="7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вказуються конкретні повноваження моряків судна, призначених або обраних як представників з питань безпеки з метою участі в роботі нарад суднового комітету з охорони праці. Такий комітет створюється на борту судна, на якому перебувають п’ятеро або більше моряків.</w:t>
      </w:r>
    </w:p>
    <w:p w14:paraId="5CD77A7B" w14:textId="4AF3C192"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Законодавство, нормативно-правові акти та інші заходи, </w:t>
      </w:r>
      <w:r w:rsidR="008A54D1" w:rsidRPr="001D5113">
        <w:rPr>
          <w:rFonts w:eastAsia="Courier New"/>
          <w:color w:val="000000" w:themeColor="text1"/>
          <w:sz w:val="28"/>
          <w:szCs w:val="28"/>
          <w:lang w:val="uk-UA" w:eastAsia="zh-CN"/>
        </w:rPr>
        <w:t xml:space="preserve">зазначені </w:t>
      </w:r>
      <w:r w:rsidRPr="001D5113">
        <w:rPr>
          <w:rFonts w:eastAsia="Courier New"/>
          <w:color w:val="000000" w:themeColor="text1"/>
          <w:sz w:val="28"/>
          <w:szCs w:val="28"/>
          <w:lang w:val="uk-UA" w:eastAsia="zh-CN"/>
        </w:rPr>
        <w:t xml:space="preserve"> в пункті</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Правила</w:t>
      </w:r>
      <w:r w:rsidRPr="001D5113">
        <w:rPr>
          <w:color w:val="000000" w:themeColor="text1"/>
          <w:sz w:val="28"/>
          <w:szCs w:val="28"/>
          <w:lang w:val="uk-UA" w:eastAsia="zh-CN"/>
        </w:rPr>
        <w:t xml:space="preserve"> 4.3</w:t>
      </w:r>
      <w:r w:rsidRPr="001D5113">
        <w:rPr>
          <w:rFonts w:eastAsia="Courier New"/>
          <w:color w:val="000000" w:themeColor="text1"/>
          <w:sz w:val="28"/>
          <w:szCs w:val="28"/>
          <w:lang w:val="uk-UA" w:eastAsia="zh-CN"/>
        </w:rPr>
        <w:t>, регулярно переглядаються на основі консультацій з представниками організацій судновласників і моряків і, якщо буде потреба, до них вносяться зміни з урахуванням технологічного розвитку й результатів досліджень, щоб сприяти постійному вдосконалюванню політики й програм безпеки та гігієни праці й забезпечувати безпечне виробниче середовище для моряків на суднах, що плавають під прапором держави-члена.</w:t>
      </w:r>
    </w:p>
    <w:p w14:paraId="51829D9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Дотримання вимог відповідних міжнародних актів про припустимі рівні впливу виробничих ризиків на борту судна та про розробку й застосування суднової політики й програм безпеки та гігієни праці розглядається як виконання вимог цієї Конвенції.</w:t>
      </w:r>
    </w:p>
    <w:p w14:paraId="1AE4B30D"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Компетентний орган забезпечує, щоб:</w:t>
      </w:r>
    </w:p>
    <w:p w14:paraId="52B5C39A" w14:textId="77777777" w:rsidR="0065235D" w:rsidRPr="001D5113" w:rsidRDefault="0065235D" w:rsidP="0030102E">
      <w:pPr>
        <w:numPr>
          <w:ilvl w:val="0"/>
          <w:numId w:val="7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велася належна звітність по нещасних випадках на виробництві, випадках травматизму й професійних захворювань, беручи до уваги рекомендації Міжнародної організації праці стосовно звітів і повідомлень про нещасні випадки на виробництві й професійні захворювання;</w:t>
      </w:r>
    </w:p>
    <w:p w14:paraId="221DC888" w14:textId="77777777" w:rsidR="0065235D" w:rsidRPr="001D5113" w:rsidRDefault="0065235D" w:rsidP="0030102E">
      <w:pPr>
        <w:numPr>
          <w:ilvl w:val="0"/>
          <w:numId w:val="7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вівся повний статистичний облік даних про такі нещасні випадки на виробництві та захворювання, які повинні аналізуватися й публікуватися, а також, залежно від обставин, ставати предметом досліджень для визначення загальних тенденцій і вивчення небезпек, що виявляються; </w:t>
      </w:r>
    </w:p>
    <w:p w14:paraId="6BA2DE39" w14:textId="77777777" w:rsidR="0065235D" w:rsidRPr="001D5113" w:rsidRDefault="0065235D" w:rsidP="0030102E">
      <w:pPr>
        <w:numPr>
          <w:ilvl w:val="0"/>
          <w:numId w:val="7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розслідувалися нещасні випадки на виробництві.</w:t>
      </w:r>
    </w:p>
    <w:p w14:paraId="6234223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Звітування й розслідування питань, що стосуються безпеки й гігієни праці, здійснюються таким чином, щоб забезпечити захист персональних даних моряків, при цьому беруться до уваги рекомендації Міжнародної організації праці з цього питання.</w:t>
      </w:r>
    </w:p>
    <w:p w14:paraId="0511C5BE" w14:textId="42A4195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7. Компетентний орган </w:t>
      </w:r>
      <w:r w:rsidR="005D722D" w:rsidRPr="001D5113">
        <w:rPr>
          <w:rFonts w:eastAsia="Courier New"/>
          <w:color w:val="000000" w:themeColor="text1"/>
          <w:sz w:val="28"/>
          <w:szCs w:val="28"/>
          <w:lang w:val="uk-UA" w:eastAsia="zh-CN"/>
        </w:rPr>
        <w:t xml:space="preserve">співпрацює </w:t>
      </w:r>
      <w:r w:rsidRPr="001D5113">
        <w:rPr>
          <w:rFonts w:eastAsia="Courier New"/>
          <w:color w:val="000000" w:themeColor="text1"/>
          <w:sz w:val="28"/>
          <w:szCs w:val="28"/>
          <w:lang w:val="uk-UA" w:eastAsia="zh-CN"/>
        </w:rPr>
        <w:t>з організаціями судновласників і моряків з метою вжиття заходів для доведення до відому всіх моряків інформації про конкретні небезпеки, пов'язані з роботою на борту судна, наприклад, за допомогою офіційних повідомлень, які містять відповідні інструкції.</w:t>
      </w:r>
    </w:p>
    <w:p w14:paraId="15DBC61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Компетентний орган вимагає, щоб судновласники, які проводять оцінку ризиків у зв’язку з управлінням питаннями безпеки та гігієни праці, посилалися на відповідні статистичні дані, одержувані зі своїх суден, і загальні статистичні відомості, надавані компетентним органом.</w:t>
      </w:r>
    </w:p>
    <w:p w14:paraId="2B4C3A4D"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 – </w:t>
      </w:r>
      <w:r w:rsidR="0065235D" w:rsidRPr="001D5113">
        <w:rPr>
          <w:rFonts w:eastAsia="Courier New"/>
          <w:b/>
          <w:i/>
          <w:color w:val="000000" w:themeColor="text1"/>
          <w:sz w:val="28"/>
          <w:szCs w:val="28"/>
          <w:lang w:val="uk-UA" w:eastAsia="zh-CN"/>
        </w:rPr>
        <w:t>Охорона</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здоров'я, забезпечення безпеки і попередження нещасних випадків</w:t>
      </w:r>
    </w:p>
    <w:p w14:paraId="266567CD"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В4.3.1 – </w:t>
      </w:r>
      <w:r w:rsidR="0065235D" w:rsidRPr="001D5113">
        <w:rPr>
          <w:rFonts w:eastAsia="Courier New"/>
          <w:b/>
          <w:i/>
          <w:color w:val="000000" w:themeColor="text1"/>
          <w:sz w:val="28"/>
          <w:szCs w:val="28"/>
          <w:lang w:val="uk-UA" w:eastAsia="zh-CN"/>
        </w:rPr>
        <w:t>Положення про нещасні випадки на виробництві, випадки травматизму</w:t>
      </w:r>
      <w:r w:rsidR="0065235D" w:rsidRPr="001D5113">
        <w:rPr>
          <w:rFonts w:eastAsia="Courier New"/>
          <w:b/>
          <w:i/>
          <w:color w:val="000000" w:themeColor="text1"/>
          <w:sz w:val="28"/>
          <w:szCs w:val="28"/>
          <w:lang w:val="uk-UA" w:eastAsia="zh-CN"/>
        </w:rPr>
        <w:br/>
        <w:t xml:space="preserve"> й професійні захворювання</w:t>
      </w:r>
    </w:p>
    <w:p w14:paraId="1B4BF66C" w14:textId="0958B86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1. У положеннях, необхідних у відповідності зі Стандартом А</w:t>
      </w:r>
      <w:r w:rsidRPr="008172F2">
        <w:rPr>
          <w:color w:val="000000" w:themeColor="text1"/>
          <w:sz w:val="28"/>
          <w:szCs w:val="28"/>
          <w:lang w:val="uk-UA" w:eastAsia="zh-CN"/>
        </w:rPr>
        <w:t>4.3</w:t>
      </w:r>
      <w:r w:rsidRPr="008172F2">
        <w:rPr>
          <w:rFonts w:eastAsia="Courier New"/>
          <w:color w:val="000000" w:themeColor="text1"/>
          <w:sz w:val="28"/>
          <w:szCs w:val="28"/>
          <w:lang w:val="uk-UA" w:eastAsia="zh-CN"/>
        </w:rPr>
        <w:t xml:space="preserve">, повинен братися до уваги Звід практичних правил МОП </w:t>
      </w:r>
      <w:r w:rsidRPr="008172F2">
        <w:rPr>
          <w:color w:val="000000" w:themeColor="text1"/>
          <w:sz w:val="28"/>
          <w:szCs w:val="28"/>
          <w:lang w:val="uk-UA" w:eastAsia="zh-CN"/>
        </w:rPr>
        <w:t>1996</w:t>
      </w:r>
      <w:r w:rsidRPr="008172F2">
        <w:rPr>
          <w:rFonts w:eastAsia="Courier New"/>
          <w:color w:val="000000" w:themeColor="text1"/>
          <w:sz w:val="28"/>
          <w:szCs w:val="28"/>
          <w:lang w:val="uk-UA" w:eastAsia="zh-CN"/>
        </w:rPr>
        <w:t xml:space="preserve"> року про попередження нещасних випадків на борту судна в морі та в порту і його наступні версії, а також інші пов'язані із цим питанням норми МОП та інші міжнародні норми, керівні принципи та зводи практичних правил, що стосуються безпеки та гігієни праці, включаючи рівні впливу, які можуть бути в них визначені.</w:t>
      </w:r>
      <w:r w:rsidR="00CB2FE7" w:rsidRPr="008172F2">
        <w:rPr>
          <w:rFonts w:eastAsia="Courier New"/>
          <w:color w:val="000000" w:themeColor="text1"/>
          <w:sz w:val="28"/>
          <w:szCs w:val="28"/>
          <w:lang w:val="uk-UA" w:eastAsia="zh-CN"/>
        </w:rPr>
        <w:t xml:space="preserve"> </w:t>
      </w:r>
      <w:r w:rsidR="00CB2FE7" w:rsidRPr="008172F2">
        <w:rPr>
          <w:sz w:val="28"/>
          <w:szCs w:val="28"/>
          <w:lang w:val="uk-UA"/>
        </w:rPr>
        <w:t xml:space="preserve">Слід також брати до уваги останню версію </w:t>
      </w:r>
      <w:r w:rsidR="00CB2FE7" w:rsidRPr="008172F2">
        <w:rPr>
          <w:i/>
          <w:sz w:val="28"/>
          <w:szCs w:val="28"/>
          <w:lang w:val="uk-UA"/>
        </w:rPr>
        <w:t>Керівництва по викоріненню домагань та знущань на борту судна</w:t>
      </w:r>
      <w:r w:rsidR="00CB2FE7" w:rsidRPr="008172F2">
        <w:rPr>
          <w:sz w:val="28"/>
          <w:szCs w:val="28"/>
          <w:lang w:val="uk-UA"/>
        </w:rPr>
        <w:t>, яке спільно видається Міжнародної палатою судноплавства та Міжнародною федерацією транспортників.</w:t>
      </w:r>
    </w:p>
    <w:p w14:paraId="4C3943A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Компетентний орган повинен забезпечувати, щоб у національних керівних принципах, що стосуються керування питаннями безпеки й гігієни праці, розглядалися, зокрема, наступні питання:</w:t>
      </w:r>
    </w:p>
    <w:p w14:paraId="4BE472BF"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загальні й базові положення;</w:t>
      </w:r>
    </w:p>
    <w:p w14:paraId="1612DB83"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конструкційні особливості судна, включаючи засоби доступу на судно й ризики, пов'язані з використанням азбесту;</w:t>
      </w:r>
    </w:p>
    <w:p w14:paraId="6C7BE70F"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машини та устаткування;</w:t>
      </w:r>
    </w:p>
    <w:p w14:paraId="685C2CAC"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вплив надзвичайно низьких або надзвичайно високих температур будь-яких поверхонь, з якими моряки можуть контактувати;</w:t>
      </w:r>
    </w:p>
    <w:p w14:paraId="332AB700"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вплив шуму в робочих і житлових приміщеннях судна;</w:t>
      </w:r>
    </w:p>
    <w:p w14:paraId="08BB3FCA"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вплив вібрації в робочих і житлових приміщеннях судна;</w:t>
      </w:r>
    </w:p>
    <w:p w14:paraId="128AD21F" w14:textId="0455E4D8"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вплив інших виробничих факторів крім факторів,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підпунктах e) і f), у робочих і житлових приміщеннях судна, включаючи тютюновий дим;</w:t>
      </w:r>
    </w:p>
    <w:p w14:paraId="72ABA967"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особливі заходи безпеки на палубі й під палубою;</w:t>
      </w:r>
    </w:p>
    <w:p w14:paraId="3E8ED2D3"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proofErr w:type="spellStart"/>
      <w:r w:rsidRPr="001D5113">
        <w:rPr>
          <w:rFonts w:eastAsia="Courier New"/>
          <w:color w:val="000000" w:themeColor="text1"/>
          <w:sz w:val="28"/>
          <w:szCs w:val="28"/>
          <w:lang w:val="uk-UA" w:eastAsia="zh-CN"/>
        </w:rPr>
        <w:t>навантажувально</w:t>
      </w:r>
      <w:proofErr w:type="spellEnd"/>
      <w:r w:rsidRPr="001D5113">
        <w:rPr>
          <w:rFonts w:eastAsia="Courier New"/>
          <w:color w:val="000000" w:themeColor="text1"/>
          <w:sz w:val="28"/>
          <w:szCs w:val="28"/>
          <w:lang w:val="uk-UA" w:eastAsia="zh-CN"/>
        </w:rPr>
        <w:t>-розвантажувальне обладнання;</w:t>
      </w:r>
    </w:p>
    <w:p w14:paraId="083AAC9E"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заходи попередження пожежі й боротьби з пожежами;</w:t>
      </w:r>
    </w:p>
    <w:p w14:paraId="4DFCD335"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якорі, ланцюги, троси й канати;</w:t>
      </w:r>
    </w:p>
    <w:p w14:paraId="773F7FBA"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небезпечні вантажі й баласт;</w:t>
      </w:r>
    </w:p>
    <w:p w14:paraId="5A13FCDA"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засоби індивідуального захисту моряків;</w:t>
      </w:r>
    </w:p>
    <w:p w14:paraId="4BD821D1"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робота в закритих просторах;</w:t>
      </w:r>
    </w:p>
    <w:p w14:paraId="3D963AF9"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фізичні й психологічні наслідки втоми;</w:t>
      </w:r>
    </w:p>
    <w:p w14:paraId="47613973"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наслідки наркотичної та алкогольної залежності;</w:t>
      </w:r>
    </w:p>
    <w:p w14:paraId="77E5C631" w14:textId="002B4009"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захист від ВІЛ/СНІДу й відповідна профілактика;</w:t>
      </w:r>
      <w:r w:rsidR="004013C4" w:rsidRPr="001D5113">
        <w:rPr>
          <w:rFonts w:eastAsia="Courier New"/>
          <w:color w:val="000000" w:themeColor="text1"/>
          <w:sz w:val="28"/>
          <w:szCs w:val="28"/>
          <w:lang w:val="uk-UA" w:eastAsia="zh-CN"/>
        </w:rPr>
        <w:t xml:space="preserve"> та</w:t>
      </w:r>
    </w:p>
    <w:p w14:paraId="44F148B3" w14:textId="77777777" w:rsidR="0065235D" w:rsidRPr="001D5113" w:rsidRDefault="0065235D" w:rsidP="0030102E">
      <w:pPr>
        <w:numPr>
          <w:ilvl w:val="0"/>
          <w:numId w:val="7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дії в надзвичайних обставинах і при нещасних випадках.</w:t>
      </w:r>
    </w:p>
    <w:p w14:paraId="777EE174" w14:textId="6E38EE0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Оцінка ризиків і зниження впливу у зв'язку з питаннями, </w:t>
      </w:r>
      <w:r w:rsidR="008A54D1" w:rsidRPr="001D5113">
        <w:rPr>
          <w:rFonts w:eastAsia="Courier New"/>
          <w:color w:val="000000" w:themeColor="text1"/>
          <w:sz w:val="28"/>
          <w:szCs w:val="28"/>
          <w:lang w:val="uk-UA" w:eastAsia="zh-CN"/>
        </w:rPr>
        <w:t xml:space="preserve">зазначеними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цього Керівного принципу, повинні здійснюватися з урахуванням наслідків фізичного характеру, у тому числі пов'язаних з обробкою вантажів вручну, шумом і вібрацією, впливу хімічних і біологічних речовин, наслідків психологічного характеру для гігієни праці, наслідків утоми для фізичного й психологічного стану здоров'я, а також нещасних випадків на виробництві. Необхідні заходи повинні належним чином враховувати принцип профілактики, відповідно до якого, зокрема, боротьбі з ризиками в їхньому джерелі, адаптації виробничих завдань до окремої людини, особливо щодо організації робочого місця, а також заміні небезпечних функцій безпечними або менш небезпечними, слід віддавати перевагу перед використанням засобів індивідуального захисту для моряків.</w:t>
      </w:r>
    </w:p>
    <w:p w14:paraId="599C049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Крім того, компетентний орган повинен забезпечувати, щоб ураховувалися наслідки для безпеки й здоров'я, особливо в наступних галузях:</w:t>
      </w:r>
    </w:p>
    <w:p w14:paraId="516912F6" w14:textId="77777777" w:rsidR="0065235D" w:rsidRPr="001D5113" w:rsidRDefault="0065235D" w:rsidP="0030102E">
      <w:pPr>
        <w:numPr>
          <w:ilvl w:val="0"/>
          <w:numId w:val="8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дії в надзвичайних обставинах і при нещасних випадках;</w:t>
      </w:r>
    </w:p>
    <w:p w14:paraId="470935BE" w14:textId="77777777" w:rsidR="0065235D" w:rsidRPr="001D5113" w:rsidRDefault="0065235D" w:rsidP="0030102E">
      <w:pPr>
        <w:numPr>
          <w:ilvl w:val="0"/>
          <w:numId w:val="8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наслідки наркотичної й алкогольної залежності; </w:t>
      </w:r>
    </w:p>
    <w:p w14:paraId="475F93B6" w14:textId="25D6C08D" w:rsidR="0065235D" w:rsidRDefault="0065235D" w:rsidP="00DA08F8">
      <w:pPr>
        <w:numPr>
          <w:ilvl w:val="0"/>
          <w:numId w:val="80"/>
        </w:numPr>
        <w:tabs>
          <w:tab w:val="clear" w:pos="128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захист від ВІЛ/СНІДу й відповідна профілактика</w:t>
      </w:r>
      <w:r w:rsidR="00CB2FE7">
        <w:rPr>
          <w:rFonts w:eastAsia="Courier New"/>
          <w:color w:val="000000" w:themeColor="text1"/>
          <w:sz w:val="28"/>
          <w:szCs w:val="28"/>
          <w:lang w:val="uk-UA" w:eastAsia="zh-CN"/>
        </w:rPr>
        <w:t>;</w:t>
      </w:r>
    </w:p>
    <w:p w14:paraId="5AE19103" w14:textId="22CCD9E6" w:rsidR="008172F2" w:rsidRPr="0030102E" w:rsidRDefault="00CB2FE7" w:rsidP="00DA08F8">
      <w:pPr>
        <w:numPr>
          <w:ilvl w:val="0"/>
          <w:numId w:val="80"/>
        </w:numPr>
        <w:tabs>
          <w:tab w:val="clear" w:pos="1287"/>
        </w:tabs>
        <w:spacing w:before="120" w:after="120"/>
        <w:ind w:left="0" w:firstLine="567"/>
        <w:jc w:val="both"/>
        <w:rPr>
          <w:rFonts w:eastAsia="Courier New"/>
          <w:color w:val="000000" w:themeColor="text1"/>
          <w:sz w:val="28"/>
          <w:szCs w:val="28"/>
          <w:lang w:val="uk-UA" w:eastAsia="zh-CN"/>
        </w:rPr>
      </w:pPr>
      <w:r w:rsidRPr="008172F2">
        <w:rPr>
          <w:sz w:val="28"/>
          <w:szCs w:val="28"/>
          <w:lang w:val="uk-UA"/>
        </w:rPr>
        <w:t>домагання та знущання.</w:t>
      </w:r>
    </w:p>
    <w:p w14:paraId="38B29737" w14:textId="4056BEC6"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В4.3.2 – </w:t>
      </w:r>
      <w:r w:rsidR="0065235D" w:rsidRPr="001D5113">
        <w:rPr>
          <w:rFonts w:eastAsia="Courier New"/>
          <w:b/>
          <w:i/>
          <w:color w:val="000000" w:themeColor="text1"/>
          <w:sz w:val="28"/>
          <w:szCs w:val="28"/>
          <w:lang w:val="uk-UA" w:eastAsia="zh-CN"/>
        </w:rPr>
        <w:t>Вплив шуму</w:t>
      </w:r>
    </w:p>
    <w:p w14:paraId="365FFA9D"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Компетентний орган разом із компетентними міжнародними організаціями та представниками зацікавлених організацій судновласників і </w:t>
      </w:r>
      <w:r w:rsidRPr="001D5113">
        <w:rPr>
          <w:rFonts w:eastAsia="Courier New"/>
          <w:color w:val="000000" w:themeColor="text1"/>
          <w:sz w:val="28"/>
          <w:szCs w:val="28"/>
          <w:lang w:val="uk-UA" w:eastAsia="zh-CN"/>
        </w:rPr>
        <w:lastRenderedPageBreak/>
        <w:t>моряків повинен на постійній основі проводити дослідження з проблеми шуму на борту суден з метою поліпшення захисту моряків, наскільки це практично можливо, від несприятливих наслідків впливу шуму.</w:t>
      </w:r>
    </w:p>
    <w:p w14:paraId="1B1E2683" w14:textId="1910B89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У дослідженнях,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Керівного принципу, повинні братися до уваги наслідки впливу надмірного шуму для органів слуху, здоров'я й зручності моряків, а також заходи, які повинні пропонуватися або рекомендуватися для зменшення шуму на борту суден і захисту моряків. Заходи, спрямовані на зменшення впливу шуму, повинні включати наступне:</w:t>
      </w:r>
    </w:p>
    <w:p w14:paraId="6EB84262" w14:textId="439B524B" w:rsidR="0065235D" w:rsidRPr="001D5113" w:rsidRDefault="0065235D" w:rsidP="0030102E">
      <w:pPr>
        <w:numPr>
          <w:ilvl w:val="0"/>
          <w:numId w:val="8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інструктаж моряків про небезпеку для органів слуху й для здоров'я в цілому тривалого впливу шуму високого рівня, а також про правильне використання шумозахисних пристосувань і устаткування;</w:t>
      </w:r>
    </w:p>
    <w:p w14:paraId="2DD79ECA" w14:textId="77777777" w:rsidR="0065235D" w:rsidRPr="001D5113" w:rsidRDefault="0065235D" w:rsidP="0030102E">
      <w:pPr>
        <w:numPr>
          <w:ilvl w:val="0"/>
          <w:numId w:val="8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надання, якщо буде потреба, морякам шумозахисного приладдя установленого зразка; </w:t>
      </w:r>
    </w:p>
    <w:p w14:paraId="43F38885" w14:textId="65AEA4F7" w:rsidR="0065235D" w:rsidRDefault="0065235D" w:rsidP="00DA08F8">
      <w:pPr>
        <w:numPr>
          <w:ilvl w:val="0"/>
          <w:numId w:val="81"/>
        </w:numPr>
        <w:tabs>
          <w:tab w:val="clear" w:pos="128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оцінку ризиків і зменшення рівня шуму у всіх житлових приміщеннях і кімнатах для відпочинку й прийому їжі, а також у машинних відділеннях та інших просторах, у яких розташовуються машини та устаткування.</w:t>
      </w:r>
    </w:p>
    <w:p w14:paraId="77FB880B" w14:textId="77777777" w:rsidR="00902E53" w:rsidRPr="001D5113" w:rsidRDefault="00902E53" w:rsidP="00DA08F8">
      <w:pPr>
        <w:spacing w:before="120" w:after="120"/>
        <w:ind w:left="567"/>
        <w:jc w:val="both"/>
        <w:rPr>
          <w:rFonts w:eastAsia="Courier New"/>
          <w:color w:val="000000" w:themeColor="text1"/>
          <w:sz w:val="28"/>
          <w:szCs w:val="28"/>
          <w:lang w:val="uk-UA" w:eastAsia="zh-CN"/>
        </w:rPr>
      </w:pPr>
    </w:p>
    <w:p w14:paraId="70C927B0"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В4.3.3 – </w:t>
      </w:r>
      <w:r w:rsidR="0065235D" w:rsidRPr="001D5113">
        <w:rPr>
          <w:rFonts w:eastAsia="Courier New"/>
          <w:b/>
          <w:i/>
          <w:color w:val="000000" w:themeColor="text1"/>
          <w:sz w:val="28"/>
          <w:szCs w:val="28"/>
          <w:lang w:val="uk-UA" w:eastAsia="zh-CN"/>
        </w:rPr>
        <w:t>Вплив вібрації</w:t>
      </w:r>
    </w:p>
    <w:p w14:paraId="70046ED0"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Компетентний орган разом з компетентними міжнародними організаціями й представниками зацікавлених організацій судновласників і моряків повинен на постійній основі проводити дослідження з проблеми вібрації на борту суден з метою поліпшення захисту моряків, наскільки це практично можливо, від несприятливих наслідків впливу вібрації, беручи до уваги, залежно від обставин, відповідні міжнародні норми.</w:t>
      </w:r>
    </w:p>
    <w:p w14:paraId="751C26B5" w14:textId="31876E3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У дослідженнях,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Керівного принципу, повинні братися до уваги наслідки впливу надмірної вібрації для здоров'я й </w:t>
      </w:r>
      <w:r w:rsidR="00751119" w:rsidRPr="001D5113">
        <w:rPr>
          <w:rFonts w:eastAsia="Courier New"/>
          <w:color w:val="000000" w:themeColor="text1"/>
          <w:sz w:val="28"/>
          <w:szCs w:val="28"/>
          <w:lang w:val="uk-UA" w:eastAsia="zh-CN"/>
        </w:rPr>
        <w:t xml:space="preserve">комфорту </w:t>
      </w:r>
      <w:r w:rsidRPr="001D5113">
        <w:rPr>
          <w:rFonts w:eastAsia="Courier New"/>
          <w:color w:val="000000" w:themeColor="text1"/>
          <w:sz w:val="28"/>
          <w:szCs w:val="28"/>
          <w:lang w:val="uk-UA" w:eastAsia="zh-CN"/>
        </w:rPr>
        <w:t>моряків, а також заходи, які повинні приписуватися або рекомендуватися для зменшення вібрації на борту суден і захисту моряків. Заходи, спрямовані на зменшення впливу вібрації, повинні включати наступне:</w:t>
      </w:r>
    </w:p>
    <w:p w14:paraId="5405E56A" w14:textId="77777777" w:rsidR="0065235D" w:rsidRPr="001D5113" w:rsidRDefault="0065235D" w:rsidP="0030102E">
      <w:pPr>
        <w:numPr>
          <w:ilvl w:val="0"/>
          <w:numId w:val="8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інструктаж моряків про небезпеку для їхнього здоров'я тривалого впливу вібрації;</w:t>
      </w:r>
    </w:p>
    <w:p w14:paraId="013EF07F" w14:textId="77777777" w:rsidR="0065235D" w:rsidRPr="001D5113" w:rsidRDefault="0065235D" w:rsidP="0030102E">
      <w:pPr>
        <w:numPr>
          <w:ilvl w:val="0"/>
          <w:numId w:val="8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надання, якщо буде потреба, морякам засобів індивідуального захисту встановленого зразка; </w:t>
      </w:r>
    </w:p>
    <w:p w14:paraId="669CFB92" w14:textId="09043A51" w:rsidR="0065235D" w:rsidRPr="001D5113" w:rsidRDefault="0065235D" w:rsidP="00DA08F8">
      <w:pPr>
        <w:numPr>
          <w:ilvl w:val="0"/>
          <w:numId w:val="82"/>
        </w:numPr>
        <w:tabs>
          <w:tab w:val="clear" w:pos="128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оцінку ризиків і зменшення впливу вібрації у всіх житлових приміщеннях і кімнатах для відпочинку й прийому їжі за допомогою вжиття заходів згідно з керівними принципами, передбаченими у Зводі практичних правил МОП про </w:t>
      </w:r>
      <w:r w:rsidR="002A41B7" w:rsidRPr="001D5113">
        <w:rPr>
          <w:rFonts w:eastAsia="Courier New"/>
          <w:color w:val="000000" w:themeColor="text1"/>
          <w:sz w:val="28"/>
          <w:szCs w:val="28"/>
          <w:lang w:val="uk-UA" w:eastAsia="zh-CN"/>
        </w:rPr>
        <w:t>ф</w:t>
      </w:r>
      <w:r w:rsidR="00D27AF5" w:rsidRPr="001D5113">
        <w:rPr>
          <w:rFonts w:eastAsia="Courier New"/>
          <w:color w:val="000000" w:themeColor="text1"/>
          <w:sz w:val="28"/>
          <w:szCs w:val="28"/>
          <w:lang w:val="uk-UA" w:eastAsia="zh-CN"/>
        </w:rPr>
        <w:t xml:space="preserve">актори навколишнього середовища на робочому місці 2001 </w:t>
      </w:r>
      <w:r w:rsidR="00D27AF5" w:rsidRPr="001D5113">
        <w:rPr>
          <w:rFonts w:eastAsia="Courier New"/>
          <w:color w:val="000000" w:themeColor="text1"/>
          <w:sz w:val="28"/>
          <w:szCs w:val="28"/>
          <w:lang w:val="uk-UA" w:eastAsia="zh-CN"/>
        </w:rPr>
        <w:lastRenderedPageBreak/>
        <w:t>року та</w:t>
      </w:r>
      <w:r w:rsidR="005803D4"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його наступних</w:t>
      </w:r>
      <w:r w:rsidR="005803D4" w:rsidRPr="001D5113">
        <w:rPr>
          <w:rFonts w:eastAsia="Courier New"/>
          <w:color w:val="000000" w:themeColor="text1"/>
          <w:sz w:val="28"/>
          <w:szCs w:val="28"/>
          <w:lang w:val="uk-UA" w:eastAsia="zh-CN"/>
        </w:rPr>
        <w:t xml:space="preserve"> версіях</w:t>
      </w:r>
      <w:r w:rsidRPr="001D5113">
        <w:rPr>
          <w:rFonts w:eastAsia="Courier New"/>
          <w:color w:val="000000" w:themeColor="text1"/>
          <w:sz w:val="28"/>
          <w:szCs w:val="28"/>
          <w:lang w:val="uk-UA" w:eastAsia="zh-CN"/>
        </w:rPr>
        <w:t>, беручи до уваги різницю між рівнями впливу у цих приміщеннях і робочих зонах.</w:t>
      </w:r>
    </w:p>
    <w:p w14:paraId="2F6BFC2A"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В4.3.4 - </w:t>
      </w:r>
      <w:r w:rsidR="0065235D" w:rsidRPr="001D5113">
        <w:rPr>
          <w:rFonts w:eastAsia="Courier New"/>
          <w:b/>
          <w:i/>
          <w:color w:val="000000" w:themeColor="text1"/>
          <w:sz w:val="28"/>
          <w:szCs w:val="28"/>
          <w:lang w:val="uk-UA" w:eastAsia="zh-CN"/>
        </w:rPr>
        <w:t>Обов'язки судновласників</w:t>
      </w:r>
    </w:p>
    <w:p w14:paraId="5CB59A51"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Будь-який обов'язок судновласника, що стосується надання захисного устаткування або інших засобів попередження нещасних випадків, повинний, як правило, супроводжуватися положеннями, відповідно до яких моряки зобов'язані використовувати це устаткування й ці засоби та повинні дотримуватися відповідних заходів, спрямованих на попередження нещасних випадків і охорону здоров'я.</w:t>
      </w:r>
    </w:p>
    <w:p w14:paraId="3DEE0512" w14:textId="2AA7E58B"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Слід також брати до уваги положення статей</w:t>
      </w:r>
      <w:r w:rsidRPr="001D5113">
        <w:rPr>
          <w:color w:val="000000" w:themeColor="text1"/>
          <w:sz w:val="28"/>
          <w:szCs w:val="28"/>
          <w:lang w:val="uk-UA" w:eastAsia="zh-CN"/>
        </w:rPr>
        <w:t xml:space="preserve"> 7 </w:t>
      </w:r>
      <w:r w:rsidRPr="001D5113">
        <w:rPr>
          <w:rFonts w:eastAsia="Courier New"/>
          <w:color w:val="000000" w:themeColor="text1"/>
          <w:sz w:val="28"/>
          <w:szCs w:val="28"/>
          <w:lang w:val="uk-UA" w:eastAsia="zh-CN"/>
        </w:rPr>
        <w:t>і</w:t>
      </w:r>
      <w:r w:rsidRPr="001D5113">
        <w:rPr>
          <w:color w:val="000000" w:themeColor="text1"/>
          <w:sz w:val="28"/>
          <w:szCs w:val="28"/>
          <w:lang w:val="uk-UA" w:eastAsia="zh-CN"/>
        </w:rPr>
        <w:t xml:space="preserve"> 11 </w:t>
      </w:r>
      <w:r w:rsidRPr="001D5113">
        <w:rPr>
          <w:rFonts w:eastAsia="Courier New"/>
          <w:color w:val="000000" w:themeColor="text1"/>
          <w:sz w:val="28"/>
          <w:szCs w:val="28"/>
          <w:lang w:val="uk-UA" w:eastAsia="zh-CN"/>
        </w:rPr>
        <w:t xml:space="preserve">Конвенції </w:t>
      </w:r>
      <w:r w:rsidRPr="001D5113">
        <w:rPr>
          <w:color w:val="000000" w:themeColor="text1"/>
          <w:sz w:val="28"/>
          <w:szCs w:val="28"/>
          <w:lang w:val="uk-UA" w:eastAsia="zh-CN"/>
        </w:rPr>
        <w:t>1963</w:t>
      </w:r>
      <w:r w:rsidRPr="001D5113">
        <w:rPr>
          <w:rFonts w:eastAsia="Courier New"/>
          <w:color w:val="000000" w:themeColor="text1"/>
          <w:sz w:val="28"/>
          <w:szCs w:val="28"/>
          <w:lang w:val="uk-UA" w:eastAsia="zh-CN"/>
        </w:rPr>
        <w:t xml:space="preserve"> року про забезпечення машин захисними пристроями (№ </w:t>
      </w:r>
      <w:r w:rsidRPr="001D5113">
        <w:rPr>
          <w:color w:val="000000" w:themeColor="text1"/>
          <w:sz w:val="28"/>
          <w:szCs w:val="28"/>
          <w:lang w:val="uk-UA" w:eastAsia="zh-CN"/>
        </w:rPr>
        <w:t>119</w:t>
      </w:r>
      <w:r w:rsidRPr="001D5113">
        <w:rPr>
          <w:rFonts w:eastAsia="Courier New"/>
          <w:color w:val="000000" w:themeColor="text1"/>
          <w:sz w:val="28"/>
          <w:szCs w:val="28"/>
          <w:lang w:val="uk-UA" w:eastAsia="zh-CN"/>
        </w:rPr>
        <w:t xml:space="preserve">) і відповідні положення Рекомендації </w:t>
      </w:r>
      <w:r w:rsidRPr="001D5113">
        <w:rPr>
          <w:color w:val="000000" w:themeColor="text1"/>
          <w:sz w:val="28"/>
          <w:szCs w:val="28"/>
          <w:lang w:val="uk-UA" w:eastAsia="zh-CN"/>
        </w:rPr>
        <w:t>1963</w:t>
      </w:r>
      <w:r w:rsidRPr="001D5113">
        <w:rPr>
          <w:rFonts w:eastAsia="Courier New"/>
          <w:color w:val="000000" w:themeColor="text1"/>
          <w:sz w:val="28"/>
          <w:szCs w:val="28"/>
          <w:lang w:val="uk-UA" w:eastAsia="zh-CN"/>
        </w:rPr>
        <w:t xml:space="preserve"> року про забезпечення машин захисними пристроями (№ </w:t>
      </w:r>
      <w:r w:rsidRPr="001D5113">
        <w:rPr>
          <w:color w:val="000000" w:themeColor="text1"/>
          <w:sz w:val="28"/>
          <w:szCs w:val="28"/>
          <w:lang w:val="uk-UA" w:eastAsia="zh-CN"/>
        </w:rPr>
        <w:t>118</w:t>
      </w:r>
      <w:r w:rsidRPr="001D5113">
        <w:rPr>
          <w:rFonts w:eastAsia="Courier New"/>
          <w:color w:val="000000" w:themeColor="text1"/>
          <w:sz w:val="28"/>
          <w:szCs w:val="28"/>
          <w:lang w:val="uk-UA" w:eastAsia="zh-CN"/>
        </w:rPr>
        <w:t xml:space="preserve">), згідно з якими обов'язок виконувати вимоги про те, що використовувані машини повинні мати відповідні захисні пристрої й що не можна використовувати машини без наявності захисних пристроїв, лежить на роботодавцях; у той же час працівник не може використовувати машини без наявності на місці захисних пристроїв, якими вони забезпечені, й не може </w:t>
      </w:r>
      <w:r w:rsidR="0012132E" w:rsidRPr="001D5113">
        <w:rPr>
          <w:rFonts w:eastAsia="Courier New"/>
          <w:color w:val="000000" w:themeColor="text1"/>
          <w:sz w:val="28"/>
          <w:szCs w:val="28"/>
          <w:lang w:val="uk-UA" w:eastAsia="zh-CN"/>
        </w:rPr>
        <w:t xml:space="preserve">відмикати </w:t>
      </w:r>
      <w:r w:rsidRPr="001D5113">
        <w:rPr>
          <w:rFonts w:eastAsia="Courier New"/>
          <w:color w:val="000000" w:themeColor="text1"/>
          <w:sz w:val="28"/>
          <w:szCs w:val="28"/>
          <w:lang w:val="uk-UA" w:eastAsia="zh-CN"/>
        </w:rPr>
        <w:t>ці захисні пристрої.</w:t>
      </w:r>
    </w:p>
    <w:p w14:paraId="6F454FBD" w14:textId="77777777"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В4.3.5</w:t>
      </w:r>
      <w:r w:rsidR="000B24B4" w:rsidRPr="001D5113">
        <w:rPr>
          <w:rFonts w:eastAsia="Courier New"/>
          <w:b/>
          <w:i/>
          <w:color w:val="000000" w:themeColor="text1"/>
          <w:sz w:val="28"/>
          <w:szCs w:val="28"/>
          <w:lang w:val="uk-UA" w:eastAsia="zh-CN"/>
        </w:rPr>
        <w:t xml:space="preserve"> – </w:t>
      </w:r>
      <w:r w:rsidRPr="001D5113">
        <w:rPr>
          <w:rFonts w:eastAsia="Courier New"/>
          <w:b/>
          <w:i/>
          <w:color w:val="000000" w:themeColor="text1"/>
          <w:sz w:val="28"/>
          <w:szCs w:val="28"/>
          <w:lang w:val="uk-UA" w:eastAsia="zh-CN"/>
        </w:rPr>
        <w:t>Повідомлення</w:t>
      </w:r>
      <w:r w:rsidR="000B24B4"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й збирання статистичних даних</w:t>
      </w:r>
    </w:p>
    <w:p w14:paraId="5110FB72"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Відомості про всі нещасні випадки на виробництві, випадки травматизму та професійні захворювання повинні представлятися в доповідях з метою їх розслідування, а також для забезпечення ведення обліку, аналізу й публікації повних статистичних даних про такі нещасні випадки, беручи до уваги необхідність захисту персональних даних зацікавлених моряків. Доповіді не повинні обмежуватися тільки випадками зі смертельним результатом або нещасними випадками, причиною яких є судно.</w:t>
      </w:r>
    </w:p>
    <w:p w14:paraId="138B32F0" w14:textId="339C5EF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Статистичний облік, </w:t>
      </w:r>
      <w:r w:rsidR="008A54D1" w:rsidRPr="001D5113">
        <w:rPr>
          <w:rFonts w:eastAsia="Courier New"/>
          <w:color w:val="000000" w:themeColor="text1"/>
          <w:sz w:val="28"/>
          <w:szCs w:val="28"/>
          <w:lang w:val="uk-UA" w:eastAsia="zh-CN"/>
        </w:rPr>
        <w:t xml:space="preserve">зазначений </w:t>
      </w:r>
      <w:r w:rsidRPr="001D5113">
        <w:rPr>
          <w:rFonts w:eastAsia="Courier New"/>
          <w:color w:val="000000" w:themeColor="text1"/>
          <w:sz w:val="28"/>
          <w:szCs w:val="28"/>
          <w:lang w:val="uk-UA" w:eastAsia="zh-CN"/>
        </w:rPr>
        <w:t xml:space="preserve"> у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Керівного принципу, включає кількість, характер, причини й наслідки нещасних випадків, травматизму й професійних захворювань із чітким зазначенням, залежно від обставин, </w:t>
      </w:r>
      <w:r w:rsidR="009F41DC" w:rsidRPr="001D5113">
        <w:rPr>
          <w:rFonts w:eastAsia="Courier New"/>
          <w:color w:val="000000" w:themeColor="text1"/>
          <w:sz w:val="28"/>
          <w:szCs w:val="28"/>
          <w:lang w:val="uk-UA" w:eastAsia="zh-CN"/>
        </w:rPr>
        <w:t>департаменту</w:t>
      </w:r>
      <w:r w:rsidR="00C77CBB"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на борту судна, типу нещасного випадку та </w:t>
      </w:r>
      <w:r w:rsidR="009F41DC" w:rsidRPr="001D5113">
        <w:rPr>
          <w:rFonts w:eastAsia="Courier New"/>
          <w:color w:val="000000" w:themeColor="text1"/>
          <w:sz w:val="28"/>
          <w:szCs w:val="28"/>
          <w:lang w:val="uk-UA" w:eastAsia="zh-CN"/>
        </w:rPr>
        <w:t>місце</w:t>
      </w:r>
      <w:r w:rsidR="005673FE" w:rsidRPr="001D5113">
        <w:rPr>
          <w:rFonts w:eastAsia="Courier New"/>
          <w:color w:val="000000" w:themeColor="text1"/>
          <w:sz w:val="28"/>
          <w:szCs w:val="28"/>
          <w:lang w:val="uk-UA" w:eastAsia="zh-CN"/>
        </w:rPr>
        <w:t>перебування</w:t>
      </w:r>
      <w:r w:rsidR="009F41DC"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судна</w:t>
      </w:r>
      <w:r w:rsidR="008551C1"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у морі або в порту.</w:t>
      </w:r>
    </w:p>
    <w:p w14:paraId="5E2DD197"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повинна відповідним чином брати до уваги будь-яку міжнародну систему або модель реєстрації нещасних випадків серед моряків, що може бути встановлена Міжнародною організацією праці.</w:t>
      </w:r>
    </w:p>
    <w:p w14:paraId="1ECE74BC"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В4.3.6 – </w:t>
      </w:r>
      <w:r w:rsidR="0065235D" w:rsidRPr="001D5113">
        <w:rPr>
          <w:rFonts w:eastAsia="Courier New"/>
          <w:b/>
          <w:i/>
          <w:color w:val="000000" w:themeColor="text1"/>
          <w:sz w:val="28"/>
          <w:szCs w:val="28"/>
          <w:lang w:val="uk-UA" w:eastAsia="zh-CN"/>
        </w:rPr>
        <w:t>Розслідування</w:t>
      </w:r>
      <w:r w:rsidRPr="001D5113">
        <w:rPr>
          <w:rFonts w:eastAsia="Courier New"/>
          <w:b/>
          <w:i/>
          <w:color w:val="000000" w:themeColor="text1"/>
          <w:sz w:val="28"/>
          <w:szCs w:val="28"/>
          <w:lang w:val="uk-UA" w:eastAsia="zh-CN"/>
        </w:rPr>
        <w:t xml:space="preserve"> </w:t>
      </w:r>
    </w:p>
    <w:p w14:paraId="716112D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Компетентний орган повинен проводити розслідування причин і обставин усіх нещасних випадків на виробництві, випадків травматизму й професійних захворювань, що призвели до смертельного результату або до тяжких тілесних ушкоджень, а також інших нещасних випадків, які можуть бути зазначені в національному законодавстві або нормативно-правових актах. </w:t>
      </w:r>
    </w:p>
    <w:p w14:paraId="341C5A9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2. У число питань, які підлягають розслідуванню, повинні бути включені:</w:t>
      </w:r>
    </w:p>
    <w:p w14:paraId="3ECCD56F" w14:textId="77777777" w:rsidR="0065235D" w:rsidRPr="001D5113" w:rsidRDefault="0065235D" w:rsidP="0030102E">
      <w:pPr>
        <w:numPr>
          <w:ilvl w:val="0"/>
          <w:numId w:val="8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виробниче середовище, включаючи поверхні, на яких виконується робота, розташування механізмів, засоби доступу, освітлення, а також методи праці;</w:t>
      </w:r>
    </w:p>
    <w:p w14:paraId="5324D718" w14:textId="77777777" w:rsidR="0065235D" w:rsidRPr="001D5113" w:rsidRDefault="0065235D" w:rsidP="0030102E">
      <w:pPr>
        <w:numPr>
          <w:ilvl w:val="0"/>
          <w:numId w:val="8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частота нещасних випадків, випадків травматизму й професійних захворювань у різних вікових групах;</w:t>
      </w:r>
    </w:p>
    <w:p w14:paraId="475C9068" w14:textId="77777777" w:rsidR="0065235D" w:rsidRPr="001D5113" w:rsidRDefault="0065235D" w:rsidP="0030102E">
      <w:pPr>
        <w:numPr>
          <w:ilvl w:val="0"/>
          <w:numId w:val="8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особливі фізіологічні та психологічні проблеми, спричинені середовищем на борту судна;</w:t>
      </w:r>
    </w:p>
    <w:p w14:paraId="451CB3B5" w14:textId="77777777" w:rsidR="0065235D" w:rsidRPr="001D5113" w:rsidRDefault="0065235D" w:rsidP="0030102E">
      <w:pPr>
        <w:numPr>
          <w:ilvl w:val="0"/>
          <w:numId w:val="8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проблеми, що виникають у зв'язку з фізичною напругою на борту судна, зокрема, в результаті підвищення робочого навантаження;</w:t>
      </w:r>
    </w:p>
    <w:p w14:paraId="7926FCFE" w14:textId="4F2E3516" w:rsidR="0065235D" w:rsidRPr="008172F2" w:rsidRDefault="0065235D" w:rsidP="0030102E">
      <w:pPr>
        <w:numPr>
          <w:ilvl w:val="0"/>
          <w:numId w:val="8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проблеми, спричинені технічними змінами та їхнім впливом на склад </w:t>
      </w:r>
      <w:r w:rsidRPr="008172F2">
        <w:rPr>
          <w:rFonts w:eastAsia="Courier New"/>
          <w:color w:val="000000" w:themeColor="text1"/>
          <w:sz w:val="28"/>
          <w:szCs w:val="28"/>
          <w:lang w:val="uk-UA" w:eastAsia="zh-CN"/>
        </w:rPr>
        <w:t xml:space="preserve">суднових екіпажів; </w:t>
      </w:r>
    </w:p>
    <w:p w14:paraId="308202E4" w14:textId="77777777" w:rsidR="00CB2FE7" w:rsidRPr="008172F2" w:rsidRDefault="0065235D" w:rsidP="0030102E">
      <w:pPr>
        <w:numPr>
          <w:ilvl w:val="0"/>
          <w:numId w:val="83"/>
        </w:numPr>
        <w:tabs>
          <w:tab w:val="clear" w:pos="1287"/>
        </w:tabs>
        <w:spacing w:before="240" w:after="240"/>
        <w:ind w:left="0"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проблеми, спричинені будь-якою помилкою людини</w:t>
      </w:r>
      <w:r w:rsidR="00CB2FE7" w:rsidRPr="008172F2">
        <w:rPr>
          <w:rFonts w:eastAsia="Courier New"/>
          <w:color w:val="000000" w:themeColor="text1"/>
          <w:sz w:val="28"/>
          <w:szCs w:val="28"/>
          <w:lang w:val="uk-UA" w:eastAsia="zh-CN"/>
        </w:rPr>
        <w:t>; та</w:t>
      </w:r>
    </w:p>
    <w:p w14:paraId="67C49F19" w14:textId="347A41BF" w:rsidR="0065235D" w:rsidRPr="008172F2" w:rsidRDefault="00CB2FE7" w:rsidP="00DA08F8">
      <w:pPr>
        <w:numPr>
          <w:ilvl w:val="0"/>
          <w:numId w:val="83"/>
        </w:numPr>
        <w:tabs>
          <w:tab w:val="clear" w:pos="1287"/>
        </w:tabs>
        <w:spacing w:before="120" w:after="120"/>
        <w:ind w:left="0" w:firstLine="567"/>
        <w:jc w:val="both"/>
        <w:rPr>
          <w:rFonts w:eastAsia="Courier New"/>
          <w:color w:val="000000" w:themeColor="text1"/>
          <w:sz w:val="28"/>
          <w:szCs w:val="28"/>
          <w:lang w:val="uk-UA" w:eastAsia="zh-CN"/>
        </w:rPr>
      </w:pPr>
      <w:r w:rsidRPr="008172F2">
        <w:rPr>
          <w:sz w:val="28"/>
          <w:szCs w:val="28"/>
          <w:lang w:val="uk-UA"/>
        </w:rPr>
        <w:t>проблеми, що виникають у зв’язку з домаганнями та знущаннями.</w:t>
      </w:r>
      <w:r w:rsidR="0065235D" w:rsidRPr="008172F2">
        <w:rPr>
          <w:rFonts w:eastAsia="Courier New"/>
          <w:color w:val="000000" w:themeColor="text1"/>
          <w:sz w:val="28"/>
          <w:szCs w:val="28"/>
          <w:lang w:val="uk-UA" w:eastAsia="zh-CN"/>
        </w:rPr>
        <w:t xml:space="preserve"> </w:t>
      </w:r>
    </w:p>
    <w:p w14:paraId="7D18619D"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В4.3.7 – </w:t>
      </w:r>
      <w:r w:rsidR="0065235D" w:rsidRPr="001D5113">
        <w:rPr>
          <w:rFonts w:eastAsia="Courier New"/>
          <w:b/>
          <w:i/>
          <w:color w:val="000000" w:themeColor="text1"/>
          <w:sz w:val="28"/>
          <w:szCs w:val="28"/>
          <w:lang w:val="uk-UA" w:eastAsia="zh-CN"/>
        </w:rPr>
        <w:t>Національні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програми захисту й попередження</w:t>
      </w:r>
    </w:p>
    <w:p w14:paraId="2B65B494"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З метою створення міцної основи для заходів, спрямованих на сприяння безпеці та гігієні праці, а також на попередження нещасних випадків, травматизму й професійних захворювань, причиною яких є окремі ризики, властиві умовам праці моряків, повинні проводитися дослідження загальних тенденцій і тих ризиків, на які вказують статистичні дані. </w:t>
      </w:r>
    </w:p>
    <w:p w14:paraId="77CD6502" w14:textId="061DDB2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Здійснення програм захисту й попередження з метою сприяння безпеці й гігієні праці повинне бути організоване таким чином, щоб у них могли брати активну участь компетентний орган, судновласники й моряки або їхні представники, а також інші відповідні органи, у тому числі за допомогою таких засобів, як проведення інформаційних сесій або прийняття суднових рекомендацій щодо </w:t>
      </w:r>
      <w:r w:rsidR="008D0161" w:rsidRPr="001D5113">
        <w:rPr>
          <w:rFonts w:eastAsia="Courier New"/>
          <w:color w:val="000000" w:themeColor="text1"/>
          <w:sz w:val="28"/>
          <w:szCs w:val="28"/>
          <w:lang w:val="uk-UA" w:eastAsia="zh-CN"/>
        </w:rPr>
        <w:t>максимального рівня впливу</w:t>
      </w:r>
      <w:r w:rsidRPr="001D5113">
        <w:rPr>
          <w:rFonts w:eastAsia="Courier New"/>
          <w:color w:val="000000" w:themeColor="text1"/>
          <w:sz w:val="28"/>
          <w:szCs w:val="28"/>
          <w:lang w:val="uk-UA" w:eastAsia="zh-CN"/>
        </w:rPr>
        <w:t xml:space="preserve"> потенційно шкідливих виробничих факторів та інших ризиків або щодо результатів систематизованого процесу оцінки ризиків. Зокрема, повинні створюватися національні або місцеві паритетні комітети або спеціальні робочі групи з охорони та гігієни праці й попередження нещасних випадків, у яких повинні бути представлені зацікавлені організації судновласників і моряків. </w:t>
      </w:r>
    </w:p>
    <w:p w14:paraId="1DA8F65D" w14:textId="426CBF28"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Якщо такі заходи проводяться на рівні компанії, то повинно бути передбачено представництво моряків у таких суднових комітетах з охорон</w:t>
      </w:r>
      <w:r w:rsidR="002B70F9" w:rsidRPr="001D5113">
        <w:rPr>
          <w:rFonts w:eastAsia="Courier New"/>
          <w:color w:val="000000" w:themeColor="text1"/>
          <w:sz w:val="28"/>
          <w:szCs w:val="28"/>
          <w:lang w:val="uk-UA" w:eastAsia="zh-CN"/>
        </w:rPr>
        <w:t>и</w:t>
      </w:r>
      <w:r w:rsidRPr="001D5113">
        <w:rPr>
          <w:rFonts w:eastAsia="Courier New"/>
          <w:color w:val="000000" w:themeColor="text1"/>
          <w:sz w:val="28"/>
          <w:szCs w:val="28"/>
          <w:lang w:val="uk-UA" w:eastAsia="zh-CN"/>
        </w:rPr>
        <w:t xml:space="preserve"> праці на борту суден цього судновласника.</w:t>
      </w:r>
    </w:p>
    <w:p w14:paraId="76001257"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В4.3.8 – </w:t>
      </w:r>
      <w:r w:rsidR="0065235D" w:rsidRPr="001D5113">
        <w:rPr>
          <w:rFonts w:eastAsia="Courier New"/>
          <w:b/>
          <w:i/>
          <w:color w:val="000000" w:themeColor="text1"/>
          <w:sz w:val="28"/>
          <w:szCs w:val="28"/>
          <w:lang w:val="uk-UA" w:eastAsia="zh-CN"/>
        </w:rPr>
        <w:t>Зміст</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програм захисту й попередження</w:t>
      </w:r>
    </w:p>
    <w:p w14:paraId="7BCC9B86" w14:textId="10F416E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1. Слід передбачити включення наступного у функції комітетів та інших органів,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пункті</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Керівного принципу В</w:t>
      </w:r>
      <w:r w:rsidRPr="001D5113">
        <w:rPr>
          <w:color w:val="000000" w:themeColor="text1"/>
          <w:sz w:val="28"/>
          <w:szCs w:val="28"/>
          <w:lang w:val="uk-UA" w:eastAsia="zh-CN"/>
        </w:rPr>
        <w:t>4.3.7</w:t>
      </w:r>
      <w:r w:rsidRPr="001D5113">
        <w:rPr>
          <w:rFonts w:eastAsia="Courier New"/>
          <w:color w:val="000000" w:themeColor="text1"/>
          <w:sz w:val="28"/>
          <w:szCs w:val="28"/>
          <w:lang w:val="uk-UA" w:eastAsia="zh-CN"/>
        </w:rPr>
        <w:t>:</w:t>
      </w:r>
    </w:p>
    <w:p w14:paraId="737750B3" w14:textId="77777777" w:rsidR="0065235D" w:rsidRPr="001D5113" w:rsidRDefault="0065235D" w:rsidP="0030102E">
      <w:pPr>
        <w:numPr>
          <w:ilvl w:val="0"/>
          <w:numId w:val="8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підготовку національних керівних принципів і політики щодо систем управління безпекою й гігієною праці та щодо положень, правил і посібників стосовно попередження нещасних випадків;</w:t>
      </w:r>
    </w:p>
    <w:p w14:paraId="435FC7F5" w14:textId="77777777" w:rsidR="0065235D" w:rsidRPr="001D5113" w:rsidRDefault="0065235D" w:rsidP="0030102E">
      <w:pPr>
        <w:numPr>
          <w:ilvl w:val="0"/>
          <w:numId w:val="8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організацію навчання й здійснення програм з питань безпеки й гігієни праці та попередження нещасних випадків;</w:t>
      </w:r>
    </w:p>
    <w:p w14:paraId="4C86CF41" w14:textId="77777777" w:rsidR="0065235D" w:rsidRPr="001D5113" w:rsidRDefault="0065235D" w:rsidP="0030102E">
      <w:pPr>
        <w:numPr>
          <w:ilvl w:val="0"/>
          <w:numId w:val="8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організацію реклами з питань безпеки й гігієни праці та попередження нещасних випадків, у тому числі за допомогою кінофільмів, плакатів, об’яв і брошур; </w:t>
      </w:r>
    </w:p>
    <w:p w14:paraId="6AC9D4DD" w14:textId="77777777" w:rsidR="0065235D" w:rsidRPr="001D5113" w:rsidRDefault="0065235D" w:rsidP="0030102E">
      <w:pPr>
        <w:numPr>
          <w:ilvl w:val="0"/>
          <w:numId w:val="8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поширення літератури та інформації з питань безпеки й гігієни праці та попередження нещасних випадків таким чином, щоб вони доходили до моряків на борту суден.</w:t>
      </w:r>
    </w:p>
    <w:p w14:paraId="5BF823D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Відповідні положення або рекомендації, прийняті відповідними органами влади чи організаціями країни або міжнародними організаціями, повинні враховуватися тими, хто готовить тексти, що стосуються заходів забезпечення безпеки й гігієни праці та попередження нещасних випадків або рекомендованих практичних заходів. </w:t>
      </w:r>
    </w:p>
    <w:p w14:paraId="5983A4D4"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При розробці програм, що стосуються безпеки й гігієни праці та попередження нещасних випадків, кожна держава-член повинна належним чином враховувати будь-який звід практичних правил, що стосуються техніки безпеки й гігієни праці моряків, що може бути опублікований Міжнародним бюро праці.</w:t>
      </w:r>
    </w:p>
    <w:p w14:paraId="2A573BEC"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В4.3.9 – </w:t>
      </w:r>
      <w:r w:rsidR="0065235D" w:rsidRPr="001D5113">
        <w:rPr>
          <w:rFonts w:eastAsia="Courier New"/>
          <w:b/>
          <w:i/>
          <w:color w:val="000000" w:themeColor="text1"/>
          <w:sz w:val="28"/>
          <w:szCs w:val="28"/>
          <w:lang w:val="uk-UA" w:eastAsia="zh-CN"/>
        </w:rPr>
        <w:t>Інструкції з безпеки й гігієни праці та попередження нещасних випадків на виробництві</w:t>
      </w:r>
    </w:p>
    <w:p w14:paraId="6FA29D94" w14:textId="69FA31D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Навчальні програми, </w:t>
      </w:r>
      <w:r w:rsidR="008A54D1" w:rsidRPr="001D5113">
        <w:rPr>
          <w:rFonts w:eastAsia="Courier New"/>
          <w:color w:val="000000" w:themeColor="text1"/>
          <w:sz w:val="28"/>
          <w:szCs w:val="28"/>
          <w:lang w:val="uk-UA" w:eastAsia="zh-CN"/>
        </w:rPr>
        <w:t xml:space="preserve">зазначені </w:t>
      </w:r>
      <w:r w:rsidRPr="001D5113">
        <w:rPr>
          <w:rFonts w:eastAsia="Courier New"/>
          <w:color w:val="000000" w:themeColor="text1"/>
          <w:sz w:val="28"/>
          <w:szCs w:val="28"/>
          <w:lang w:val="uk-UA" w:eastAsia="zh-CN"/>
        </w:rPr>
        <w:t>в підпункті а)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4.3</w:t>
      </w:r>
      <w:r w:rsidRPr="001D5113">
        <w:rPr>
          <w:rFonts w:eastAsia="Courier New"/>
          <w:color w:val="000000" w:themeColor="text1"/>
          <w:sz w:val="28"/>
          <w:szCs w:val="28"/>
          <w:lang w:val="uk-UA" w:eastAsia="zh-CN"/>
        </w:rPr>
        <w:t>, повинні періодично переглядатися й приводитися у відповідність із сучасним станом, з урахуванням еволюції типів і розмірів суден та їхнього обладнання, а також змін у складі, національності й мові екіпажів і в організації праці на борту суд</w:t>
      </w:r>
      <w:r w:rsidR="000C21C6" w:rsidRPr="001D5113">
        <w:rPr>
          <w:rFonts w:eastAsia="Courier New"/>
          <w:color w:val="000000" w:themeColor="text1"/>
          <w:sz w:val="28"/>
          <w:szCs w:val="28"/>
          <w:lang w:val="uk-UA" w:eastAsia="zh-CN"/>
        </w:rPr>
        <w:t>е</w:t>
      </w:r>
      <w:r w:rsidRPr="001D5113">
        <w:rPr>
          <w:rFonts w:eastAsia="Courier New"/>
          <w:color w:val="000000" w:themeColor="text1"/>
          <w:sz w:val="28"/>
          <w:szCs w:val="28"/>
          <w:lang w:val="uk-UA" w:eastAsia="zh-CN"/>
        </w:rPr>
        <w:t>н.</w:t>
      </w:r>
    </w:p>
    <w:p w14:paraId="4C843698" w14:textId="023DEF9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w:t>
      </w:r>
      <w:r w:rsidR="00886D44" w:rsidRPr="001D5113">
        <w:rPr>
          <w:rFonts w:eastAsia="Courier New"/>
          <w:color w:val="000000" w:themeColor="text1"/>
          <w:sz w:val="28"/>
          <w:szCs w:val="28"/>
          <w:lang w:val="uk-UA" w:eastAsia="zh-CN"/>
        </w:rPr>
        <w:t xml:space="preserve"> Необх</w:t>
      </w:r>
      <w:r w:rsidR="00830666" w:rsidRPr="001D5113">
        <w:rPr>
          <w:rFonts w:eastAsia="Courier New"/>
          <w:color w:val="000000" w:themeColor="text1"/>
          <w:sz w:val="28"/>
          <w:szCs w:val="28"/>
          <w:lang w:val="uk-UA" w:eastAsia="zh-CN"/>
        </w:rPr>
        <w:t>ідно забез</w:t>
      </w:r>
      <w:r w:rsidR="00886D44" w:rsidRPr="001D5113">
        <w:rPr>
          <w:rFonts w:eastAsia="Courier New"/>
          <w:color w:val="000000" w:themeColor="text1"/>
          <w:sz w:val="28"/>
          <w:szCs w:val="28"/>
          <w:lang w:val="uk-UA" w:eastAsia="zh-CN"/>
        </w:rPr>
        <w:t xml:space="preserve">печити безперервну пропаганду безпеки й гігієни праці та запобігання нещасних випадків. </w:t>
      </w:r>
      <w:r w:rsidR="00830666" w:rsidRPr="001D5113">
        <w:rPr>
          <w:rFonts w:eastAsia="Courier New"/>
          <w:color w:val="000000" w:themeColor="text1"/>
          <w:sz w:val="28"/>
          <w:szCs w:val="28"/>
          <w:lang w:val="uk-UA" w:eastAsia="zh-CN"/>
        </w:rPr>
        <w:t>Така пропаганда може набувати таких форм</w:t>
      </w:r>
      <w:r w:rsidR="00886D44" w:rsidRPr="001D5113">
        <w:rPr>
          <w:rFonts w:eastAsia="Courier New"/>
          <w:color w:val="000000" w:themeColor="text1"/>
          <w:sz w:val="28"/>
          <w:szCs w:val="28"/>
          <w:lang w:val="uk-UA" w:eastAsia="zh-CN"/>
        </w:rPr>
        <w:t>:</w:t>
      </w:r>
    </w:p>
    <w:p w14:paraId="072F3A91" w14:textId="3E56E40A" w:rsidR="0065235D" w:rsidRPr="001D5113" w:rsidRDefault="0065235D" w:rsidP="0030102E">
      <w:pPr>
        <w:numPr>
          <w:ilvl w:val="0"/>
          <w:numId w:val="8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навчальні аудіовізуальні програми, такі як фільми, призначені для використання в центрах професійної підготовки моряків, і, по можливості, для демонстрації на борту суд</w:t>
      </w:r>
      <w:r w:rsidR="000C21C6" w:rsidRPr="001D5113">
        <w:rPr>
          <w:rFonts w:eastAsia="Courier New"/>
          <w:color w:val="000000" w:themeColor="text1"/>
          <w:sz w:val="28"/>
          <w:szCs w:val="28"/>
          <w:lang w:val="uk-UA" w:eastAsia="zh-CN"/>
        </w:rPr>
        <w:t>е</w:t>
      </w:r>
      <w:r w:rsidRPr="001D5113">
        <w:rPr>
          <w:rFonts w:eastAsia="Courier New"/>
          <w:color w:val="000000" w:themeColor="text1"/>
          <w:sz w:val="28"/>
          <w:szCs w:val="28"/>
          <w:lang w:val="uk-UA" w:eastAsia="zh-CN"/>
        </w:rPr>
        <w:t>н;</w:t>
      </w:r>
    </w:p>
    <w:p w14:paraId="39E67BE2" w14:textId="267732CB" w:rsidR="0065235D" w:rsidRPr="001D5113" w:rsidRDefault="0065235D" w:rsidP="0030102E">
      <w:pPr>
        <w:numPr>
          <w:ilvl w:val="0"/>
          <w:numId w:val="8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розміщення плакатів на борту суд</w:t>
      </w:r>
      <w:r w:rsidR="000C21C6" w:rsidRPr="001D5113">
        <w:rPr>
          <w:rFonts w:eastAsia="Courier New"/>
          <w:color w:val="000000" w:themeColor="text1"/>
          <w:sz w:val="28"/>
          <w:szCs w:val="28"/>
          <w:lang w:val="uk-UA" w:eastAsia="zh-CN"/>
        </w:rPr>
        <w:t>е</w:t>
      </w:r>
      <w:r w:rsidRPr="001D5113">
        <w:rPr>
          <w:rFonts w:eastAsia="Courier New"/>
          <w:color w:val="000000" w:themeColor="text1"/>
          <w:sz w:val="28"/>
          <w:szCs w:val="28"/>
          <w:lang w:val="uk-UA" w:eastAsia="zh-CN"/>
        </w:rPr>
        <w:t>н;</w:t>
      </w:r>
    </w:p>
    <w:p w14:paraId="5A2B5136" w14:textId="77777777" w:rsidR="0065235D" w:rsidRPr="001D5113" w:rsidRDefault="0065235D" w:rsidP="0030102E">
      <w:pPr>
        <w:numPr>
          <w:ilvl w:val="0"/>
          <w:numId w:val="8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розміщення в періодичних виданнях, призначених для моряків, статей про небезпеки морської професії та заходи щодо безпеки й гігієни праці та попередження нещасних випадків;</w:t>
      </w:r>
    </w:p>
    <w:p w14:paraId="4AD762BA" w14:textId="77777777" w:rsidR="0065235D" w:rsidRPr="001D5113" w:rsidRDefault="0065235D" w:rsidP="0030102E">
      <w:pPr>
        <w:numPr>
          <w:ilvl w:val="0"/>
          <w:numId w:val="8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спеціальні кампанії, у ході яких використовуються різні засоби пропаганди для навчання моряків, у тому числі безпечним методам праці.</w:t>
      </w:r>
    </w:p>
    <w:p w14:paraId="43F358CE" w14:textId="45E46372"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Пропаганда, </w:t>
      </w:r>
      <w:r w:rsidR="008A54D1" w:rsidRPr="001D5113">
        <w:rPr>
          <w:rFonts w:eastAsia="Courier New"/>
          <w:color w:val="000000" w:themeColor="text1"/>
          <w:sz w:val="28"/>
          <w:szCs w:val="28"/>
          <w:lang w:val="uk-UA" w:eastAsia="zh-CN"/>
        </w:rPr>
        <w:t xml:space="preserve">зазначена </w:t>
      </w:r>
      <w:r w:rsidRPr="001D5113">
        <w:rPr>
          <w:rFonts w:eastAsia="Courier New"/>
          <w:color w:val="000000" w:themeColor="text1"/>
          <w:sz w:val="28"/>
          <w:szCs w:val="28"/>
          <w:lang w:val="uk-UA" w:eastAsia="zh-CN"/>
        </w:rPr>
        <w:t xml:space="preserve"> в пункті</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 xml:space="preserve">цього Керівного принципу, повинна враховувати національні, </w:t>
      </w:r>
      <w:proofErr w:type="spellStart"/>
      <w:r w:rsidRPr="001D5113">
        <w:rPr>
          <w:rFonts w:eastAsia="Courier New"/>
          <w:color w:val="000000" w:themeColor="text1"/>
          <w:sz w:val="28"/>
          <w:szCs w:val="28"/>
          <w:lang w:val="uk-UA" w:eastAsia="zh-CN"/>
        </w:rPr>
        <w:t>мовні</w:t>
      </w:r>
      <w:proofErr w:type="spellEnd"/>
      <w:r w:rsidRPr="001D5113">
        <w:rPr>
          <w:rFonts w:eastAsia="Courier New"/>
          <w:color w:val="000000" w:themeColor="text1"/>
          <w:sz w:val="28"/>
          <w:szCs w:val="28"/>
          <w:lang w:val="uk-UA" w:eastAsia="zh-CN"/>
        </w:rPr>
        <w:t xml:space="preserve"> та культурні відмінності моряків на борту судна.</w:t>
      </w:r>
    </w:p>
    <w:p w14:paraId="69A2AB81" w14:textId="65C7F41D"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В4.3.10 –</w:t>
      </w:r>
      <w:r w:rsidR="0065235D" w:rsidRPr="001D5113">
        <w:rPr>
          <w:rFonts w:eastAsia="Courier New"/>
          <w:b/>
          <w:i/>
          <w:color w:val="000000" w:themeColor="text1"/>
          <w:sz w:val="28"/>
          <w:szCs w:val="28"/>
          <w:lang w:val="uk-UA" w:eastAsia="zh-CN"/>
        </w:rPr>
        <w:t xml:space="preserve"> Навчання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 xml:space="preserve">молодих моряків техніці безпеки </w:t>
      </w:r>
      <w:r w:rsidR="000C21C6" w:rsidRPr="001D5113">
        <w:rPr>
          <w:rFonts w:eastAsia="Courier New"/>
          <w:b/>
          <w:i/>
          <w:color w:val="000000" w:themeColor="text1"/>
          <w:sz w:val="28"/>
          <w:szCs w:val="28"/>
          <w:lang w:val="uk-UA" w:eastAsia="zh-CN"/>
        </w:rPr>
        <w:t xml:space="preserve">та </w:t>
      </w:r>
      <w:r w:rsidR="0065235D" w:rsidRPr="001D5113">
        <w:rPr>
          <w:rFonts w:eastAsia="Courier New"/>
          <w:b/>
          <w:i/>
          <w:color w:val="000000" w:themeColor="text1"/>
          <w:sz w:val="28"/>
          <w:szCs w:val="28"/>
          <w:lang w:val="uk-UA" w:eastAsia="zh-CN"/>
        </w:rPr>
        <w:t>гігієні праці</w:t>
      </w:r>
    </w:p>
    <w:p w14:paraId="209A5772" w14:textId="1527D8AF"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Правила техніки безпеки </w:t>
      </w:r>
      <w:r w:rsidR="000C21C6" w:rsidRPr="001D5113">
        <w:rPr>
          <w:rFonts w:eastAsia="Courier New"/>
          <w:color w:val="000000" w:themeColor="text1"/>
          <w:sz w:val="28"/>
          <w:szCs w:val="28"/>
          <w:lang w:val="uk-UA" w:eastAsia="zh-CN"/>
        </w:rPr>
        <w:t>та</w:t>
      </w:r>
      <w:r w:rsidRPr="001D5113">
        <w:rPr>
          <w:rFonts w:eastAsia="Courier New"/>
          <w:color w:val="000000" w:themeColor="text1"/>
          <w:sz w:val="28"/>
          <w:szCs w:val="28"/>
          <w:lang w:val="uk-UA" w:eastAsia="zh-CN"/>
        </w:rPr>
        <w:t xml:space="preserve"> гігієни праці повинні посилатися на будь-які загальні положення про медичні огляди, проведені перед влаштуванням на роботу і в період зайнятості, а також про попередження нещасних випадків і охорону здоров'я під час роботи, які можуть бути застосовні до праці моряків. Ці правила повинні визначати заходи, які зводитимуть до мінімуму професійні небезпеки для молодих моряків при виконанні їхніх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w:t>
      </w:r>
    </w:p>
    <w:p w14:paraId="5C197340" w14:textId="60EE3B8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За винятком тих випадків, коли молодий моряк визнається компетентним органом повністю придатним до відповідної кваліфікації, у цих правилах повинні встановлюватися обмеження стосовно молодих моряків, </w:t>
      </w:r>
      <w:r w:rsidR="00744108" w:rsidRPr="001D5113">
        <w:rPr>
          <w:rFonts w:eastAsia="Courier New"/>
          <w:color w:val="000000" w:themeColor="text1"/>
          <w:sz w:val="28"/>
          <w:szCs w:val="28"/>
          <w:lang w:val="uk-UA" w:eastAsia="zh-CN"/>
        </w:rPr>
        <w:t xml:space="preserve">що </w:t>
      </w:r>
      <w:r w:rsidRPr="001D5113">
        <w:rPr>
          <w:rFonts w:eastAsia="Courier New"/>
          <w:color w:val="000000" w:themeColor="text1"/>
          <w:sz w:val="28"/>
          <w:szCs w:val="28"/>
          <w:lang w:val="uk-UA" w:eastAsia="zh-CN"/>
        </w:rPr>
        <w:t>виконую</w:t>
      </w:r>
      <w:r w:rsidR="00744108" w:rsidRPr="001D5113">
        <w:rPr>
          <w:rFonts w:eastAsia="Courier New"/>
          <w:color w:val="000000" w:themeColor="text1"/>
          <w:sz w:val="28"/>
          <w:szCs w:val="28"/>
          <w:lang w:val="uk-UA" w:eastAsia="zh-CN"/>
        </w:rPr>
        <w:t>ть</w:t>
      </w:r>
      <w:r w:rsidRPr="001D5113">
        <w:rPr>
          <w:rFonts w:eastAsia="Courier New"/>
          <w:color w:val="000000" w:themeColor="text1"/>
          <w:sz w:val="28"/>
          <w:szCs w:val="28"/>
          <w:lang w:val="uk-UA" w:eastAsia="zh-CN"/>
        </w:rPr>
        <w:t>, без відповідного нагляду та інструкцій, певні види робіт, які становлять особливу загрозу нещасних випадків або шкідливого впливу на їхнє здоров'я або фізичний розвиток, або вимагають особливого ступеня зрілості, досвіду або кваліфікації. При визначенні видів робіт, які повинні бути обмежені цими правилами, компетентний орган може розглядати, зокрема, наступне:</w:t>
      </w:r>
    </w:p>
    <w:p w14:paraId="576738FD"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підйом, переміщення або перенесення важких вантажів або предметів;</w:t>
      </w:r>
    </w:p>
    <w:p w14:paraId="2E021A7A"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вхід у казани, цистерни й кофердами;</w:t>
      </w:r>
    </w:p>
    <w:p w14:paraId="21BE889F"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роботу під впливом шкідливих рівнів шуму й вібрації;</w:t>
      </w:r>
    </w:p>
    <w:p w14:paraId="258C0E7C" w14:textId="2E6E3CED"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роботу на </w:t>
      </w:r>
      <w:r w:rsidR="00984290" w:rsidRPr="001D5113">
        <w:rPr>
          <w:rFonts w:eastAsia="Courier New"/>
          <w:color w:val="000000" w:themeColor="text1"/>
          <w:sz w:val="28"/>
          <w:szCs w:val="28"/>
          <w:lang w:val="uk-UA" w:eastAsia="zh-CN"/>
        </w:rPr>
        <w:t xml:space="preserve">підіймальних </w:t>
      </w:r>
      <w:r w:rsidRPr="001D5113">
        <w:rPr>
          <w:rFonts w:eastAsia="Courier New"/>
          <w:color w:val="000000" w:themeColor="text1"/>
          <w:sz w:val="28"/>
          <w:szCs w:val="28"/>
          <w:lang w:val="uk-UA" w:eastAsia="zh-CN"/>
        </w:rPr>
        <w:t>та інших силових установках і пристроях або роботу в якості сигнальника для машиністів таких механізмів;</w:t>
      </w:r>
    </w:p>
    <w:p w14:paraId="091472E8"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роботу зі швартовими або буксирними тросами, або з </w:t>
      </w:r>
      <w:proofErr w:type="spellStart"/>
      <w:r w:rsidRPr="001D5113">
        <w:rPr>
          <w:rFonts w:eastAsia="Courier New"/>
          <w:color w:val="000000" w:themeColor="text1"/>
          <w:sz w:val="28"/>
          <w:szCs w:val="28"/>
          <w:lang w:val="uk-UA" w:eastAsia="zh-CN"/>
        </w:rPr>
        <w:t>якірно</w:t>
      </w:r>
      <w:proofErr w:type="spellEnd"/>
      <w:r w:rsidRPr="001D5113">
        <w:rPr>
          <w:rFonts w:eastAsia="Courier New"/>
          <w:color w:val="000000" w:themeColor="text1"/>
          <w:sz w:val="28"/>
          <w:szCs w:val="28"/>
          <w:lang w:val="uk-UA" w:eastAsia="zh-CN"/>
        </w:rPr>
        <w:t>-швартовним пристроєм;</w:t>
      </w:r>
    </w:p>
    <w:p w14:paraId="7088E92C"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такелажні роботи;</w:t>
      </w:r>
    </w:p>
    <w:p w14:paraId="4F663458"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роботу на висоті або на палубі в штормову погоду;</w:t>
      </w:r>
    </w:p>
    <w:p w14:paraId="1EF2FB72"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несення вахти в нічний час;</w:t>
      </w:r>
    </w:p>
    <w:p w14:paraId="6AA51855"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обслуговування електроустаткування;</w:t>
      </w:r>
    </w:p>
    <w:p w14:paraId="5AA35F80" w14:textId="5624213E"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контакт із потенційно шкідливими матеріалами або фізичними агентами</w:t>
      </w:r>
      <w:r w:rsidR="001A0BF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 такими як небезпечні або токсичні речовини, і роботу під впливом іоніз</w:t>
      </w:r>
      <w:r w:rsidR="006F6972" w:rsidRPr="001D5113">
        <w:rPr>
          <w:rFonts w:eastAsia="Courier New"/>
          <w:color w:val="000000" w:themeColor="text1"/>
          <w:sz w:val="28"/>
          <w:szCs w:val="28"/>
          <w:lang w:val="uk-UA" w:eastAsia="zh-CN"/>
        </w:rPr>
        <w:t>аційній</w:t>
      </w:r>
      <w:r w:rsidRPr="001D5113">
        <w:rPr>
          <w:rFonts w:eastAsia="Courier New"/>
          <w:color w:val="000000" w:themeColor="text1"/>
          <w:sz w:val="28"/>
          <w:szCs w:val="28"/>
          <w:lang w:val="uk-UA" w:eastAsia="zh-CN"/>
        </w:rPr>
        <w:t xml:space="preserve"> радіації;</w:t>
      </w:r>
    </w:p>
    <w:p w14:paraId="48939D8C"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чищення камбузного устаткування; </w:t>
      </w:r>
    </w:p>
    <w:p w14:paraId="620FDAD9" w14:textId="77777777" w:rsidR="0065235D" w:rsidRPr="001D5113" w:rsidRDefault="0065235D" w:rsidP="0030102E">
      <w:pPr>
        <w:numPr>
          <w:ilvl w:val="0"/>
          <w:numId w:val="8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догляд за шлюпками судна або відповідальність за них.</w:t>
      </w:r>
    </w:p>
    <w:p w14:paraId="154BB29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Компетентний орган або відповідний механізм повинні вживати практичних заходів для того, щоб доводити до відома молодих моряків інформацію про попередження нещасних випадків і охорону їхнього здоров'я при роботі на борту судна. Такі заходи могли б включати відповідний інструктаж на курсах, офіційну пропаганду з попередження нещасних випадків, призначену для молодих моряків, а також проведення професійного інструктажу й забезпечення контролю за роботою молодих моряків.</w:t>
      </w:r>
    </w:p>
    <w:p w14:paraId="14100D93"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Навчання й підготовка молодих моряків як на березі, так і на борту судна, повинна включати наставляння про шкідливі наслідки для їхнього здоров'я та благополуччя зловживання алкогольними напоями й наркотиками та іншими потенційно шкідливими речовинами, а також про ризики, пов’язані з ВІЛ/СНІДом, і про іншу діяльність, шкідливу для здоров'я.</w:t>
      </w:r>
    </w:p>
    <w:p w14:paraId="46E58064" w14:textId="77777777" w:rsidR="0065235D" w:rsidRPr="001D5113" w:rsidRDefault="000B24B4"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В4.3.11 – </w:t>
      </w:r>
      <w:r w:rsidR="0065235D" w:rsidRPr="001D5113">
        <w:rPr>
          <w:rFonts w:eastAsia="Courier New"/>
          <w:b/>
          <w:i/>
          <w:color w:val="000000" w:themeColor="text1"/>
          <w:sz w:val="28"/>
          <w:szCs w:val="28"/>
          <w:lang w:val="uk-UA" w:eastAsia="zh-CN"/>
        </w:rPr>
        <w:t>Міжнародне</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співробітництво</w:t>
      </w:r>
    </w:p>
    <w:p w14:paraId="6D7B5ACF"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Держави-члени за допомогою відповідних міжурядових та інших міжнародних організацій повинні прагнути у співробітництві одна з одною домагатися якомога більшої однаковості дій, спрямованих на сприяння безпеці й гігієні праці та попередженню нещасних випадків.</w:t>
      </w:r>
    </w:p>
    <w:p w14:paraId="3057B94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При розробці програм сприяння безпеці й гігієні праці та попередження нещасних випадків у відповідно до Стандарту А</w:t>
      </w:r>
      <w:r w:rsidRPr="001D5113">
        <w:rPr>
          <w:color w:val="000000" w:themeColor="text1"/>
          <w:sz w:val="28"/>
          <w:szCs w:val="28"/>
          <w:lang w:val="uk-UA" w:eastAsia="zh-CN"/>
        </w:rPr>
        <w:t>4.3</w:t>
      </w:r>
      <w:r w:rsidRPr="001D5113">
        <w:rPr>
          <w:rFonts w:eastAsia="Courier New"/>
          <w:color w:val="000000" w:themeColor="text1"/>
          <w:sz w:val="28"/>
          <w:szCs w:val="28"/>
          <w:lang w:val="uk-UA" w:eastAsia="zh-CN"/>
        </w:rPr>
        <w:t>, кожна держава-член повинна належним чином брати до уваги відповідні зводи практичних правил, опубліковані Міжнародною організацією праці, а також відповідні стандарти міжнародних організацій.</w:t>
      </w:r>
    </w:p>
    <w:p w14:paraId="306B98D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Держави-члени повинні враховувати необхідність міжнародного співробітництва у справі постійного проведення діяльності з безпеки й гігієни праці та попередження нещасних випадків на виробництві. Таке співробітництво могло б мати наступні форми:</w:t>
      </w:r>
    </w:p>
    <w:p w14:paraId="2AD3EF03" w14:textId="77777777" w:rsidR="0065235D" w:rsidRPr="001D5113" w:rsidRDefault="0065235D" w:rsidP="0030102E">
      <w:pPr>
        <w:numPr>
          <w:ilvl w:val="0"/>
          <w:numId w:val="8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двосторонні або багатосторонні угоди про однаковість норм і гарантій у галузі безпеки й гігієни праці та попередження нещасних випадків;</w:t>
      </w:r>
    </w:p>
    <w:p w14:paraId="1F851DAF" w14:textId="77777777" w:rsidR="0065235D" w:rsidRPr="001D5113" w:rsidRDefault="0065235D" w:rsidP="0030102E">
      <w:pPr>
        <w:numPr>
          <w:ilvl w:val="0"/>
          <w:numId w:val="8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обмін відомостями про окремі небезпеки, що загрожують морякам, і про методи сприяння безпеці й гігієні праці та попередженню нещасних випадків;</w:t>
      </w:r>
    </w:p>
    <w:p w14:paraId="50D08303" w14:textId="77777777" w:rsidR="0065235D" w:rsidRPr="001D5113" w:rsidRDefault="0065235D" w:rsidP="0030102E">
      <w:pPr>
        <w:numPr>
          <w:ilvl w:val="0"/>
          <w:numId w:val="8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сприяння в галузі випробувань устаткування й контролю відповідно до національних правил держави прапора;</w:t>
      </w:r>
    </w:p>
    <w:p w14:paraId="6A3EEC05" w14:textId="77777777" w:rsidR="0065235D" w:rsidRPr="001D5113" w:rsidRDefault="0065235D" w:rsidP="0030102E">
      <w:pPr>
        <w:numPr>
          <w:ilvl w:val="0"/>
          <w:numId w:val="8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співробітництво у справі підготовки та поширення положень, правил і посібників із безпеки й гігієні праці та попередження нещасних випадків;</w:t>
      </w:r>
    </w:p>
    <w:p w14:paraId="0AF1652B" w14:textId="77777777" w:rsidR="0065235D" w:rsidRPr="001D5113" w:rsidRDefault="0065235D" w:rsidP="0030102E">
      <w:pPr>
        <w:numPr>
          <w:ilvl w:val="0"/>
          <w:numId w:val="8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співробітництво у виробництві й використанні навчальних посібників;</w:t>
      </w:r>
    </w:p>
    <w:p w14:paraId="69C2E4EE" w14:textId="079F18EB" w:rsidR="0065235D" w:rsidRDefault="0065235D" w:rsidP="00DA08F8">
      <w:pPr>
        <w:numPr>
          <w:ilvl w:val="0"/>
          <w:numId w:val="87"/>
        </w:numPr>
        <w:tabs>
          <w:tab w:val="clear" w:pos="128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створення спільних навчальних закладів або взаємодопомога в організації підготовки моряків у галузі безпеки й гігієни праці та попередження нещасних випадків і безпечних методів праці.</w:t>
      </w:r>
    </w:p>
    <w:p w14:paraId="7D8B99DA" w14:textId="77777777" w:rsidR="00902E53" w:rsidRPr="001D5113" w:rsidRDefault="00902E53" w:rsidP="00DA08F8">
      <w:pPr>
        <w:spacing w:before="120" w:after="120"/>
        <w:ind w:left="567"/>
        <w:jc w:val="both"/>
        <w:rPr>
          <w:rFonts w:eastAsia="Courier New"/>
          <w:color w:val="000000" w:themeColor="text1"/>
          <w:sz w:val="28"/>
          <w:szCs w:val="28"/>
          <w:lang w:val="uk-UA" w:eastAsia="zh-CN"/>
        </w:rPr>
      </w:pPr>
    </w:p>
    <w:p w14:paraId="74D57525" w14:textId="77777777" w:rsidR="0065235D" w:rsidRPr="001D5113" w:rsidRDefault="0065235D" w:rsidP="00DA08F8">
      <w:pPr>
        <w:pStyle w:val="af6"/>
        <w:spacing w:before="120" w:after="120"/>
        <w:rPr>
          <w:rFonts w:eastAsia="Courier New"/>
          <w:color w:val="000000" w:themeColor="text1"/>
          <w:lang w:val="uk-UA" w:eastAsia="zh-CN"/>
        </w:rPr>
      </w:pPr>
      <w:bookmarkStart w:id="58" w:name="_Toc16521204"/>
      <w:r w:rsidRPr="001D5113">
        <w:rPr>
          <w:rFonts w:eastAsia="Courier New"/>
          <w:color w:val="000000" w:themeColor="text1"/>
          <w:lang w:val="uk-UA" w:eastAsia="zh-CN"/>
        </w:rPr>
        <w:t>Пр</w:t>
      </w:r>
      <w:r w:rsidR="000B24B4" w:rsidRPr="001D5113">
        <w:rPr>
          <w:rFonts w:eastAsia="Courier New"/>
          <w:color w:val="000000" w:themeColor="text1"/>
          <w:lang w:val="uk-UA" w:eastAsia="zh-CN"/>
        </w:rPr>
        <w:t xml:space="preserve">авило 4.4 – Доступ до берегових </w:t>
      </w:r>
      <w:r w:rsidRPr="001D5113">
        <w:rPr>
          <w:rFonts w:eastAsia="Courier New"/>
          <w:color w:val="000000" w:themeColor="text1"/>
          <w:lang w:val="uk-UA" w:eastAsia="zh-CN"/>
        </w:rPr>
        <w:t>об'єктів соціально-побутового призначення</w:t>
      </w:r>
      <w:bookmarkEnd w:id="58"/>
    </w:p>
    <w:p w14:paraId="3BFC01DB"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щоб моряки, які працюють на борту судна, мали доступ до берегових об'єктів і служб для забезпечення догляду за їхнім здоров'ям і благополуччям</w:t>
      </w:r>
    </w:p>
    <w:p w14:paraId="4DDFFA5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доступність об'єктів соціально-побутового призначення там, де вони існують. Держава-член сприяє також розвитку об'єктів соціально-побутового призначення, які, зокрема, перераховані у Кодек</w:t>
      </w:r>
      <w:r w:rsidR="00446DB3" w:rsidRPr="001D5113">
        <w:rPr>
          <w:rFonts w:eastAsia="Courier New"/>
          <w:color w:val="000000" w:themeColor="text1"/>
          <w:sz w:val="28"/>
          <w:szCs w:val="28"/>
          <w:lang w:val="uk-UA" w:eastAsia="zh-CN"/>
        </w:rPr>
        <w:t xml:space="preserve">сі, у встановлених портах, щоб </w:t>
      </w:r>
      <w:r w:rsidRPr="001D5113">
        <w:rPr>
          <w:rFonts w:eastAsia="Courier New"/>
          <w:color w:val="000000" w:themeColor="text1"/>
          <w:sz w:val="28"/>
          <w:szCs w:val="28"/>
          <w:lang w:val="uk-UA" w:eastAsia="zh-CN"/>
        </w:rPr>
        <w:t>забезпечити морякам на суднах, що заходять у її порти, доступ до відповідних служб і об'єктів соціально-побутового призначення.</w:t>
      </w:r>
    </w:p>
    <w:p w14:paraId="24929B0B" w14:textId="431C3CDC"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Обов'язки кожної держави-члена, пов'язані з береговими об'єктами </w:t>
      </w:r>
      <w:r w:rsidR="00E02AC7" w:rsidRPr="001D5113">
        <w:rPr>
          <w:rFonts w:eastAsia="Courier New"/>
          <w:color w:val="000000" w:themeColor="text1"/>
          <w:sz w:val="28"/>
          <w:szCs w:val="28"/>
          <w:lang w:val="uk-UA" w:eastAsia="zh-CN"/>
        </w:rPr>
        <w:t>й</w:t>
      </w:r>
      <w:r w:rsidRPr="001D5113">
        <w:rPr>
          <w:rFonts w:eastAsia="Courier New"/>
          <w:color w:val="000000" w:themeColor="text1"/>
          <w:sz w:val="28"/>
          <w:szCs w:val="28"/>
          <w:lang w:val="uk-UA" w:eastAsia="zh-CN"/>
        </w:rPr>
        <w:t xml:space="preserve"> службами побуту, культури, відпочинку та інформації, викладені в Кодексі.</w:t>
      </w:r>
    </w:p>
    <w:p w14:paraId="2752AF84" w14:textId="5D279D92" w:rsidR="0065235D" w:rsidRPr="001D5113" w:rsidRDefault="0065235D"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Стандарт А4.4. Доступ до берегових об'єктів соціально-побутового призначення</w:t>
      </w:r>
    </w:p>
    <w:p w14:paraId="2A242F7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Кожна держава-член вимагає, щоб об'єкти соціально-побутового призначення, якщо вони є на його території, були доступні для всіх моряків, незалежно від їхньої національності, раси, кольору шкіри, статі, віросповідання, політичних переконань або соціального походження, а також незалежно від держави прапора судна, на яке вони прийняті на роботу, зайняті або працюють. </w:t>
      </w:r>
    </w:p>
    <w:p w14:paraId="493E0A9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сприяє розвитку об'єктів соціально-побутового призначення у відповідних портах країни й визначає, після консультацій із зацікавленими організаціями судновласників і моряків, які порти слід розглядати як відповідні.</w:t>
      </w:r>
    </w:p>
    <w:p w14:paraId="6C298105" w14:textId="6A61F390"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w:t>
      </w:r>
      <w:r w:rsidR="00E91B8C" w:rsidRPr="001D5113">
        <w:rPr>
          <w:rFonts w:eastAsia="Courier New"/>
          <w:color w:val="000000" w:themeColor="text1"/>
          <w:sz w:val="28"/>
          <w:szCs w:val="28"/>
          <w:lang w:val="uk-UA" w:eastAsia="zh-CN"/>
        </w:rPr>
        <w:t xml:space="preserve">лен заохочує формування рад із </w:t>
      </w:r>
      <w:r w:rsidRPr="001D5113">
        <w:rPr>
          <w:rFonts w:eastAsia="Courier New"/>
          <w:color w:val="000000" w:themeColor="text1"/>
          <w:sz w:val="28"/>
          <w:szCs w:val="28"/>
          <w:lang w:val="uk-UA" w:eastAsia="zh-CN"/>
        </w:rPr>
        <w:t xml:space="preserve">соціально-побутових питань, які на регулярній основі проводять перевірку діяльності соціально-побутових об'єктів і служб, для того, щоб вони відповідали потребам моряків, </w:t>
      </w:r>
      <w:r w:rsidRPr="001D5113">
        <w:rPr>
          <w:rFonts w:eastAsia="Courier New"/>
          <w:color w:val="000000" w:themeColor="text1"/>
          <w:sz w:val="28"/>
          <w:szCs w:val="28"/>
          <w:lang w:val="uk-UA" w:eastAsia="zh-CN"/>
        </w:rPr>
        <w:lastRenderedPageBreak/>
        <w:t>які змінюються у зв'язку з технічними, виробничими та іншими змінами у галузі морського судноплавства.</w:t>
      </w:r>
    </w:p>
    <w:p w14:paraId="4AC9C7BC" w14:textId="3A004AC5" w:rsidR="00DA08F8" w:rsidRDefault="00DA08F8" w:rsidP="0065235D">
      <w:pPr>
        <w:spacing w:before="240" w:after="240"/>
        <w:ind w:firstLine="567"/>
        <w:jc w:val="both"/>
        <w:rPr>
          <w:rFonts w:eastAsia="Courier New"/>
          <w:color w:val="000000" w:themeColor="text1"/>
          <w:sz w:val="28"/>
          <w:szCs w:val="28"/>
          <w:lang w:val="uk-UA" w:eastAsia="zh-CN"/>
        </w:rPr>
      </w:pPr>
    </w:p>
    <w:p w14:paraId="38412861" w14:textId="77777777" w:rsidR="00DA08F8" w:rsidRPr="001D5113" w:rsidRDefault="00DA08F8" w:rsidP="0065235D">
      <w:pPr>
        <w:spacing w:before="240" w:after="240"/>
        <w:ind w:firstLine="567"/>
        <w:jc w:val="both"/>
        <w:rPr>
          <w:rFonts w:eastAsia="Courier New"/>
          <w:color w:val="000000" w:themeColor="text1"/>
          <w:sz w:val="28"/>
          <w:szCs w:val="28"/>
          <w:lang w:val="uk-UA" w:eastAsia="zh-CN"/>
        </w:rPr>
      </w:pPr>
    </w:p>
    <w:p w14:paraId="0F479D2C"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В4.4 – </w:t>
      </w:r>
      <w:r w:rsidR="0065235D" w:rsidRPr="001D5113">
        <w:rPr>
          <w:rFonts w:eastAsia="Courier New"/>
          <w:b/>
          <w:i/>
          <w:color w:val="000000" w:themeColor="text1"/>
          <w:sz w:val="28"/>
          <w:szCs w:val="28"/>
          <w:lang w:val="uk-UA" w:eastAsia="zh-CN"/>
        </w:rPr>
        <w:t>Доступ</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до берегових об'єктів соціально-побутового призначення</w:t>
      </w:r>
    </w:p>
    <w:p w14:paraId="49655A4E"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В4.4.1 – </w:t>
      </w:r>
      <w:r w:rsidR="0065235D" w:rsidRPr="001D5113">
        <w:rPr>
          <w:rFonts w:eastAsia="Courier New"/>
          <w:b/>
          <w:i/>
          <w:color w:val="000000" w:themeColor="text1"/>
          <w:sz w:val="28"/>
          <w:szCs w:val="28"/>
          <w:lang w:val="uk-UA" w:eastAsia="zh-CN"/>
        </w:rPr>
        <w:t>Відповідальність</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держав-членів</w:t>
      </w:r>
    </w:p>
    <w:p w14:paraId="50463A73"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повинна:</w:t>
      </w:r>
    </w:p>
    <w:p w14:paraId="313D3EFF" w14:textId="31B1620E" w:rsidR="0065235D" w:rsidRPr="001D5113" w:rsidRDefault="0065235D" w:rsidP="00DA08F8">
      <w:pPr>
        <w:numPr>
          <w:ilvl w:val="0"/>
          <w:numId w:val="88"/>
        </w:numPr>
        <w:tabs>
          <w:tab w:val="clear" w:pos="128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вживати заходів, що забезпечують доступність належних соціально-побутових об'єктів і служб для моряків у встановлених портах заходу, а також надання морякам належного захисту при виконанні ними своїх професійних обов'язків; </w:t>
      </w:r>
      <w:r w:rsidR="005A5363" w:rsidRPr="001D5113">
        <w:rPr>
          <w:rFonts w:eastAsia="Courier New"/>
          <w:color w:val="000000" w:themeColor="text1"/>
          <w:sz w:val="28"/>
          <w:szCs w:val="28"/>
          <w:lang w:val="uk-UA" w:eastAsia="zh-CN"/>
        </w:rPr>
        <w:t>та</w:t>
      </w:r>
    </w:p>
    <w:p w14:paraId="15A681B9" w14:textId="77777777" w:rsidR="0065235D" w:rsidRPr="001D5113" w:rsidRDefault="0065235D" w:rsidP="0030102E">
      <w:pPr>
        <w:numPr>
          <w:ilvl w:val="0"/>
          <w:numId w:val="8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 реалізації цих заходів ураховувати особливі потреби моряків, особливо під час їхнього знаходження в іноземних державах і при входженні в зони військових дій, у тому, що стосується безпеки їхньої праці, охорони здоров'я та організації дозвілля.</w:t>
      </w:r>
    </w:p>
    <w:p w14:paraId="2FCB5BD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У заходах щодо контролю за соціально-побутовими об'єктами й службами слід передбачати участь зацікавлених представницьких організацій судновласників і моряків. </w:t>
      </w:r>
    </w:p>
    <w:p w14:paraId="278E30F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повинна вживати заходів, спрямованих на прискорення вільного обігу між суднами, це</w:t>
      </w:r>
      <w:r w:rsidR="00446DB3" w:rsidRPr="001D5113">
        <w:rPr>
          <w:rFonts w:eastAsia="Courier New"/>
          <w:color w:val="000000" w:themeColor="text1"/>
          <w:sz w:val="28"/>
          <w:szCs w:val="28"/>
          <w:lang w:val="uk-UA" w:eastAsia="zh-CN"/>
        </w:rPr>
        <w:t xml:space="preserve">нтральними органами постачання й установами соціально-побутового обслуговування </w:t>
      </w:r>
      <w:r w:rsidRPr="001D5113">
        <w:rPr>
          <w:rFonts w:eastAsia="Courier New"/>
          <w:color w:val="000000" w:themeColor="text1"/>
          <w:sz w:val="28"/>
          <w:szCs w:val="28"/>
          <w:lang w:val="uk-UA" w:eastAsia="zh-CN"/>
        </w:rPr>
        <w:t>таких п</w:t>
      </w:r>
      <w:r w:rsidR="00446DB3" w:rsidRPr="001D5113">
        <w:rPr>
          <w:rFonts w:eastAsia="Courier New"/>
          <w:color w:val="000000" w:themeColor="text1"/>
          <w:sz w:val="28"/>
          <w:szCs w:val="28"/>
          <w:lang w:val="uk-UA" w:eastAsia="zh-CN"/>
        </w:rPr>
        <w:t xml:space="preserve">редметів культурно-побутового призначення, як </w:t>
      </w:r>
      <w:r w:rsidRPr="001D5113">
        <w:rPr>
          <w:rFonts w:eastAsia="Courier New"/>
          <w:color w:val="000000" w:themeColor="text1"/>
          <w:sz w:val="28"/>
          <w:szCs w:val="28"/>
          <w:lang w:val="uk-UA" w:eastAsia="zh-CN"/>
        </w:rPr>
        <w:t>кінофіль</w:t>
      </w:r>
      <w:r w:rsidR="00446DB3" w:rsidRPr="001D5113">
        <w:rPr>
          <w:rFonts w:eastAsia="Courier New"/>
          <w:color w:val="000000" w:themeColor="text1"/>
          <w:sz w:val="28"/>
          <w:szCs w:val="28"/>
          <w:lang w:val="uk-UA" w:eastAsia="zh-CN"/>
        </w:rPr>
        <w:t xml:space="preserve">ми, </w:t>
      </w:r>
      <w:r w:rsidRPr="001D5113">
        <w:rPr>
          <w:rFonts w:eastAsia="Courier New"/>
          <w:color w:val="000000" w:themeColor="text1"/>
          <w:sz w:val="28"/>
          <w:szCs w:val="28"/>
          <w:lang w:val="uk-UA" w:eastAsia="zh-CN"/>
        </w:rPr>
        <w:t>книги, газети та спортивний інвентар, призначених для використання моряками на своїх суднах або в центрах соціально-побутового обслуговування на березі.</w:t>
      </w:r>
    </w:p>
    <w:p w14:paraId="14F8B3D2" w14:textId="17E135C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Держави-члени повинні </w:t>
      </w:r>
      <w:r w:rsidR="0080680C" w:rsidRPr="001D5113">
        <w:rPr>
          <w:rFonts w:eastAsia="Courier New"/>
          <w:color w:val="000000" w:themeColor="text1"/>
          <w:sz w:val="28"/>
          <w:szCs w:val="28"/>
          <w:lang w:val="uk-UA" w:eastAsia="zh-CN"/>
        </w:rPr>
        <w:t>співпрацювати</w:t>
      </w:r>
      <w:r w:rsidR="00C1306D"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одна з одною у забезпеченні сприяння соціально-побутовому обслуговуванню моряків у морі та порту. Таке співробітництво повинно включати наступне:</w:t>
      </w:r>
    </w:p>
    <w:p w14:paraId="24173517" w14:textId="1BA2A740" w:rsidR="0065235D" w:rsidRPr="001D5113" w:rsidRDefault="0065235D" w:rsidP="0030102E">
      <w:pPr>
        <w:numPr>
          <w:ilvl w:val="0"/>
          <w:numId w:val="8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консультації між компетентними орг</w:t>
      </w:r>
      <w:r w:rsidR="00D95F8B" w:rsidRPr="001D5113">
        <w:rPr>
          <w:rFonts w:eastAsia="Courier New"/>
          <w:color w:val="000000" w:themeColor="text1"/>
          <w:sz w:val="28"/>
          <w:szCs w:val="28"/>
          <w:lang w:val="uk-UA" w:eastAsia="zh-CN"/>
        </w:rPr>
        <w:t>анами, спрямовані на надання та</w:t>
      </w:r>
      <w:r w:rsidRPr="001D5113">
        <w:rPr>
          <w:rFonts w:eastAsia="Courier New"/>
          <w:color w:val="000000" w:themeColor="text1"/>
          <w:sz w:val="28"/>
          <w:szCs w:val="28"/>
          <w:lang w:val="uk-UA" w:eastAsia="zh-CN"/>
        </w:rPr>
        <w:t xml:space="preserve"> уд</w:t>
      </w:r>
      <w:r w:rsidR="00D95F8B" w:rsidRPr="001D5113">
        <w:rPr>
          <w:rFonts w:eastAsia="Courier New"/>
          <w:color w:val="000000" w:themeColor="text1"/>
          <w:sz w:val="28"/>
          <w:szCs w:val="28"/>
          <w:lang w:val="uk-UA" w:eastAsia="zh-CN"/>
        </w:rPr>
        <w:t>осконалення об'єктів і служб</w:t>
      </w:r>
      <w:r w:rsidRPr="001D5113">
        <w:rPr>
          <w:rFonts w:eastAsia="Courier New"/>
          <w:color w:val="000000" w:themeColor="text1"/>
          <w:sz w:val="28"/>
          <w:szCs w:val="28"/>
          <w:lang w:val="uk-UA" w:eastAsia="zh-CN"/>
        </w:rPr>
        <w:t xml:space="preserve"> соціально-побутового призначення для моряків як у порту, так і на борту судна;</w:t>
      </w:r>
    </w:p>
    <w:p w14:paraId="295C76DE" w14:textId="77777777" w:rsidR="0065235D" w:rsidRPr="001D5113" w:rsidRDefault="0065235D" w:rsidP="0030102E">
      <w:pPr>
        <w:numPr>
          <w:ilvl w:val="0"/>
          <w:numId w:val="8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угоди про об'єднання коштів і про спільне забезпечення соціально-побутових об'єктів у великих портах, щоб уникнути непотрібного дублювання;</w:t>
      </w:r>
    </w:p>
    <w:p w14:paraId="5B48EF60" w14:textId="77777777" w:rsidR="0065235D" w:rsidRPr="001D5113" w:rsidRDefault="0065235D" w:rsidP="0030102E">
      <w:pPr>
        <w:numPr>
          <w:ilvl w:val="0"/>
          <w:numId w:val="8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організацію міжнародних спортивних змагань і заохочення моряків до участі в заняттях спортом; </w:t>
      </w:r>
    </w:p>
    <w:p w14:paraId="18140FB7" w14:textId="45129789" w:rsidR="0065235D" w:rsidRDefault="0065235D" w:rsidP="0030102E">
      <w:pPr>
        <w:numPr>
          <w:ilvl w:val="0"/>
          <w:numId w:val="8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організацію міжнародних семінарів з питань соціально-побутового обслуговування моряків у морі й порту.</w:t>
      </w:r>
    </w:p>
    <w:p w14:paraId="754C37CF" w14:textId="080606A0" w:rsidR="00DA08F8" w:rsidRDefault="00DA08F8" w:rsidP="00DA08F8">
      <w:pPr>
        <w:spacing w:before="240" w:after="240"/>
        <w:jc w:val="both"/>
        <w:rPr>
          <w:rFonts w:eastAsia="Courier New"/>
          <w:color w:val="000000" w:themeColor="text1"/>
          <w:sz w:val="28"/>
          <w:szCs w:val="28"/>
          <w:lang w:val="uk-UA" w:eastAsia="zh-CN"/>
        </w:rPr>
      </w:pPr>
    </w:p>
    <w:p w14:paraId="6A38D681" w14:textId="77777777" w:rsidR="00DA08F8" w:rsidRPr="001D5113" w:rsidRDefault="00DA08F8" w:rsidP="00DA08F8">
      <w:pPr>
        <w:spacing w:before="240" w:after="240"/>
        <w:jc w:val="both"/>
        <w:rPr>
          <w:rFonts w:eastAsia="Courier New"/>
          <w:color w:val="000000" w:themeColor="text1"/>
          <w:sz w:val="28"/>
          <w:szCs w:val="28"/>
          <w:lang w:val="uk-UA" w:eastAsia="zh-CN"/>
        </w:rPr>
      </w:pPr>
    </w:p>
    <w:p w14:paraId="54ABB127"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В4.4.2 – Об’єкти </w:t>
      </w:r>
      <w:r w:rsidR="0065235D" w:rsidRPr="001D5113">
        <w:rPr>
          <w:rFonts w:eastAsia="Courier New"/>
          <w:b/>
          <w:i/>
          <w:color w:val="000000" w:themeColor="text1"/>
          <w:sz w:val="28"/>
          <w:szCs w:val="28"/>
          <w:lang w:val="uk-UA" w:eastAsia="zh-CN"/>
        </w:rPr>
        <w:t>та служби соціально-побутового призначення в портах</w:t>
      </w:r>
    </w:p>
    <w:p w14:paraId="59B7FE8E"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повинна надавати або забезпечувати надання таких об'єктів соціально-побутового призначення, які можуть бути потрібні у відповідних портах країни.</w:t>
      </w:r>
    </w:p>
    <w:p w14:paraId="02AD822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Соціально-побутові об'єкти та служби повинні забезпечуватися, залежно від національних умов і практики, однією або декількома з перерахованих нижче сторін:</w:t>
      </w:r>
    </w:p>
    <w:p w14:paraId="5567C419" w14:textId="77777777" w:rsidR="0065235D" w:rsidRPr="001D5113" w:rsidRDefault="0065235D" w:rsidP="0030102E">
      <w:pPr>
        <w:numPr>
          <w:ilvl w:val="0"/>
          <w:numId w:val="9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органами державної влади;</w:t>
      </w:r>
    </w:p>
    <w:p w14:paraId="08DAE56E" w14:textId="77777777" w:rsidR="0065235D" w:rsidRPr="001D5113" w:rsidRDefault="0065235D" w:rsidP="0030102E">
      <w:pPr>
        <w:numPr>
          <w:ilvl w:val="0"/>
          <w:numId w:val="9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зацікавленими організаціями судновласників і моряків відповідно до колективних договорів або за допомогою інших погоджених заходів;</w:t>
      </w:r>
    </w:p>
    <w:p w14:paraId="50A0581E" w14:textId="77777777" w:rsidR="0065235D" w:rsidRPr="001D5113" w:rsidRDefault="0065235D" w:rsidP="0030102E">
      <w:pPr>
        <w:numPr>
          <w:ilvl w:val="0"/>
          <w:numId w:val="9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добровільними організаціями.</w:t>
      </w:r>
    </w:p>
    <w:p w14:paraId="326168B7" w14:textId="77777777"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У портах повинні створюватися або вдосконалюватися необхідні об’єкти соціально-побутового й культурного призначення. Вони повинні включати:</w:t>
      </w:r>
    </w:p>
    <w:p w14:paraId="5DFB0AF2" w14:textId="77777777" w:rsidR="0065235D" w:rsidRPr="001D5113" w:rsidRDefault="0065235D" w:rsidP="0030102E">
      <w:pPr>
        <w:numPr>
          <w:ilvl w:val="0"/>
          <w:numId w:val="9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приміщення для зборів і кімнати відпочинку, залежно від потреб;</w:t>
      </w:r>
    </w:p>
    <w:p w14:paraId="02DFD749" w14:textId="77777777" w:rsidR="0065235D" w:rsidRPr="001D5113" w:rsidRDefault="0065235D" w:rsidP="0030102E">
      <w:pPr>
        <w:numPr>
          <w:ilvl w:val="0"/>
          <w:numId w:val="9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споруди для занять спортом і інші можливості для відпочинку на відкритому повітрі, в тому числі для проведення змагань;</w:t>
      </w:r>
    </w:p>
    <w:p w14:paraId="6052B82D" w14:textId="77777777" w:rsidR="0065235D" w:rsidRPr="001D5113" w:rsidRDefault="0065235D" w:rsidP="0030102E">
      <w:pPr>
        <w:numPr>
          <w:ilvl w:val="0"/>
          <w:numId w:val="9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навчальні об’єкти;</w:t>
      </w:r>
    </w:p>
    <w:p w14:paraId="60707A14" w14:textId="46395853" w:rsidR="0065235D" w:rsidRPr="001D5113" w:rsidRDefault="0065235D" w:rsidP="0030102E">
      <w:pPr>
        <w:numPr>
          <w:ilvl w:val="0"/>
          <w:numId w:val="9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залежно від обставин, умови для відправлення релігійного культу та для особистих консультацій.</w:t>
      </w:r>
    </w:p>
    <w:p w14:paraId="5608390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Такі об'єкти й можливості можуть надаватися морякам шляхом їхнього допуску відповідно до їх потреб до об'єктів, призначених для ширшого використання.</w:t>
      </w:r>
    </w:p>
    <w:p w14:paraId="1481246E" w14:textId="35D884D5" w:rsidR="0065235D" w:rsidRPr="001D5113" w:rsidRDefault="00446DB3"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Якщо великій кількості </w:t>
      </w:r>
      <w:r w:rsidR="0065235D" w:rsidRPr="001D5113">
        <w:rPr>
          <w:rFonts w:eastAsia="Courier New"/>
          <w:color w:val="000000" w:themeColor="text1"/>
          <w:sz w:val="28"/>
          <w:szCs w:val="28"/>
          <w:lang w:val="uk-UA" w:eastAsia="zh-CN"/>
        </w:rPr>
        <w:t xml:space="preserve">моряків різного громадянства потрібні такі об'єкти, як готелі, клуби та спортивні споруди в тому чи іншому порту, компетентні органи або організації країн походження моряків і держав прапора, а також відповідні міжнародні асоціації повинні проводити консультації та </w:t>
      </w:r>
      <w:r w:rsidR="00AC6998" w:rsidRPr="001D5113">
        <w:rPr>
          <w:rFonts w:eastAsia="Courier New"/>
          <w:color w:val="000000" w:themeColor="text1"/>
          <w:sz w:val="28"/>
          <w:szCs w:val="28"/>
          <w:lang w:val="uk-UA" w:eastAsia="zh-CN"/>
        </w:rPr>
        <w:t>співпрацювати</w:t>
      </w:r>
      <w:r w:rsidR="0065235D" w:rsidRPr="001D5113">
        <w:rPr>
          <w:rFonts w:eastAsia="Courier New"/>
          <w:color w:val="000000" w:themeColor="text1"/>
          <w:sz w:val="28"/>
          <w:szCs w:val="28"/>
          <w:lang w:val="uk-UA" w:eastAsia="zh-CN"/>
        </w:rPr>
        <w:t xml:space="preserve"> з компетентними органами й організаціями тієї країни, у якій розташований порт, а також одне з одним, з метою об'єднання коштів і щоб уникнути непотрібного дублювання. </w:t>
      </w:r>
    </w:p>
    <w:p w14:paraId="395F43BD" w14:textId="33E0A04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6. Повинні існувати готелі або гуртожитки, придатні для моряків, там, де в них існує потреба. У них повинні надаватися зручності, аналогічні тим, які забезпечуються в готелі хорошого класу, та, коли це можливо, вони повинні бути зручно розташовані й не перебувати в безпосередній близькості від причалів. Слід здійснювати відповідний нагляд за такими готелями або гуртожитками, ціни, що стягуються, повинні бути розумними, і,</w:t>
      </w:r>
      <w:r w:rsidR="005407D1" w:rsidRPr="001D5113">
        <w:rPr>
          <w:rFonts w:eastAsia="Courier New"/>
          <w:color w:val="000000" w:themeColor="text1"/>
          <w:sz w:val="28"/>
          <w:szCs w:val="28"/>
          <w:lang w:val="uk-UA" w:eastAsia="zh-CN"/>
        </w:rPr>
        <w:t xml:space="preserve"> якщо необхідно й можливо, слід</w:t>
      </w:r>
      <w:r w:rsidRPr="001D5113">
        <w:rPr>
          <w:rFonts w:eastAsia="Courier New"/>
          <w:color w:val="000000" w:themeColor="text1"/>
          <w:sz w:val="28"/>
          <w:szCs w:val="28"/>
          <w:lang w:val="uk-UA" w:eastAsia="zh-CN"/>
        </w:rPr>
        <w:t xml:space="preserve"> передбачати проживання в них родин моряків.</w:t>
      </w:r>
    </w:p>
    <w:p w14:paraId="16B670D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Ці житлові об'єкти повинні бути відкриті для всіх моряків незалежно від національності, раси, кольору шкіри, статі, віросповідання, політичних переконань або соціального походження, а також незалежно від держави прапора судна, на яке вони прийняті на роботу, зайняті або працюють. Жодним чином не порушуючи цей принцип, у деяких портах може виявитися необхідним забезпечення кількох видів таких об'єктів, порівнянних за своїм рівнем, але пристосованих до звичаїв і потреб різних груп моряків.</w:t>
      </w:r>
    </w:p>
    <w:p w14:paraId="7013D75F" w14:textId="40CA7235"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8. Слід вживати заходів, що забезпечують, щоб, якщо буде потреба, на об'єктах і </w:t>
      </w:r>
      <w:r w:rsidR="00AC6998" w:rsidRPr="001D5113">
        <w:rPr>
          <w:rFonts w:eastAsia="Courier New"/>
          <w:color w:val="000000" w:themeColor="text1"/>
          <w:sz w:val="28"/>
          <w:szCs w:val="28"/>
          <w:lang w:val="uk-UA" w:eastAsia="zh-CN"/>
        </w:rPr>
        <w:t>в службах соціально-побутового</w:t>
      </w:r>
      <w:r w:rsidRPr="001D5113">
        <w:rPr>
          <w:rFonts w:eastAsia="Courier New"/>
          <w:color w:val="000000" w:themeColor="text1"/>
          <w:sz w:val="28"/>
          <w:szCs w:val="28"/>
          <w:lang w:val="uk-UA" w:eastAsia="zh-CN"/>
        </w:rPr>
        <w:t xml:space="preserve"> призначення для моряків, крім будь-яких добровільних працівників, працювали на постійній основі особи, що мають технічну компетентність. </w:t>
      </w:r>
    </w:p>
    <w:p w14:paraId="443A4D99" w14:textId="77777777" w:rsidR="0065235D" w:rsidRPr="001D5113" w:rsidRDefault="00446DB3" w:rsidP="00DA08F8">
      <w:pPr>
        <w:spacing w:before="120" w:after="120"/>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В4.4.3 – </w:t>
      </w:r>
      <w:r w:rsidR="0065235D" w:rsidRPr="001D5113">
        <w:rPr>
          <w:rFonts w:eastAsia="Courier New"/>
          <w:b/>
          <w:i/>
          <w:color w:val="000000" w:themeColor="text1"/>
          <w:sz w:val="28"/>
          <w:szCs w:val="28"/>
          <w:lang w:val="uk-UA" w:eastAsia="zh-CN"/>
        </w:rPr>
        <w:t>Ради з соціально-побутового обслуговування</w:t>
      </w:r>
    </w:p>
    <w:p w14:paraId="0BBFCA9D" w14:textId="0324A296" w:rsidR="0065235D" w:rsidRPr="001D5113" w:rsidRDefault="00446DB3"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Слід </w:t>
      </w:r>
      <w:r w:rsidR="0065235D" w:rsidRPr="001D5113">
        <w:rPr>
          <w:rFonts w:eastAsia="Courier New"/>
          <w:color w:val="000000" w:themeColor="text1"/>
          <w:sz w:val="28"/>
          <w:szCs w:val="28"/>
          <w:lang w:val="uk-UA" w:eastAsia="zh-CN"/>
        </w:rPr>
        <w:t xml:space="preserve">створювати ради з соціально-побутового обслуговування, залежно від обставин, на рівні портів, </w:t>
      </w:r>
      <w:r w:rsidR="004C6F3B" w:rsidRPr="001D5113">
        <w:rPr>
          <w:rFonts w:eastAsia="Courier New"/>
          <w:color w:val="000000" w:themeColor="text1"/>
          <w:sz w:val="28"/>
          <w:szCs w:val="28"/>
          <w:lang w:val="uk-UA" w:eastAsia="zh-CN"/>
        </w:rPr>
        <w:t xml:space="preserve">а також </w:t>
      </w:r>
      <w:r w:rsidR="0065235D" w:rsidRPr="001D5113">
        <w:rPr>
          <w:rFonts w:eastAsia="Courier New"/>
          <w:color w:val="000000" w:themeColor="text1"/>
          <w:sz w:val="28"/>
          <w:szCs w:val="28"/>
          <w:lang w:val="uk-UA" w:eastAsia="zh-CN"/>
        </w:rPr>
        <w:t>на регіональному й національному рівнях. В їхні функції повинні входити:</w:t>
      </w:r>
    </w:p>
    <w:p w14:paraId="57CCAF51" w14:textId="77777777" w:rsidR="0065235D" w:rsidRPr="001D5113" w:rsidRDefault="0065235D" w:rsidP="0030102E">
      <w:pPr>
        <w:numPr>
          <w:ilvl w:val="0"/>
          <w:numId w:val="9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здійснення контролю за забезпеченням належного обслуговування з боку існуючих соціально-побутових об'єктів і моніторинг необхідності надання додаткових видів послуг або закриття об'єктів, використовуваних недостатньо;</w:t>
      </w:r>
    </w:p>
    <w:p w14:paraId="626E9ECD" w14:textId="77777777" w:rsidR="0065235D" w:rsidRPr="001D5113" w:rsidRDefault="0065235D" w:rsidP="0030102E">
      <w:pPr>
        <w:numPr>
          <w:ilvl w:val="0"/>
          <w:numId w:val="9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надання сприяння й консультацій особам, відповідальним за соціально-побутове обслуговування, і забезпечення координації між ними.</w:t>
      </w:r>
    </w:p>
    <w:p w14:paraId="48CEF94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До складу рад із соціально-побутового обслуговування</w:t>
      </w:r>
      <w:r w:rsidR="00446DB3" w:rsidRPr="001D5113">
        <w:rPr>
          <w:rFonts w:eastAsia="Courier New"/>
          <w:color w:val="000000" w:themeColor="text1"/>
          <w:sz w:val="28"/>
          <w:szCs w:val="28"/>
          <w:lang w:val="uk-UA" w:eastAsia="zh-CN"/>
        </w:rPr>
        <w:t xml:space="preserve"> повинні входити представники організацій судновласників і моряків,</w:t>
      </w:r>
      <w:r w:rsidRPr="001D5113">
        <w:rPr>
          <w:rFonts w:eastAsia="Courier New"/>
          <w:color w:val="000000" w:themeColor="text1"/>
          <w:sz w:val="28"/>
          <w:szCs w:val="28"/>
          <w:lang w:val="uk-UA" w:eastAsia="zh-CN"/>
        </w:rPr>
        <w:t xml:space="preserve"> компетентних органів і, у випадку необхідності, добровільних організацій і соціальних органів.</w:t>
      </w:r>
    </w:p>
    <w:p w14:paraId="473E450E" w14:textId="51C52940"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Залежно від обставин, консули морських держав і місцеві представники іноземних організацій соціально-побутового призначення повинні брати участь у роботі портових, регіональних і національних рад із  соціа</w:t>
      </w:r>
      <w:r w:rsidR="00E138BD" w:rsidRPr="001D5113">
        <w:rPr>
          <w:rFonts w:eastAsia="Courier New"/>
          <w:color w:val="000000" w:themeColor="text1"/>
          <w:sz w:val="28"/>
          <w:szCs w:val="28"/>
          <w:lang w:val="uk-UA" w:eastAsia="zh-CN"/>
        </w:rPr>
        <w:t xml:space="preserve">льно-побутового обслуговування відповідно до </w:t>
      </w:r>
      <w:r w:rsidRPr="001D5113">
        <w:rPr>
          <w:rFonts w:eastAsia="Courier New"/>
          <w:color w:val="000000" w:themeColor="text1"/>
          <w:sz w:val="28"/>
          <w:szCs w:val="28"/>
          <w:lang w:val="uk-UA" w:eastAsia="zh-CN"/>
        </w:rPr>
        <w:t>національного законодавства й нормативно-правових актів.</w:t>
      </w:r>
    </w:p>
    <w:p w14:paraId="3AEBF444" w14:textId="13CC557E"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В4.4.4 – </w:t>
      </w:r>
      <w:r w:rsidR="0065235D" w:rsidRPr="001D5113">
        <w:rPr>
          <w:rFonts w:eastAsia="Courier New"/>
          <w:b/>
          <w:i/>
          <w:color w:val="000000" w:themeColor="text1"/>
          <w:sz w:val="28"/>
          <w:szCs w:val="28"/>
          <w:lang w:val="uk-UA" w:eastAsia="zh-CN"/>
        </w:rPr>
        <w:t>Фінансування</w:t>
      </w:r>
      <w:r w:rsidRPr="001D5113">
        <w:rPr>
          <w:rFonts w:eastAsia="Courier New"/>
          <w:b/>
          <w:i/>
          <w:color w:val="000000" w:themeColor="text1"/>
          <w:sz w:val="28"/>
          <w:szCs w:val="28"/>
          <w:lang w:val="uk-UA" w:eastAsia="zh-CN"/>
        </w:rPr>
        <w:t xml:space="preserve"> об'єктів </w:t>
      </w:r>
      <w:r w:rsidR="0065235D" w:rsidRPr="001D5113">
        <w:rPr>
          <w:rFonts w:eastAsia="Courier New"/>
          <w:b/>
          <w:i/>
          <w:color w:val="000000" w:themeColor="text1"/>
          <w:sz w:val="28"/>
          <w:szCs w:val="28"/>
          <w:lang w:val="uk-UA" w:eastAsia="zh-CN"/>
        </w:rPr>
        <w:t>соціально-побутового призначення</w:t>
      </w:r>
    </w:p>
    <w:p w14:paraId="0906A7CD" w14:textId="6B36C584"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Відповідно до національних умов і практики фінансова підтримка повинна надаватися в рамках однієї або декількох </w:t>
      </w:r>
      <w:r w:rsidR="001B13D0" w:rsidRPr="001D5113">
        <w:rPr>
          <w:rFonts w:eastAsia="Courier New"/>
          <w:color w:val="000000" w:themeColor="text1"/>
          <w:sz w:val="28"/>
          <w:szCs w:val="28"/>
          <w:lang w:val="uk-UA" w:eastAsia="zh-CN"/>
        </w:rPr>
        <w:t>із наступних способів</w:t>
      </w:r>
      <w:r w:rsidRPr="001D5113">
        <w:rPr>
          <w:rFonts w:eastAsia="Courier New"/>
          <w:color w:val="000000" w:themeColor="text1"/>
          <w:sz w:val="28"/>
          <w:szCs w:val="28"/>
          <w:lang w:val="uk-UA" w:eastAsia="zh-CN"/>
        </w:rPr>
        <w:t>:</w:t>
      </w:r>
    </w:p>
    <w:p w14:paraId="5F6027CE" w14:textId="77777777" w:rsidR="0065235D" w:rsidRPr="001D5113" w:rsidRDefault="0065235D" w:rsidP="0030102E">
      <w:pPr>
        <w:numPr>
          <w:ilvl w:val="0"/>
          <w:numId w:val="9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виплати з державних фондів;</w:t>
      </w:r>
    </w:p>
    <w:p w14:paraId="06E3FCDB" w14:textId="77777777" w:rsidR="0065235D" w:rsidRPr="001D5113" w:rsidRDefault="0065235D" w:rsidP="0030102E">
      <w:pPr>
        <w:numPr>
          <w:ilvl w:val="0"/>
          <w:numId w:val="9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збори або інші особливі відрахування з джерел судноплавних компаній;</w:t>
      </w:r>
    </w:p>
    <w:p w14:paraId="73680A10" w14:textId="77777777" w:rsidR="0065235D" w:rsidRPr="001D5113" w:rsidRDefault="0065235D" w:rsidP="0030102E">
      <w:pPr>
        <w:numPr>
          <w:ilvl w:val="0"/>
          <w:numId w:val="9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добровільні внески судновласників, моряків або їхніх організацій; і</w:t>
      </w:r>
    </w:p>
    <w:p w14:paraId="795703F7" w14:textId="77777777" w:rsidR="0065235D" w:rsidRPr="001D5113" w:rsidRDefault="0065235D" w:rsidP="0030102E">
      <w:pPr>
        <w:numPr>
          <w:ilvl w:val="0"/>
          <w:numId w:val="9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добровільні внески з інших джерел.</w:t>
      </w:r>
    </w:p>
    <w:p w14:paraId="1A401A30"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Якщо встановлені податки, збори й особливі відрахування на соціально-побутове обслуговування, то вони повинні використовуватися лише для цілей, на які вони стягуються.</w:t>
      </w:r>
    </w:p>
    <w:p w14:paraId="283955DE"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В4.4.5 – </w:t>
      </w:r>
      <w:r w:rsidR="0065235D" w:rsidRPr="001D5113">
        <w:rPr>
          <w:rFonts w:eastAsia="Courier New"/>
          <w:b/>
          <w:i/>
          <w:color w:val="000000" w:themeColor="text1"/>
          <w:sz w:val="28"/>
          <w:szCs w:val="28"/>
          <w:lang w:val="uk-UA" w:eastAsia="zh-CN"/>
        </w:rPr>
        <w:t>Поширення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інформації та заходи сприяння</w:t>
      </w:r>
    </w:p>
    <w:p w14:paraId="3A9FE27E"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Морякам слід надавати інформацію про ті об'єкти, які відкриті для суспільного користування в портах заходу, особливо про транспорт, соціально-побутові та видовищні заклади й освітні установи і про місця відправлення культу, а також про об'єкти, спеціально надавані для моряків.</w:t>
      </w:r>
    </w:p>
    <w:p w14:paraId="22C0C22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Для того, щоб моряки могли потрапити з відповідного портового району до міста, в будь-який розумно виправданий час слід надавати за доступними цінами належні засоби транспорту. </w:t>
      </w:r>
    </w:p>
    <w:p w14:paraId="57E45B5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Компетентні органи повинні вживати всі відповідні заходи для інформування судновласників і моряків, які прибувають у порт, про будь-які особливі закони або звичаї, порушення яких може загрожувати їхній волі.</w:t>
      </w:r>
    </w:p>
    <w:p w14:paraId="6E90A292"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З метою захисту моряків компетентні органи повинні забезпечувати відповідне освітлення, встановлення дороговказів і регулярне патрулювання портових районів і під'їзних шляхів.</w:t>
      </w:r>
    </w:p>
    <w:p w14:paraId="3DB99AF3"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В4.4.6 – </w:t>
      </w:r>
      <w:r w:rsidR="0065235D" w:rsidRPr="001D5113">
        <w:rPr>
          <w:rFonts w:eastAsia="Courier New"/>
          <w:b/>
          <w:i/>
          <w:color w:val="000000" w:themeColor="text1"/>
          <w:sz w:val="28"/>
          <w:szCs w:val="28"/>
          <w:lang w:val="uk-UA" w:eastAsia="zh-CN"/>
        </w:rPr>
        <w:t>Моряки</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в іноземних портах</w:t>
      </w:r>
    </w:p>
    <w:p w14:paraId="147A22F0"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З метою захисту моряків в іноземних портах слід вживати заходів для сприяння:</w:t>
      </w:r>
    </w:p>
    <w:p w14:paraId="2C9B0FAE" w14:textId="77777777" w:rsidR="0065235D" w:rsidRPr="001D5113" w:rsidRDefault="0065235D" w:rsidP="0030102E">
      <w:pPr>
        <w:numPr>
          <w:ilvl w:val="0"/>
          <w:numId w:val="9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доступу до консулів країн їхнього громадянства або країн місця проживання; </w:t>
      </w:r>
    </w:p>
    <w:p w14:paraId="53B54C6B" w14:textId="77777777" w:rsidR="0065235D" w:rsidRPr="001D5113" w:rsidRDefault="0065235D" w:rsidP="0030102E">
      <w:pPr>
        <w:numPr>
          <w:ilvl w:val="0"/>
          <w:numId w:val="9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ефективному співробітництву між консулами й місцевими або національними органами влади.</w:t>
      </w:r>
    </w:p>
    <w:p w14:paraId="6D418647" w14:textId="54D6F09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Справа затриманого в іноземному порту моряка повинна розглядатися невідкладно відповідно до встановленої юридичної процедури </w:t>
      </w:r>
      <w:r w:rsidR="002C4182" w:rsidRPr="001D5113">
        <w:rPr>
          <w:rFonts w:eastAsia="Courier New"/>
          <w:color w:val="000000" w:themeColor="text1"/>
          <w:sz w:val="28"/>
          <w:szCs w:val="28"/>
          <w:lang w:val="uk-UA" w:eastAsia="zh-CN"/>
        </w:rPr>
        <w:t>та</w:t>
      </w:r>
      <w:r w:rsidRPr="001D5113">
        <w:rPr>
          <w:rFonts w:eastAsia="Courier New"/>
          <w:color w:val="000000" w:themeColor="text1"/>
          <w:sz w:val="28"/>
          <w:szCs w:val="28"/>
          <w:lang w:val="uk-UA" w:eastAsia="zh-CN"/>
        </w:rPr>
        <w:t xml:space="preserve"> з належним консульським захистом.</w:t>
      </w:r>
    </w:p>
    <w:p w14:paraId="05C930B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Щоразу, коли моряк піддається з якої-небудь причини затримці на території держави-члена, компетентний орган повинен, якщо моряк цього бажає, негайно інформувати державу прапора й державу, громадянином якої є </w:t>
      </w:r>
      <w:r w:rsidRPr="001D5113">
        <w:rPr>
          <w:rFonts w:eastAsia="Courier New"/>
          <w:color w:val="000000" w:themeColor="text1"/>
          <w:sz w:val="28"/>
          <w:szCs w:val="28"/>
          <w:lang w:val="uk-UA" w:eastAsia="zh-CN"/>
        </w:rPr>
        <w:lastRenderedPageBreak/>
        <w:t>моряк. Компетентний орган повинен невідкладно інформувати моряка про право звернутися з таким проханням. Держава, громадянином якої є моряк, повинна невідкладно повідомити найближчих родичів моряка. Компетентний орган повинен надавати консульським працівникам цих держав негайний доступ до моряка й можливість регулярно відвідувати його згодом до закінчення його затримки.</w:t>
      </w:r>
    </w:p>
    <w:p w14:paraId="125F2EC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Кожна держава-член повинна вживати, якщо буде потреба, заходи для захисту моряків від нападів та інших протиправних дій під час перебування судна в її територіальних водах і особливо на підходах до портів.</w:t>
      </w:r>
    </w:p>
    <w:p w14:paraId="68936981" w14:textId="6F9A4005" w:rsidR="0065235D"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Відповідальні особи в порту й на борту судн</w:t>
      </w:r>
      <w:r w:rsidR="00F77B82" w:rsidRPr="001D5113">
        <w:rPr>
          <w:rFonts w:eastAsia="Courier New"/>
          <w:color w:val="000000" w:themeColor="text1"/>
          <w:sz w:val="28"/>
          <w:szCs w:val="28"/>
          <w:lang w:val="uk-UA" w:eastAsia="zh-CN"/>
        </w:rPr>
        <w:t>а повинні докладати всіх зусиль до того, щоб</w:t>
      </w:r>
      <w:r w:rsidRPr="001D5113">
        <w:rPr>
          <w:rFonts w:eastAsia="Courier New"/>
          <w:color w:val="000000" w:themeColor="text1"/>
          <w:sz w:val="28"/>
          <w:szCs w:val="28"/>
          <w:lang w:val="uk-UA" w:eastAsia="zh-CN"/>
        </w:rPr>
        <w:t xml:space="preserve"> сприяти одержанню моряками звільнень на берег якомога скоріше після прибуття судна в порт.</w:t>
      </w:r>
    </w:p>
    <w:p w14:paraId="7A435D71" w14:textId="77777777" w:rsidR="0065235D" w:rsidRPr="001D5113" w:rsidRDefault="00446DB3" w:rsidP="00DA08F8">
      <w:pPr>
        <w:pStyle w:val="af6"/>
        <w:spacing w:before="120" w:after="120"/>
        <w:rPr>
          <w:rFonts w:eastAsia="Courier New"/>
          <w:color w:val="000000" w:themeColor="text1"/>
          <w:lang w:val="uk-UA" w:eastAsia="zh-CN"/>
        </w:rPr>
      </w:pPr>
      <w:bookmarkStart w:id="59" w:name="_Toc16521205"/>
      <w:r w:rsidRPr="001D5113">
        <w:rPr>
          <w:rFonts w:eastAsia="Courier New"/>
          <w:color w:val="000000" w:themeColor="text1"/>
          <w:lang w:val="uk-UA" w:eastAsia="zh-CN"/>
        </w:rPr>
        <w:t xml:space="preserve">Правило 4.5 – </w:t>
      </w:r>
      <w:r w:rsidR="0065235D" w:rsidRPr="001D5113">
        <w:rPr>
          <w:rFonts w:eastAsia="Courier New"/>
          <w:color w:val="000000" w:themeColor="text1"/>
          <w:lang w:val="uk-UA" w:eastAsia="zh-CN"/>
        </w:rPr>
        <w:t>Соціальне забезпечення</w:t>
      </w:r>
      <w:bookmarkEnd w:id="59"/>
    </w:p>
    <w:p w14:paraId="0564A141" w14:textId="77777777"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 забезпечити вжиття заходів з метою надання морякам доступу до захисту в галузі соціального забезпечення</w:t>
      </w:r>
    </w:p>
    <w:p w14:paraId="008AEEFE" w14:textId="34B07862" w:rsidR="0065235D" w:rsidRPr="001D5113" w:rsidRDefault="00446DB3"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забезпечує, щоб усі моряки та, в</w:t>
      </w:r>
      <w:r w:rsidR="0065235D" w:rsidRPr="001D5113">
        <w:rPr>
          <w:rFonts w:eastAsia="Courier New"/>
          <w:color w:val="000000" w:themeColor="text1"/>
          <w:sz w:val="28"/>
          <w:szCs w:val="28"/>
          <w:lang w:val="uk-UA" w:eastAsia="zh-CN"/>
        </w:rPr>
        <w:t xml:space="preserve"> обсязі, передбаченому в її національному законодавстві, їхні утриманці, мали доступ до захисту в галузі соціального забезпечення відповідно до Кодексу, не зашкоджуючи, однак, будь-яким сприятливішим умовам, </w:t>
      </w:r>
      <w:r w:rsidR="008A54D1" w:rsidRPr="001D5113">
        <w:rPr>
          <w:rFonts w:eastAsia="Courier New"/>
          <w:color w:val="000000" w:themeColor="text1"/>
          <w:sz w:val="28"/>
          <w:szCs w:val="28"/>
          <w:lang w:val="uk-UA" w:eastAsia="zh-CN"/>
        </w:rPr>
        <w:t xml:space="preserve">зазначеним </w:t>
      </w:r>
      <w:r w:rsidR="0065235D" w:rsidRPr="001D5113">
        <w:rPr>
          <w:rFonts w:eastAsia="Courier New"/>
          <w:color w:val="000000" w:themeColor="text1"/>
          <w:sz w:val="28"/>
          <w:szCs w:val="28"/>
          <w:lang w:val="uk-UA" w:eastAsia="zh-CN"/>
        </w:rPr>
        <w:t>у пункті</w:t>
      </w:r>
      <w:r w:rsidR="0065235D" w:rsidRPr="001D5113">
        <w:rPr>
          <w:color w:val="000000" w:themeColor="text1"/>
          <w:sz w:val="28"/>
          <w:szCs w:val="28"/>
          <w:lang w:val="uk-UA" w:eastAsia="zh-CN"/>
        </w:rPr>
        <w:t xml:space="preserve"> 8 </w:t>
      </w:r>
      <w:r w:rsidR="0065235D" w:rsidRPr="001D5113">
        <w:rPr>
          <w:rFonts w:eastAsia="Courier New"/>
          <w:color w:val="000000" w:themeColor="text1"/>
          <w:sz w:val="28"/>
          <w:szCs w:val="28"/>
          <w:lang w:val="uk-UA" w:eastAsia="zh-CN"/>
        </w:rPr>
        <w:t>статті</w:t>
      </w:r>
      <w:r w:rsidR="0065235D" w:rsidRPr="001D5113">
        <w:rPr>
          <w:color w:val="000000" w:themeColor="text1"/>
          <w:sz w:val="28"/>
          <w:szCs w:val="28"/>
          <w:lang w:val="uk-UA" w:eastAsia="zh-CN"/>
        </w:rPr>
        <w:t xml:space="preserve"> 19 </w:t>
      </w:r>
      <w:r w:rsidR="0065235D" w:rsidRPr="001D5113">
        <w:rPr>
          <w:rFonts w:eastAsia="Courier New"/>
          <w:color w:val="000000" w:themeColor="text1"/>
          <w:sz w:val="28"/>
          <w:szCs w:val="28"/>
          <w:lang w:val="uk-UA" w:eastAsia="zh-CN"/>
        </w:rPr>
        <w:t>Статуту.</w:t>
      </w:r>
    </w:p>
    <w:p w14:paraId="6CFF387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зобов'язується вживати заходів, відповідно до її національних обставин як індивідуально, так і на основі міжнародного співробітництва, для поступового досягнення всеосяжного захисту моряків в галузі соціального забезпечення.</w:t>
      </w:r>
    </w:p>
    <w:p w14:paraId="5D5BC15F" w14:textId="70A6C16B" w:rsidR="0030102E" w:rsidRPr="00902E5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забезпечує, щоб моряки, що потрапляють у сферу дії її законодавства в галузі соціального забезпечення,</w:t>
      </w:r>
      <w:r w:rsidR="00B07291" w:rsidRPr="001D5113">
        <w:rPr>
          <w:rFonts w:eastAsia="Courier New"/>
          <w:color w:val="000000" w:themeColor="text1"/>
          <w:sz w:val="28"/>
          <w:szCs w:val="28"/>
          <w:lang w:val="uk-UA" w:eastAsia="zh-CN"/>
        </w:rPr>
        <w:t xml:space="preserve"> та, в обсязі, передбаченому в</w:t>
      </w:r>
      <w:r w:rsidRPr="001D5113">
        <w:rPr>
          <w:rFonts w:eastAsia="Courier New"/>
          <w:color w:val="000000" w:themeColor="text1"/>
          <w:sz w:val="28"/>
          <w:szCs w:val="28"/>
          <w:lang w:val="uk-UA" w:eastAsia="zh-CN"/>
        </w:rPr>
        <w:t xml:space="preserve"> її національному законодавстві, їхні утриманці мали право на не менш сприятливий захист в галузі соціального забезпечення, ніж захист, забезпечуваний працівникам на березі.</w:t>
      </w:r>
    </w:p>
    <w:p w14:paraId="5B6EA818" w14:textId="0DB7C05F"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Стандарт А4.5 –</w:t>
      </w:r>
      <w:r w:rsidR="0065235D" w:rsidRPr="001D5113">
        <w:rPr>
          <w:rFonts w:eastAsia="Courier New"/>
          <w:b/>
          <w:i/>
          <w:color w:val="000000" w:themeColor="text1"/>
          <w:sz w:val="28"/>
          <w:szCs w:val="28"/>
          <w:lang w:val="uk-UA" w:eastAsia="zh-CN"/>
        </w:rPr>
        <w:t xml:space="preserve"> Соціальне</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забезпечення</w:t>
      </w:r>
    </w:p>
    <w:p w14:paraId="3F3394DC"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З метою поступового досягнення всеосяжного захисту в галузі соціального забезпечення відповідно до Правила </w:t>
      </w:r>
      <w:r w:rsidRPr="001D5113">
        <w:rPr>
          <w:color w:val="000000" w:themeColor="text1"/>
          <w:sz w:val="28"/>
          <w:szCs w:val="28"/>
          <w:lang w:val="uk-UA" w:eastAsia="zh-CN"/>
        </w:rPr>
        <w:t>4.5</w:t>
      </w:r>
      <w:r w:rsidRPr="001D5113">
        <w:rPr>
          <w:rFonts w:eastAsia="Courier New"/>
          <w:color w:val="000000" w:themeColor="text1"/>
          <w:sz w:val="28"/>
          <w:szCs w:val="28"/>
          <w:lang w:val="uk-UA" w:eastAsia="zh-CN"/>
        </w:rPr>
        <w:t xml:space="preserve"> необхідно розглядати наступні його види: медичне обслуговування, допомога по хворобі, допомога по безробіттю, допомога по старості, допомога у зв’язку з виробничим травматизмом, сімейна допомога, допомога по вагітності та пологам, допомога по інвалідності, допомога у зв’язку з утратою годувальника, що доповнюють захист, передбачений згідно з Правилом </w:t>
      </w:r>
      <w:r w:rsidRPr="001D5113">
        <w:rPr>
          <w:color w:val="000000" w:themeColor="text1"/>
          <w:sz w:val="28"/>
          <w:szCs w:val="28"/>
          <w:lang w:val="uk-UA" w:eastAsia="zh-CN"/>
        </w:rPr>
        <w:t>4.1</w:t>
      </w:r>
      <w:r w:rsidRPr="001D5113">
        <w:rPr>
          <w:rFonts w:eastAsia="Courier New"/>
          <w:color w:val="000000" w:themeColor="text1"/>
          <w:sz w:val="28"/>
          <w:szCs w:val="28"/>
          <w:lang w:val="uk-UA" w:eastAsia="zh-CN"/>
        </w:rPr>
        <w:t xml:space="preserve"> про медичне обслуговування й Правилом </w:t>
      </w:r>
      <w:r w:rsidRPr="001D5113">
        <w:rPr>
          <w:color w:val="000000" w:themeColor="text1"/>
          <w:sz w:val="28"/>
          <w:szCs w:val="28"/>
          <w:lang w:val="uk-UA" w:eastAsia="zh-CN"/>
        </w:rPr>
        <w:t>4.2</w:t>
      </w:r>
      <w:r w:rsidRPr="001D5113">
        <w:rPr>
          <w:rFonts w:eastAsia="Courier New"/>
          <w:color w:val="000000" w:themeColor="text1"/>
          <w:sz w:val="28"/>
          <w:szCs w:val="28"/>
          <w:lang w:val="uk-UA" w:eastAsia="zh-CN"/>
        </w:rPr>
        <w:t xml:space="preserve"> про відповідальність судновласників, а також у рамках інших Розділів цієї Конвенції.</w:t>
      </w:r>
    </w:p>
    <w:p w14:paraId="38E2843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2. Захист, що забезпечує кожна держава-член на момент ратифікації відповідно до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Правила </w:t>
      </w:r>
      <w:r w:rsidRPr="001D5113">
        <w:rPr>
          <w:color w:val="000000" w:themeColor="text1"/>
          <w:sz w:val="28"/>
          <w:szCs w:val="28"/>
          <w:lang w:val="uk-UA" w:eastAsia="zh-CN"/>
        </w:rPr>
        <w:t>4.5</w:t>
      </w:r>
      <w:r w:rsidRPr="001D5113">
        <w:rPr>
          <w:rFonts w:eastAsia="Courier New"/>
          <w:color w:val="000000" w:themeColor="text1"/>
          <w:sz w:val="28"/>
          <w:szCs w:val="28"/>
          <w:lang w:val="uk-UA" w:eastAsia="zh-CN"/>
        </w:rPr>
        <w:t>, включає не менше трьох із дев’яти видів забезпечення, наведених у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Стандарту.</w:t>
      </w:r>
    </w:p>
    <w:p w14:paraId="64F789C6" w14:textId="379834D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Кожна держава-член вживає заходів, відповідно до своїх національних обставин, з метою надання додаткового захисту в галузі соціального забезпечення, </w:t>
      </w:r>
      <w:r w:rsidR="008A54D1" w:rsidRPr="001D5113">
        <w:rPr>
          <w:rFonts w:eastAsia="Courier New"/>
          <w:color w:val="000000" w:themeColor="text1"/>
          <w:sz w:val="28"/>
          <w:szCs w:val="28"/>
          <w:lang w:val="uk-UA" w:eastAsia="zh-CN"/>
        </w:rPr>
        <w:t xml:space="preserve">зазначеного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Стандарту, всім морякам, що звичайно мають постійне місце проживання на його території. Цей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 xml:space="preserve">зок можна було б виконувати на основі, наприклад, відповідних двосторонніх або багатосторонніх угод або за допомогою систем, побудованих на сплаті внесків. </w:t>
      </w:r>
      <w:r w:rsidR="004604C2" w:rsidRPr="001D5113">
        <w:rPr>
          <w:rFonts w:eastAsia="Courier New"/>
          <w:color w:val="000000" w:themeColor="text1"/>
          <w:sz w:val="28"/>
          <w:szCs w:val="28"/>
          <w:lang w:val="uk-UA" w:eastAsia="zh-CN"/>
        </w:rPr>
        <w:t>Отри</w:t>
      </w:r>
      <w:r w:rsidR="00207C2C" w:rsidRPr="001D5113">
        <w:rPr>
          <w:rFonts w:eastAsia="Courier New"/>
          <w:color w:val="000000" w:themeColor="text1"/>
          <w:sz w:val="28"/>
          <w:szCs w:val="28"/>
          <w:lang w:val="uk-UA" w:eastAsia="zh-CN"/>
        </w:rPr>
        <w:t>ман</w:t>
      </w:r>
      <w:r w:rsidR="00B07291" w:rsidRPr="001D5113">
        <w:rPr>
          <w:rFonts w:eastAsia="Courier New"/>
          <w:color w:val="000000" w:themeColor="text1"/>
          <w:sz w:val="28"/>
          <w:szCs w:val="28"/>
          <w:lang w:val="uk-UA" w:eastAsia="zh-CN"/>
        </w:rPr>
        <w:t>ий</w:t>
      </w:r>
      <w:r w:rsidR="00E138BD" w:rsidRPr="001D5113">
        <w:rPr>
          <w:rFonts w:eastAsia="Courier New"/>
          <w:color w:val="000000" w:themeColor="text1"/>
          <w:sz w:val="28"/>
          <w:szCs w:val="28"/>
          <w:lang w:val="uk-UA" w:eastAsia="zh-CN"/>
        </w:rPr>
        <w:t xml:space="preserve"> захист має не менш сприятливий</w:t>
      </w:r>
      <w:r w:rsidRPr="001D5113">
        <w:rPr>
          <w:rFonts w:eastAsia="Courier New"/>
          <w:color w:val="000000" w:themeColor="text1"/>
          <w:sz w:val="28"/>
          <w:szCs w:val="28"/>
          <w:lang w:val="uk-UA" w:eastAsia="zh-CN"/>
        </w:rPr>
        <w:t xml:space="preserve"> характер, аніж захист, яким користуються працівники на березі, котрі мають постійне місце проживання на їхній території.</w:t>
      </w:r>
    </w:p>
    <w:p w14:paraId="076D4F91" w14:textId="6531313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Незалежно від розподілу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 відповідно до пункту</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цього Стандарту, держави-члени можуть, на основі двосторонніх і багатосторонніх угод і за допомогою положень, прийнятих у рамках регіональних організацій економічної інтеграції, визначати інші правила стосовно законодавства в галузі соціального забезпечення, які поширюються на моряків.</w:t>
      </w:r>
    </w:p>
    <w:p w14:paraId="079230F7" w14:textId="6384980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 xml:space="preserve">зки кожної держави-члена перед моряками, які працюють на суднах, що плавають під її прапором, включають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 xml:space="preserve">зки, передбачені Правилами </w:t>
      </w:r>
      <w:r w:rsidRPr="001D5113">
        <w:rPr>
          <w:color w:val="000000" w:themeColor="text1"/>
          <w:sz w:val="28"/>
          <w:szCs w:val="28"/>
          <w:lang w:val="uk-UA" w:eastAsia="zh-CN"/>
        </w:rPr>
        <w:t>4.1</w:t>
      </w:r>
      <w:r w:rsidRPr="001D5113">
        <w:rPr>
          <w:rFonts w:eastAsia="Courier New"/>
          <w:color w:val="000000" w:themeColor="text1"/>
          <w:sz w:val="28"/>
          <w:szCs w:val="28"/>
          <w:lang w:val="uk-UA" w:eastAsia="zh-CN"/>
        </w:rPr>
        <w:t xml:space="preserve"> і </w:t>
      </w:r>
      <w:r w:rsidRPr="001D5113">
        <w:rPr>
          <w:color w:val="000000" w:themeColor="text1"/>
          <w:sz w:val="28"/>
          <w:szCs w:val="28"/>
          <w:lang w:val="uk-UA" w:eastAsia="zh-CN"/>
        </w:rPr>
        <w:t>4.2</w:t>
      </w:r>
      <w:r w:rsidRPr="001D5113">
        <w:rPr>
          <w:rFonts w:eastAsia="Courier New"/>
          <w:color w:val="000000" w:themeColor="text1"/>
          <w:sz w:val="28"/>
          <w:szCs w:val="28"/>
          <w:lang w:val="uk-UA" w:eastAsia="zh-CN"/>
        </w:rPr>
        <w:t xml:space="preserve">, а також відповідними положеннями Кодексу, і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 xml:space="preserve">зки, що випливають з її загальних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 за міжнародним правом.</w:t>
      </w:r>
    </w:p>
    <w:p w14:paraId="0E6D2B8E" w14:textId="70C82458" w:rsidR="0065235D" w:rsidRPr="001D5113" w:rsidRDefault="00E138B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6. Кожна держава-член вивчає різні способи, </w:t>
      </w:r>
      <w:r w:rsidR="0065235D" w:rsidRPr="001D5113">
        <w:rPr>
          <w:rFonts w:eastAsia="Courier New"/>
          <w:color w:val="000000" w:themeColor="text1"/>
          <w:sz w:val="28"/>
          <w:szCs w:val="28"/>
          <w:lang w:val="uk-UA" w:eastAsia="zh-CN"/>
        </w:rPr>
        <w:t xml:space="preserve">за допомогою яких морякам надаватимуться порівнянні пільги й допомоги, відповідно до національного законодавства і практики, у випадку відсутності належного охоплення тими видами забезпечення, які </w:t>
      </w:r>
      <w:r w:rsidR="008A54D1" w:rsidRPr="001D5113">
        <w:rPr>
          <w:rFonts w:eastAsia="Courier New"/>
          <w:color w:val="000000" w:themeColor="text1"/>
          <w:sz w:val="28"/>
          <w:szCs w:val="28"/>
          <w:lang w:val="uk-UA" w:eastAsia="zh-CN"/>
        </w:rPr>
        <w:t xml:space="preserve">зазначені </w:t>
      </w:r>
      <w:r w:rsidR="0065235D" w:rsidRPr="001D5113">
        <w:rPr>
          <w:rFonts w:eastAsia="Courier New"/>
          <w:color w:val="000000" w:themeColor="text1"/>
          <w:sz w:val="28"/>
          <w:szCs w:val="28"/>
          <w:lang w:val="uk-UA" w:eastAsia="zh-CN"/>
        </w:rPr>
        <w:t>в пункті</w:t>
      </w:r>
      <w:r w:rsidR="0065235D" w:rsidRPr="001D5113">
        <w:rPr>
          <w:color w:val="000000" w:themeColor="text1"/>
          <w:sz w:val="28"/>
          <w:szCs w:val="28"/>
          <w:lang w:val="uk-UA" w:eastAsia="zh-CN"/>
        </w:rPr>
        <w:t xml:space="preserve"> 1 </w:t>
      </w:r>
      <w:r w:rsidR="0065235D" w:rsidRPr="001D5113">
        <w:rPr>
          <w:rFonts w:eastAsia="Courier New"/>
          <w:color w:val="000000" w:themeColor="text1"/>
          <w:sz w:val="28"/>
          <w:szCs w:val="28"/>
          <w:lang w:val="uk-UA" w:eastAsia="zh-CN"/>
        </w:rPr>
        <w:t>цього Стандарту.</w:t>
      </w:r>
    </w:p>
    <w:p w14:paraId="0D2CA66E" w14:textId="3C88AC8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Захист відповідно до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Правила </w:t>
      </w:r>
      <w:r w:rsidRPr="001D5113">
        <w:rPr>
          <w:color w:val="000000" w:themeColor="text1"/>
          <w:sz w:val="28"/>
          <w:szCs w:val="28"/>
          <w:lang w:val="uk-UA" w:eastAsia="zh-CN"/>
        </w:rPr>
        <w:t>4.5</w:t>
      </w:r>
      <w:r w:rsidR="00E138BD" w:rsidRPr="001D5113">
        <w:rPr>
          <w:rFonts w:eastAsia="Courier New"/>
          <w:color w:val="000000" w:themeColor="text1"/>
          <w:sz w:val="28"/>
          <w:szCs w:val="28"/>
          <w:lang w:val="uk-UA" w:eastAsia="zh-CN"/>
        </w:rPr>
        <w:t>, може, залежно від обставин, передбачатися у законах або нормативно-правових</w:t>
      </w:r>
      <w:r w:rsidRPr="001D5113">
        <w:rPr>
          <w:rFonts w:eastAsia="Courier New"/>
          <w:color w:val="000000" w:themeColor="text1"/>
          <w:sz w:val="28"/>
          <w:szCs w:val="28"/>
          <w:lang w:val="uk-UA" w:eastAsia="zh-CN"/>
        </w:rPr>
        <w:t xml:space="preserve"> актах, приватних системах або колективних договорах, або на основі їхнього поєднання.</w:t>
      </w:r>
    </w:p>
    <w:p w14:paraId="04F97426" w14:textId="50F5174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Наскільки це відповідає національному законодавству й практиці, держави-члени розвивають співробітництво на основі двосторонніх чи багатосторонніх угод або інших заходів, щоб забезпечити збереження надаваних через системи сплати внесків або системи без сплати внесків прав, як набутих, так і таких, що набуваються, в галузі соціального забезпечення для всіх моряків незалежно від їхнього місця проживання.</w:t>
      </w:r>
    </w:p>
    <w:p w14:paraId="70E9936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9. Кожна держава-член установлює справедливі та ефективні процедури для врегулювання спорів.</w:t>
      </w:r>
    </w:p>
    <w:p w14:paraId="4BC86F5E" w14:textId="492736D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Кожна держава-член у момент ратифікації</w:t>
      </w:r>
      <w:r w:rsidR="00E138BD" w:rsidRPr="001D5113">
        <w:rPr>
          <w:rFonts w:eastAsia="Courier New"/>
          <w:color w:val="000000" w:themeColor="text1"/>
          <w:sz w:val="28"/>
          <w:szCs w:val="28"/>
          <w:lang w:val="uk-UA" w:eastAsia="zh-CN"/>
        </w:rPr>
        <w:t xml:space="preserve"> уточнює ті види забезпечення, по яких надається захист відповідно до</w:t>
      </w:r>
      <w:r w:rsidRPr="001D5113">
        <w:rPr>
          <w:rFonts w:eastAsia="Courier New"/>
          <w:color w:val="000000" w:themeColor="text1"/>
          <w:sz w:val="28"/>
          <w:szCs w:val="28"/>
          <w:lang w:val="uk-UA" w:eastAsia="zh-CN"/>
        </w:rPr>
        <w:t xml:space="preserve"> пункту</w:t>
      </w:r>
      <w:r w:rsidR="00E138BD" w:rsidRPr="001D5113">
        <w:rPr>
          <w:color w:val="000000" w:themeColor="text1"/>
          <w:sz w:val="28"/>
          <w:szCs w:val="28"/>
          <w:lang w:val="uk-UA" w:eastAsia="zh-CN"/>
        </w:rPr>
        <w:t xml:space="preserve"> </w:t>
      </w:r>
      <w:r w:rsidRPr="001D5113">
        <w:rPr>
          <w:color w:val="000000" w:themeColor="text1"/>
          <w:sz w:val="28"/>
          <w:szCs w:val="28"/>
          <w:lang w:val="uk-UA" w:eastAsia="zh-CN"/>
        </w:rPr>
        <w:t xml:space="preserve">2 </w:t>
      </w:r>
      <w:r w:rsidRPr="001D5113">
        <w:rPr>
          <w:rFonts w:eastAsia="Courier New"/>
          <w:color w:val="000000" w:themeColor="text1"/>
          <w:sz w:val="28"/>
          <w:szCs w:val="28"/>
          <w:lang w:val="uk-UA" w:eastAsia="zh-CN"/>
        </w:rPr>
        <w:t xml:space="preserve">цього Стандарту. Згодом вона повідомляє Генерального директора Міжнародного </w:t>
      </w:r>
      <w:r w:rsidRPr="001D5113">
        <w:rPr>
          <w:rFonts w:eastAsia="Courier New"/>
          <w:color w:val="000000" w:themeColor="text1"/>
          <w:sz w:val="28"/>
          <w:szCs w:val="28"/>
          <w:lang w:val="uk-UA" w:eastAsia="zh-CN"/>
        </w:rPr>
        <w:lastRenderedPageBreak/>
        <w:t>бюро праці про надання захисту в галузі соціального забезпечення</w:t>
      </w:r>
      <w:r w:rsidR="00E138BD" w:rsidRPr="001D5113">
        <w:rPr>
          <w:rFonts w:eastAsia="Courier New"/>
          <w:color w:val="000000" w:themeColor="text1"/>
          <w:sz w:val="28"/>
          <w:szCs w:val="28"/>
          <w:lang w:val="uk-UA" w:eastAsia="zh-CN"/>
        </w:rPr>
        <w:t xml:space="preserve"> стосовно одного або декількох інших видів забезпечення,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 xml:space="preserve"> у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Стандарту. Генеральний директор веде облік цієї інформації й надає її всім зацікавленим сторонам.</w:t>
      </w:r>
    </w:p>
    <w:p w14:paraId="636555B8"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11. Доповіді, що направляються Міжнародному бюро праці на виконання Статті</w:t>
      </w:r>
      <w:r w:rsidRPr="001D5113">
        <w:rPr>
          <w:color w:val="000000" w:themeColor="text1"/>
          <w:sz w:val="28"/>
          <w:szCs w:val="28"/>
          <w:lang w:val="uk-UA" w:eastAsia="zh-CN"/>
        </w:rPr>
        <w:t xml:space="preserve"> 22 </w:t>
      </w:r>
      <w:r w:rsidRPr="001D5113">
        <w:rPr>
          <w:rFonts w:eastAsia="Courier New"/>
          <w:color w:val="000000" w:themeColor="text1"/>
          <w:sz w:val="28"/>
          <w:szCs w:val="28"/>
          <w:lang w:val="uk-UA" w:eastAsia="zh-CN"/>
        </w:rPr>
        <w:t>Статуту, включають також інформацію про заходи, вжиті відповідно до пункту</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 xml:space="preserve">Правила </w:t>
      </w:r>
      <w:r w:rsidRPr="001D5113">
        <w:rPr>
          <w:color w:val="000000" w:themeColor="text1"/>
          <w:sz w:val="28"/>
          <w:szCs w:val="28"/>
          <w:lang w:val="uk-UA" w:eastAsia="zh-CN"/>
        </w:rPr>
        <w:t>4.5</w:t>
      </w:r>
      <w:r w:rsidRPr="001D5113">
        <w:rPr>
          <w:rFonts w:eastAsia="Courier New"/>
          <w:color w:val="000000" w:themeColor="text1"/>
          <w:sz w:val="28"/>
          <w:szCs w:val="28"/>
          <w:lang w:val="uk-UA" w:eastAsia="zh-CN"/>
        </w:rPr>
        <w:t xml:space="preserve"> з метою поширення захисту на інші види забезпечення.</w:t>
      </w:r>
    </w:p>
    <w:p w14:paraId="41965540"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В4.5 – </w:t>
      </w:r>
      <w:r w:rsidR="0065235D" w:rsidRPr="001D5113">
        <w:rPr>
          <w:rFonts w:eastAsia="Courier New"/>
          <w:b/>
          <w:i/>
          <w:color w:val="000000" w:themeColor="text1"/>
          <w:sz w:val="28"/>
          <w:szCs w:val="28"/>
          <w:lang w:val="uk-UA" w:eastAsia="zh-CN"/>
        </w:rPr>
        <w:t>Соціальне</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забезпечення</w:t>
      </w:r>
    </w:p>
    <w:p w14:paraId="3F51572F"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Захист, надаваний у момент ратифікації, повинен включати, згідно з пунктом</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4.5</w:t>
      </w:r>
      <w:r w:rsidRPr="001D5113">
        <w:rPr>
          <w:rFonts w:eastAsia="Courier New"/>
          <w:color w:val="000000" w:themeColor="text1"/>
          <w:sz w:val="28"/>
          <w:szCs w:val="28"/>
          <w:lang w:val="uk-UA" w:eastAsia="zh-CN"/>
        </w:rPr>
        <w:t>, як мінімум, такі види забезпечення, як медичне обслуговування, допомога по хворобі та допомога у зв’язку з виробничим травматизмом.</w:t>
      </w:r>
    </w:p>
    <w:p w14:paraId="2E8A853C" w14:textId="006F74C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В обставинах,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 xml:space="preserve"> у пункті</w:t>
      </w:r>
      <w:r w:rsidRPr="001D5113">
        <w:rPr>
          <w:color w:val="000000" w:themeColor="text1"/>
          <w:sz w:val="28"/>
          <w:szCs w:val="28"/>
          <w:lang w:val="uk-UA" w:eastAsia="zh-CN"/>
        </w:rPr>
        <w:t xml:space="preserve"> 6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4.5</w:t>
      </w:r>
      <w:r w:rsidRPr="001D5113">
        <w:rPr>
          <w:rFonts w:eastAsia="Courier New"/>
          <w:color w:val="000000" w:themeColor="text1"/>
          <w:sz w:val="28"/>
          <w:szCs w:val="28"/>
          <w:lang w:val="uk-UA" w:eastAsia="zh-CN"/>
        </w:rPr>
        <w:t>, може надаватися порівнянна допомога шляхом страхування, двосторонніх і багатосторонніх угод або інших ефективних засобів, беручи до уваги положення відповідни</w:t>
      </w:r>
      <w:r w:rsidR="005E3B07" w:rsidRPr="001D5113">
        <w:rPr>
          <w:rFonts w:eastAsia="Courier New"/>
          <w:color w:val="000000" w:themeColor="text1"/>
          <w:sz w:val="28"/>
          <w:szCs w:val="28"/>
          <w:lang w:val="uk-UA" w:eastAsia="zh-CN"/>
        </w:rPr>
        <w:t>х  колективних договорів. Якщо вживаються такі</w:t>
      </w:r>
      <w:r w:rsidRPr="001D5113">
        <w:rPr>
          <w:rFonts w:eastAsia="Courier New"/>
          <w:color w:val="000000" w:themeColor="text1"/>
          <w:sz w:val="28"/>
          <w:szCs w:val="28"/>
          <w:lang w:val="uk-UA" w:eastAsia="zh-CN"/>
        </w:rPr>
        <w:t xml:space="preserve"> з</w:t>
      </w:r>
      <w:r w:rsidR="005E3B07" w:rsidRPr="001D5113">
        <w:rPr>
          <w:rFonts w:eastAsia="Courier New"/>
          <w:color w:val="000000" w:themeColor="text1"/>
          <w:sz w:val="28"/>
          <w:szCs w:val="28"/>
          <w:lang w:val="uk-UA" w:eastAsia="zh-CN"/>
        </w:rPr>
        <w:t xml:space="preserve">аходи, то охоплені ними моряки </w:t>
      </w:r>
      <w:r w:rsidRPr="001D5113">
        <w:rPr>
          <w:rFonts w:eastAsia="Courier New"/>
          <w:color w:val="000000" w:themeColor="text1"/>
          <w:sz w:val="28"/>
          <w:szCs w:val="28"/>
          <w:lang w:val="uk-UA" w:eastAsia="zh-CN"/>
        </w:rPr>
        <w:t>повинн</w:t>
      </w:r>
      <w:r w:rsidR="005E3B07" w:rsidRPr="001D5113">
        <w:rPr>
          <w:rFonts w:eastAsia="Courier New"/>
          <w:color w:val="000000" w:themeColor="text1"/>
          <w:sz w:val="28"/>
          <w:szCs w:val="28"/>
          <w:lang w:val="uk-UA" w:eastAsia="zh-CN"/>
        </w:rPr>
        <w:t>і бути інформовані про засоби,</w:t>
      </w:r>
      <w:r w:rsidRPr="001D5113">
        <w:rPr>
          <w:rFonts w:eastAsia="Courier New"/>
          <w:color w:val="000000" w:themeColor="text1"/>
          <w:sz w:val="28"/>
          <w:szCs w:val="28"/>
          <w:lang w:val="uk-UA" w:eastAsia="zh-CN"/>
        </w:rPr>
        <w:t xml:space="preserve"> за допомогою яких надаватимуться різні види захисту в галузі соціального забезпечення.</w:t>
      </w:r>
    </w:p>
    <w:p w14:paraId="13261C80" w14:textId="1C3DBE2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Якщо на моряків поширюється дія більш ніж одного національного законодавства про соціальне забезпечення, то відповідні держави-члени повинні </w:t>
      </w:r>
      <w:r w:rsidR="0080680C" w:rsidRPr="001D5113">
        <w:rPr>
          <w:rFonts w:eastAsia="Courier New"/>
          <w:color w:val="000000" w:themeColor="text1"/>
          <w:sz w:val="28"/>
          <w:szCs w:val="28"/>
          <w:lang w:val="uk-UA" w:eastAsia="zh-CN"/>
        </w:rPr>
        <w:t>співпрацювати</w:t>
      </w:r>
      <w:r w:rsidRPr="001D5113">
        <w:rPr>
          <w:rFonts w:eastAsia="Courier New"/>
          <w:color w:val="000000" w:themeColor="text1"/>
          <w:sz w:val="28"/>
          <w:szCs w:val="28"/>
          <w:lang w:val="uk-UA" w:eastAsia="zh-CN"/>
        </w:rPr>
        <w:t>, щоб визначити за взаємною згодою, яке законодавство повинно застосовуватися, беручи до уваги такі факт</w:t>
      </w:r>
      <w:r w:rsidR="00E138BD" w:rsidRPr="001D5113">
        <w:rPr>
          <w:rFonts w:eastAsia="Courier New"/>
          <w:color w:val="000000" w:themeColor="text1"/>
          <w:sz w:val="28"/>
          <w:szCs w:val="28"/>
          <w:lang w:val="uk-UA" w:eastAsia="zh-CN"/>
        </w:rPr>
        <w:t>ори, як тип і рівень захисту за</w:t>
      </w:r>
      <w:r w:rsidRPr="001D5113">
        <w:rPr>
          <w:rFonts w:eastAsia="Courier New"/>
          <w:color w:val="000000" w:themeColor="text1"/>
          <w:sz w:val="28"/>
          <w:szCs w:val="28"/>
          <w:lang w:val="uk-UA" w:eastAsia="zh-CN"/>
        </w:rPr>
        <w:t xml:space="preserve"> відповідним законодавством, який є сприятливішим для зацікавлених моряків, а також їхні переваги.</w:t>
      </w:r>
    </w:p>
    <w:p w14:paraId="38201BD7" w14:textId="0CB1C18B" w:rsidR="0065235D" w:rsidRPr="001D5113" w:rsidRDefault="00E138B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Процедури, встановлювані відповідно до </w:t>
      </w:r>
      <w:r w:rsidR="0065235D" w:rsidRPr="001D5113">
        <w:rPr>
          <w:rFonts w:eastAsia="Courier New"/>
          <w:color w:val="000000" w:themeColor="text1"/>
          <w:sz w:val="28"/>
          <w:szCs w:val="28"/>
          <w:lang w:val="uk-UA" w:eastAsia="zh-CN"/>
        </w:rPr>
        <w:t>пункту</w:t>
      </w:r>
      <w:r w:rsidR="0065235D" w:rsidRPr="001D5113">
        <w:rPr>
          <w:color w:val="000000" w:themeColor="text1"/>
          <w:sz w:val="28"/>
          <w:szCs w:val="28"/>
          <w:lang w:val="uk-UA" w:eastAsia="zh-CN"/>
        </w:rPr>
        <w:t xml:space="preserve"> 9 </w:t>
      </w:r>
      <w:r w:rsidR="0065235D" w:rsidRPr="001D5113">
        <w:rPr>
          <w:rFonts w:eastAsia="Courier New"/>
          <w:color w:val="000000" w:themeColor="text1"/>
          <w:sz w:val="28"/>
          <w:szCs w:val="28"/>
          <w:lang w:val="uk-UA" w:eastAsia="zh-CN"/>
        </w:rPr>
        <w:t>Стандарту А</w:t>
      </w:r>
      <w:r w:rsidR="0065235D" w:rsidRPr="001D5113">
        <w:rPr>
          <w:color w:val="000000" w:themeColor="text1"/>
          <w:sz w:val="28"/>
          <w:szCs w:val="28"/>
          <w:lang w:val="uk-UA" w:eastAsia="zh-CN"/>
        </w:rPr>
        <w:t>4.5</w:t>
      </w:r>
      <w:r w:rsidRPr="001D5113">
        <w:rPr>
          <w:rFonts w:eastAsia="Courier New"/>
          <w:color w:val="000000" w:themeColor="text1"/>
          <w:sz w:val="28"/>
          <w:szCs w:val="28"/>
          <w:lang w:val="uk-UA" w:eastAsia="zh-CN"/>
        </w:rPr>
        <w:t xml:space="preserve">,  повинні бути спрямовані на охоплення всіх суперечок, </w:t>
      </w:r>
      <w:r w:rsidR="0065235D" w:rsidRPr="001D5113">
        <w:rPr>
          <w:rFonts w:eastAsia="Courier New"/>
          <w:color w:val="000000" w:themeColor="text1"/>
          <w:sz w:val="28"/>
          <w:szCs w:val="28"/>
          <w:lang w:val="uk-UA" w:eastAsia="zh-CN"/>
        </w:rPr>
        <w:t>що стосуються вимог зацікавлених моряків, незалежно від того, яким чином забезпечується охоплення.</w:t>
      </w:r>
    </w:p>
    <w:p w14:paraId="42D8C99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Кожна держава-член, на суднах під прапором якої працюють моряки, котрі як є, так і не є її громадянами, повинна надавати їм передбачений в Конвенції захист в галузі соціального забезпечення в тому вигляді, в якому він застосовується, і періодично переглядати види захисту в галузі соціального забезпечення, передбачені 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4.5</w:t>
      </w:r>
      <w:r w:rsidRPr="001D5113">
        <w:rPr>
          <w:rFonts w:eastAsia="Courier New"/>
          <w:color w:val="000000" w:themeColor="text1"/>
          <w:sz w:val="28"/>
          <w:szCs w:val="28"/>
          <w:lang w:val="uk-UA" w:eastAsia="zh-CN"/>
        </w:rPr>
        <w:t>, з метою виявлення додаткових видів, що підходять для відповідних моряків.</w:t>
      </w:r>
    </w:p>
    <w:p w14:paraId="11B99DF0" w14:textId="4EDECEC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У трудовому договорі моряка повинні бути визначені засоби, за допомогою яких морякові надаватимуться різні види захисту в галузі соціального забезпечення з боку судновласника, а також будь-яка інша відповідна інформація, наявна в розпорядженні</w:t>
      </w:r>
      <w:r w:rsidR="00E138BD" w:rsidRPr="001D5113">
        <w:rPr>
          <w:rFonts w:eastAsia="Courier New"/>
          <w:color w:val="000000" w:themeColor="text1"/>
          <w:sz w:val="28"/>
          <w:szCs w:val="28"/>
          <w:lang w:val="uk-UA" w:eastAsia="zh-CN"/>
        </w:rPr>
        <w:t xml:space="preserve"> судновласника, що стосується, </w:t>
      </w:r>
      <w:r w:rsidRPr="001D5113">
        <w:rPr>
          <w:rFonts w:eastAsia="Courier New"/>
          <w:color w:val="000000" w:themeColor="text1"/>
          <w:sz w:val="28"/>
          <w:szCs w:val="28"/>
          <w:lang w:val="uk-UA" w:eastAsia="zh-CN"/>
        </w:rPr>
        <w:t>напр</w:t>
      </w:r>
      <w:r w:rsidR="00341646" w:rsidRPr="001D5113">
        <w:rPr>
          <w:rFonts w:eastAsia="Courier New"/>
          <w:color w:val="000000" w:themeColor="text1"/>
          <w:sz w:val="28"/>
          <w:szCs w:val="28"/>
          <w:lang w:val="uk-UA" w:eastAsia="zh-CN"/>
        </w:rPr>
        <w:t xml:space="preserve">иклад, </w:t>
      </w:r>
      <w:r w:rsidR="00506E51" w:rsidRPr="001D5113">
        <w:rPr>
          <w:rFonts w:eastAsia="Courier New"/>
          <w:color w:val="000000" w:themeColor="text1"/>
          <w:sz w:val="28"/>
          <w:szCs w:val="28"/>
          <w:lang w:val="uk-UA" w:eastAsia="zh-CN"/>
        </w:rPr>
        <w:t>обов’я</w:t>
      </w:r>
      <w:r w:rsidR="00341646" w:rsidRPr="001D5113">
        <w:rPr>
          <w:rFonts w:eastAsia="Courier New"/>
          <w:color w:val="000000" w:themeColor="text1"/>
          <w:sz w:val="28"/>
          <w:szCs w:val="28"/>
          <w:lang w:val="uk-UA" w:eastAsia="zh-CN"/>
        </w:rPr>
        <w:t>зкових відрахувань</w:t>
      </w:r>
      <w:r w:rsidR="00E138BD" w:rsidRPr="001D5113">
        <w:rPr>
          <w:rFonts w:eastAsia="Courier New"/>
          <w:color w:val="000000" w:themeColor="text1"/>
          <w:sz w:val="28"/>
          <w:szCs w:val="28"/>
          <w:lang w:val="uk-UA" w:eastAsia="zh-CN"/>
        </w:rPr>
        <w:t xml:space="preserve"> із заробітної </w:t>
      </w:r>
      <w:r w:rsidRPr="001D5113">
        <w:rPr>
          <w:rFonts w:eastAsia="Courier New"/>
          <w:color w:val="000000" w:themeColor="text1"/>
          <w:sz w:val="28"/>
          <w:szCs w:val="28"/>
          <w:lang w:val="uk-UA" w:eastAsia="zh-CN"/>
        </w:rPr>
        <w:t xml:space="preserve">плати моряків і внесків судновласників, котрі можуть здійснюватися відповідно до вимог окремих </w:t>
      </w:r>
      <w:r w:rsidRPr="001D5113">
        <w:rPr>
          <w:rFonts w:eastAsia="Courier New"/>
          <w:color w:val="000000" w:themeColor="text1"/>
          <w:sz w:val="28"/>
          <w:szCs w:val="28"/>
          <w:lang w:val="uk-UA" w:eastAsia="zh-CN"/>
        </w:rPr>
        <w:lastRenderedPageBreak/>
        <w:t>уповноважених органів згідно з відповідними національними системами соціального забезпечення.</w:t>
      </w:r>
    </w:p>
    <w:p w14:paraId="18ECC6FF" w14:textId="078A7D67" w:rsidR="0065235D" w:rsidRDefault="00E138B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7. Держава-член, під прапором якої плаває судно, повинна, при ефективному </w:t>
      </w:r>
      <w:r w:rsidR="0065235D" w:rsidRPr="001D5113">
        <w:rPr>
          <w:rFonts w:eastAsia="Courier New"/>
          <w:color w:val="000000" w:themeColor="text1"/>
          <w:sz w:val="28"/>
          <w:szCs w:val="28"/>
          <w:lang w:val="uk-UA" w:eastAsia="zh-CN"/>
        </w:rPr>
        <w:t>з</w:t>
      </w:r>
      <w:r w:rsidRPr="001D5113">
        <w:rPr>
          <w:rFonts w:eastAsia="Courier New"/>
          <w:color w:val="000000" w:themeColor="text1"/>
          <w:sz w:val="28"/>
          <w:szCs w:val="28"/>
          <w:lang w:val="uk-UA" w:eastAsia="zh-CN"/>
        </w:rPr>
        <w:t>дійсненні своєї</w:t>
      </w:r>
      <w:r w:rsidR="0065235D" w:rsidRPr="001D5113">
        <w:rPr>
          <w:rFonts w:eastAsia="Courier New"/>
          <w:color w:val="000000" w:themeColor="text1"/>
          <w:sz w:val="28"/>
          <w:szCs w:val="28"/>
          <w:lang w:val="uk-UA" w:eastAsia="zh-CN"/>
        </w:rPr>
        <w:t xml:space="preserve"> юрисд</w:t>
      </w:r>
      <w:r w:rsidRPr="001D5113">
        <w:rPr>
          <w:rFonts w:eastAsia="Courier New"/>
          <w:color w:val="000000" w:themeColor="text1"/>
          <w:sz w:val="28"/>
          <w:szCs w:val="28"/>
          <w:lang w:val="uk-UA" w:eastAsia="zh-CN"/>
        </w:rPr>
        <w:t xml:space="preserve">икції </w:t>
      </w:r>
      <w:r w:rsidR="00D11B42" w:rsidRPr="001D5113">
        <w:rPr>
          <w:rFonts w:eastAsia="Courier New"/>
          <w:color w:val="000000" w:themeColor="text1"/>
          <w:sz w:val="28"/>
          <w:szCs w:val="28"/>
          <w:lang w:val="uk-UA" w:eastAsia="zh-CN"/>
        </w:rPr>
        <w:t>щодо соціальних питань</w:t>
      </w:r>
      <w:r w:rsidR="0065235D" w:rsidRPr="001D5113">
        <w:rPr>
          <w:rFonts w:eastAsia="Courier New"/>
          <w:color w:val="000000" w:themeColor="text1"/>
          <w:sz w:val="28"/>
          <w:szCs w:val="28"/>
          <w:lang w:val="uk-UA" w:eastAsia="zh-CN"/>
        </w:rPr>
        <w:t xml:space="preserve">, переконатися в тому, що судновласники виконують свої </w:t>
      </w:r>
      <w:r w:rsidR="00506E51" w:rsidRPr="001D5113">
        <w:rPr>
          <w:rFonts w:eastAsia="Courier New"/>
          <w:color w:val="000000" w:themeColor="text1"/>
          <w:sz w:val="28"/>
          <w:szCs w:val="28"/>
          <w:lang w:val="uk-UA" w:eastAsia="zh-CN"/>
        </w:rPr>
        <w:t>обов’я</w:t>
      </w:r>
      <w:r w:rsidR="0065235D" w:rsidRPr="001D5113">
        <w:rPr>
          <w:rFonts w:eastAsia="Courier New"/>
          <w:color w:val="000000" w:themeColor="text1"/>
          <w:sz w:val="28"/>
          <w:szCs w:val="28"/>
          <w:lang w:val="uk-UA" w:eastAsia="zh-CN"/>
        </w:rPr>
        <w:t>зки, які стосуються захисту в галузі соціального забезпечення, включаючи сплату необхідних внесків у системи соціального забезпечення.</w:t>
      </w:r>
    </w:p>
    <w:p w14:paraId="66F98F0A" w14:textId="77777777" w:rsidR="00DA08F8" w:rsidRPr="001D5113" w:rsidRDefault="00DA08F8" w:rsidP="00DA08F8">
      <w:pPr>
        <w:spacing w:before="120" w:after="120"/>
        <w:ind w:firstLine="567"/>
        <w:jc w:val="both"/>
        <w:rPr>
          <w:rFonts w:eastAsia="Courier New"/>
          <w:color w:val="000000" w:themeColor="text1"/>
          <w:sz w:val="28"/>
          <w:szCs w:val="28"/>
          <w:lang w:val="uk-UA" w:eastAsia="zh-CN"/>
        </w:rPr>
      </w:pPr>
    </w:p>
    <w:p w14:paraId="4E9AF110" w14:textId="77777777" w:rsidR="0065235D" w:rsidRPr="001D5113" w:rsidRDefault="0065235D" w:rsidP="00DA08F8">
      <w:pPr>
        <w:pStyle w:val="1"/>
        <w:spacing w:before="120" w:after="120"/>
        <w:rPr>
          <w:rFonts w:eastAsia="SimSun"/>
          <w:color w:val="000000" w:themeColor="text1"/>
          <w:lang w:val="uk-UA" w:eastAsia="zh-CN"/>
        </w:rPr>
      </w:pPr>
      <w:bookmarkStart w:id="60" w:name="_Toc16521206"/>
      <w:r w:rsidRPr="001D5113">
        <w:rPr>
          <w:rFonts w:eastAsia="SimSun"/>
          <w:color w:val="000000" w:themeColor="text1"/>
          <w:lang w:val="uk-UA" w:eastAsia="zh-CN"/>
        </w:rPr>
        <w:t>РОЗДІЛ 5. ДОТРИМАННЯ Й ЗАБЕЗПЕЧЕННЯ ВИКОНАННЯ</w:t>
      </w:r>
      <w:bookmarkEnd w:id="60"/>
    </w:p>
    <w:p w14:paraId="291ED725" w14:textId="1FEC7FFA"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Правила в цьому Розділі визначають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зок кожної держави-члена повною мірою здійснювати й забе</w:t>
      </w:r>
      <w:r w:rsidR="00F54445" w:rsidRPr="001D5113">
        <w:rPr>
          <w:rFonts w:eastAsia="Courier New"/>
          <w:color w:val="000000" w:themeColor="text1"/>
          <w:sz w:val="28"/>
          <w:szCs w:val="28"/>
          <w:lang w:val="uk-UA" w:eastAsia="zh-CN"/>
        </w:rPr>
        <w:t>зпечувати виконання принципів і</w:t>
      </w:r>
      <w:r w:rsidRPr="001D5113">
        <w:rPr>
          <w:rFonts w:eastAsia="Courier New"/>
          <w:color w:val="000000" w:themeColor="text1"/>
          <w:sz w:val="28"/>
          <w:szCs w:val="28"/>
          <w:lang w:val="uk-UA" w:eastAsia="zh-CN"/>
        </w:rPr>
        <w:t xml:space="preserve"> п</w:t>
      </w:r>
      <w:r w:rsidR="00E138BD" w:rsidRPr="001D5113">
        <w:rPr>
          <w:rFonts w:eastAsia="Courier New"/>
          <w:color w:val="000000" w:themeColor="text1"/>
          <w:sz w:val="28"/>
          <w:szCs w:val="28"/>
          <w:lang w:val="uk-UA" w:eastAsia="zh-CN"/>
        </w:rPr>
        <w:t>рав, викладених у Статтях цієї Конвенції,</w:t>
      </w:r>
      <w:r w:rsidRPr="001D5113">
        <w:rPr>
          <w:rFonts w:eastAsia="Courier New"/>
          <w:color w:val="000000" w:themeColor="text1"/>
          <w:sz w:val="28"/>
          <w:szCs w:val="28"/>
          <w:lang w:val="uk-UA" w:eastAsia="zh-CN"/>
        </w:rPr>
        <w:t xml:space="preserve"> а також конкретних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зань, передбачених у її Розділах</w:t>
      </w:r>
      <w:r w:rsidRPr="001D5113">
        <w:rPr>
          <w:color w:val="000000" w:themeColor="text1"/>
          <w:sz w:val="28"/>
          <w:szCs w:val="28"/>
          <w:lang w:val="uk-UA" w:eastAsia="zh-CN"/>
        </w:rPr>
        <w:t xml:space="preserve"> 1</w:t>
      </w:r>
      <w:r w:rsidRPr="001D5113">
        <w:rPr>
          <w:rFonts w:eastAsia="Courier New"/>
          <w:color w:val="000000" w:themeColor="text1"/>
          <w:sz w:val="28"/>
          <w:szCs w:val="28"/>
          <w:lang w:val="uk-UA" w:eastAsia="zh-CN"/>
        </w:rPr>
        <w:t xml:space="preserve">, </w:t>
      </w:r>
      <w:r w:rsidRPr="001D5113">
        <w:rPr>
          <w:color w:val="000000" w:themeColor="text1"/>
          <w:sz w:val="28"/>
          <w:szCs w:val="28"/>
          <w:lang w:val="uk-UA" w:eastAsia="zh-CN"/>
        </w:rPr>
        <w:t>2</w:t>
      </w:r>
      <w:r w:rsidRPr="001D5113">
        <w:rPr>
          <w:rFonts w:eastAsia="Courier New"/>
          <w:color w:val="000000" w:themeColor="text1"/>
          <w:sz w:val="28"/>
          <w:szCs w:val="28"/>
          <w:lang w:val="uk-UA" w:eastAsia="zh-CN"/>
        </w:rPr>
        <w:t>,</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 xml:space="preserve">і </w:t>
      </w:r>
      <w:r w:rsidRPr="001D5113">
        <w:rPr>
          <w:color w:val="000000" w:themeColor="text1"/>
          <w:sz w:val="28"/>
          <w:szCs w:val="28"/>
          <w:lang w:val="uk-UA" w:eastAsia="zh-CN"/>
        </w:rPr>
        <w:t>4</w:t>
      </w:r>
      <w:r w:rsidRPr="001D5113">
        <w:rPr>
          <w:rFonts w:eastAsia="Courier New"/>
          <w:color w:val="000000" w:themeColor="text1"/>
          <w:sz w:val="28"/>
          <w:szCs w:val="28"/>
          <w:lang w:val="uk-UA" w:eastAsia="zh-CN"/>
        </w:rPr>
        <w:t>.</w:t>
      </w:r>
    </w:p>
    <w:p w14:paraId="1F30623D"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Положення пунктів</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та</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VI</w:t>
      </w:r>
      <w:r w:rsidRPr="001D5113">
        <w:rPr>
          <w:rFonts w:eastAsia="Courier New"/>
          <w:color w:val="000000" w:themeColor="text1"/>
          <w:sz w:val="28"/>
          <w:szCs w:val="28"/>
          <w:lang w:val="uk-UA" w:eastAsia="zh-CN"/>
        </w:rPr>
        <w:t>, що допускають застосування Частини А Кодексу за допомогою еквівалентних по суті положень, не поширюються на Частину А Кодексу в цьому Розділі.</w:t>
      </w:r>
    </w:p>
    <w:p w14:paraId="1E356FB1" w14:textId="4EF6613A"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Відповідно до пункту</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VI</w:t>
      </w:r>
      <w:r w:rsidRPr="001D5113">
        <w:rPr>
          <w:rFonts w:eastAsia="Courier New"/>
          <w:color w:val="000000" w:themeColor="text1"/>
          <w:sz w:val="28"/>
          <w:szCs w:val="28"/>
          <w:lang w:val="uk-UA" w:eastAsia="zh-CN"/>
        </w:rPr>
        <w:t xml:space="preserve"> кожна держава-член здійснює свої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зки, що випливають із Правил, у порядку, передбаченому у Стандартах Частини А Кодексу, беручи належним чином до уваги відповідні Керівні принципи в Частині В Кодексу.</w:t>
      </w:r>
    </w:p>
    <w:p w14:paraId="030A8F41"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Положення цього Розділу виконуються з урахуванням того, що моряки та судновласники, як і всі інші особи, є рівними перед законом, мають право на рівний захист за законом і не підлягають дискримінації в доступі до судів, трибуналів або інших механізмів урегулювання спорів. Положення цього Розділу не визначають правову юрисдикцію або правову підсудність.</w:t>
      </w:r>
    </w:p>
    <w:p w14:paraId="47265BB2" w14:textId="31250296" w:rsidR="0065235D" w:rsidRPr="001D5113" w:rsidRDefault="00446DB3" w:rsidP="00DA08F8">
      <w:pPr>
        <w:pStyle w:val="af6"/>
        <w:spacing w:before="120" w:after="120"/>
        <w:rPr>
          <w:rFonts w:eastAsia="Courier New"/>
          <w:color w:val="000000" w:themeColor="text1"/>
          <w:lang w:val="uk-UA" w:eastAsia="zh-CN"/>
        </w:rPr>
      </w:pPr>
      <w:bookmarkStart w:id="61" w:name="_Toc16521207"/>
      <w:r w:rsidRPr="001D5113">
        <w:rPr>
          <w:rFonts w:eastAsia="Courier New"/>
          <w:color w:val="000000" w:themeColor="text1"/>
          <w:lang w:val="uk-UA" w:eastAsia="zh-CN"/>
        </w:rPr>
        <w:t xml:space="preserve">Правило 5.1 – </w:t>
      </w:r>
      <w:r w:rsidR="00506E51" w:rsidRPr="001D5113">
        <w:rPr>
          <w:rFonts w:eastAsia="Courier New"/>
          <w:color w:val="000000" w:themeColor="text1"/>
          <w:lang w:val="uk-UA" w:eastAsia="zh-CN"/>
        </w:rPr>
        <w:t>Обов’я</w:t>
      </w:r>
      <w:r w:rsidR="0065235D" w:rsidRPr="001D5113">
        <w:rPr>
          <w:rFonts w:eastAsia="Courier New"/>
          <w:color w:val="000000" w:themeColor="text1"/>
          <w:lang w:val="uk-UA" w:eastAsia="zh-CN"/>
        </w:rPr>
        <w:t>зки держави прапора</w:t>
      </w:r>
      <w:bookmarkEnd w:id="61"/>
    </w:p>
    <w:p w14:paraId="2598A684" w14:textId="69266076" w:rsidR="0065235D" w:rsidRPr="001D5113" w:rsidRDefault="0065235D"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Мета</w:t>
      </w:r>
      <w:r w:rsidR="00446DB3" w:rsidRPr="001D5113">
        <w:rPr>
          <w:rFonts w:eastAsia="Courier New"/>
          <w:i/>
          <w:color w:val="000000" w:themeColor="text1"/>
          <w:sz w:val="28"/>
          <w:szCs w:val="28"/>
          <w:lang w:val="uk-UA" w:eastAsia="zh-CN"/>
        </w:rPr>
        <w:t xml:space="preserve">: забезпечити, щоб кожна держава-член виконувала </w:t>
      </w:r>
      <w:r w:rsidRPr="001D5113">
        <w:rPr>
          <w:rFonts w:eastAsia="Courier New"/>
          <w:i/>
          <w:color w:val="000000" w:themeColor="text1"/>
          <w:sz w:val="28"/>
          <w:szCs w:val="28"/>
          <w:lang w:val="uk-UA" w:eastAsia="zh-CN"/>
        </w:rPr>
        <w:t xml:space="preserve">свої </w:t>
      </w:r>
      <w:r w:rsidR="00506E51" w:rsidRPr="001D5113">
        <w:rPr>
          <w:rFonts w:eastAsia="Courier New"/>
          <w:i/>
          <w:color w:val="000000" w:themeColor="text1"/>
          <w:sz w:val="28"/>
          <w:szCs w:val="28"/>
          <w:lang w:val="uk-UA" w:eastAsia="zh-CN"/>
        </w:rPr>
        <w:t>обов’я</w:t>
      </w:r>
      <w:r w:rsidRPr="001D5113">
        <w:rPr>
          <w:rFonts w:eastAsia="Courier New"/>
          <w:i/>
          <w:color w:val="000000" w:themeColor="text1"/>
          <w:sz w:val="28"/>
          <w:szCs w:val="28"/>
          <w:lang w:val="uk-UA" w:eastAsia="zh-CN"/>
        </w:rPr>
        <w:t>зки за цією Конвенцією стосовно суден, що плавають під її прапором.</w:t>
      </w:r>
    </w:p>
    <w:p w14:paraId="6C38E12E" w14:textId="77777777" w:rsidR="0065235D" w:rsidRPr="00902E53" w:rsidRDefault="00446DB3" w:rsidP="00DA08F8">
      <w:pPr>
        <w:pStyle w:val="af6"/>
        <w:spacing w:before="120" w:after="120"/>
        <w:rPr>
          <w:rFonts w:eastAsia="Courier New"/>
          <w:lang w:val="uk-UA" w:eastAsia="zh-CN"/>
        </w:rPr>
      </w:pPr>
      <w:bookmarkStart w:id="62" w:name="_Toc16521208"/>
      <w:r w:rsidRPr="00902E53">
        <w:rPr>
          <w:rFonts w:eastAsia="Courier New"/>
          <w:lang w:val="uk-UA" w:eastAsia="zh-CN"/>
        </w:rPr>
        <w:t xml:space="preserve">Правило 5.1.1 – </w:t>
      </w:r>
      <w:r w:rsidR="0065235D" w:rsidRPr="00902E53">
        <w:rPr>
          <w:rFonts w:eastAsia="Courier New"/>
          <w:lang w:val="uk-UA" w:eastAsia="zh-CN"/>
        </w:rPr>
        <w:t>Загальні принципи</w:t>
      </w:r>
      <w:bookmarkEnd w:id="62"/>
    </w:p>
    <w:p w14:paraId="5D2389A3" w14:textId="004F7406"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Кожна держава-член відповідає за забезпечення виконання своїх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 відповідно до цієї Конвенції на суднах, що плавають під її прапором.</w:t>
      </w:r>
    </w:p>
    <w:p w14:paraId="376409A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Кожна держава-член установлює ефективну систему інспекції та сертифікації умов праці в морському судноплавстві відповідно до Правил </w:t>
      </w:r>
      <w:r w:rsidRPr="001D5113">
        <w:rPr>
          <w:color w:val="000000" w:themeColor="text1"/>
          <w:sz w:val="28"/>
          <w:szCs w:val="28"/>
          <w:lang w:val="uk-UA" w:eastAsia="zh-CN"/>
        </w:rPr>
        <w:t>5.1.3</w:t>
      </w:r>
      <w:r w:rsidRPr="001D5113">
        <w:rPr>
          <w:rFonts w:eastAsia="Courier New"/>
          <w:color w:val="000000" w:themeColor="text1"/>
          <w:sz w:val="28"/>
          <w:szCs w:val="28"/>
          <w:lang w:val="uk-UA" w:eastAsia="zh-CN"/>
        </w:rPr>
        <w:t xml:space="preserve"> та </w:t>
      </w:r>
      <w:r w:rsidRPr="001D5113">
        <w:rPr>
          <w:color w:val="000000" w:themeColor="text1"/>
          <w:sz w:val="28"/>
          <w:szCs w:val="28"/>
          <w:lang w:val="uk-UA" w:eastAsia="zh-CN"/>
        </w:rPr>
        <w:t>5.1.4</w:t>
      </w:r>
      <w:r w:rsidRPr="001D5113">
        <w:rPr>
          <w:rFonts w:eastAsia="Courier New"/>
          <w:color w:val="000000" w:themeColor="text1"/>
          <w:sz w:val="28"/>
          <w:szCs w:val="28"/>
          <w:lang w:val="uk-UA" w:eastAsia="zh-CN"/>
        </w:rPr>
        <w:t>, забезпечуючи, щоб умови праці та життя моряків на суднах, що плавають під її прапором, задовольняли та продовжували задовольняти норми, встановлені в цій Конвенції.</w:t>
      </w:r>
    </w:p>
    <w:p w14:paraId="13D34AE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При встановленні ефективної системи інспек</w:t>
      </w:r>
      <w:r w:rsidR="00446DB3" w:rsidRPr="001D5113">
        <w:rPr>
          <w:rFonts w:eastAsia="Courier New"/>
          <w:color w:val="000000" w:themeColor="text1"/>
          <w:sz w:val="28"/>
          <w:szCs w:val="28"/>
          <w:lang w:val="uk-UA" w:eastAsia="zh-CN"/>
        </w:rPr>
        <w:t>ції та сертифікації умов праці у морському судноплавстві держава-член може,</w:t>
      </w:r>
      <w:r w:rsidRPr="001D5113">
        <w:rPr>
          <w:rFonts w:eastAsia="Courier New"/>
          <w:color w:val="000000" w:themeColor="text1"/>
          <w:sz w:val="28"/>
          <w:szCs w:val="28"/>
          <w:lang w:val="uk-UA" w:eastAsia="zh-CN"/>
        </w:rPr>
        <w:t xml:space="preserve"> залежно від обставин, </w:t>
      </w:r>
      <w:r w:rsidRPr="001D5113">
        <w:rPr>
          <w:rFonts w:eastAsia="Courier New"/>
          <w:color w:val="000000" w:themeColor="text1"/>
          <w:sz w:val="28"/>
          <w:szCs w:val="28"/>
          <w:lang w:val="uk-UA" w:eastAsia="zh-CN"/>
        </w:rPr>
        <w:lastRenderedPageBreak/>
        <w:t>уповноважувати державні установи або інші о</w:t>
      </w:r>
      <w:r w:rsidR="00446DB3" w:rsidRPr="001D5113">
        <w:rPr>
          <w:rFonts w:eastAsia="Courier New"/>
          <w:color w:val="000000" w:themeColor="text1"/>
          <w:sz w:val="28"/>
          <w:szCs w:val="28"/>
          <w:lang w:val="uk-UA" w:eastAsia="zh-CN"/>
        </w:rPr>
        <w:t xml:space="preserve">рганізації (включаючи установи </w:t>
      </w:r>
      <w:r w:rsidRPr="001D5113">
        <w:rPr>
          <w:rFonts w:eastAsia="Courier New"/>
          <w:color w:val="000000" w:themeColor="text1"/>
          <w:sz w:val="28"/>
          <w:szCs w:val="28"/>
          <w:lang w:val="uk-UA" w:eastAsia="zh-CN"/>
        </w:rPr>
        <w:t>та орг</w:t>
      </w:r>
      <w:r w:rsidR="00446DB3" w:rsidRPr="001D5113">
        <w:rPr>
          <w:rFonts w:eastAsia="Courier New"/>
          <w:color w:val="000000" w:themeColor="text1"/>
          <w:sz w:val="28"/>
          <w:szCs w:val="28"/>
          <w:lang w:val="uk-UA" w:eastAsia="zh-CN"/>
        </w:rPr>
        <w:t xml:space="preserve">анізації іншої держави-члена, за </w:t>
      </w:r>
      <w:r w:rsidRPr="001D5113">
        <w:rPr>
          <w:rFonts w:eastAsia="Courier New"/>
          <w:color w:val="000000" w:themeColor="text1"/>
          <w:sz w:val="28"/>
          <w:szCs w:val="28"/>
          <w:lang w:val="uk-UA" w:eastAsia="zh-CN"/>
        </w:rPr>
        <w:t>згодою останньої), які вона визнає компетентними й незалежними, на проведення інспекцій або видачу свідоцтв або на те й інше. У всіх випадках держава-член продовжує нести повну відповідальність за інспекцію й сертифікацію умов праці й життя відповідних моряків на суднах, що плавають під її прапором.</w:t>
      </w:r>
    </w:p>
    <w:p w14:paraId="2BED1D5E" w14:textId="0DD7641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Свідоцтво про відповідність трудовим но</w:t>
      </w:r>
      <w:r w:rsidR="00E138BD" w:rsidRPr="001D5113">
        <w:rPr>
          <w:rFonts w:eastAsia="Courier New"/>
          <w:color w:val="000000" w:themeColor="text1"/>
          <w:sz w:val="28"/>
          <w:szCs w:val="28"/>
          <w:lang w:val="uk-UA" w:eastAsia="zh-CN"/>
        </w:rPr>
        <w:t>рмам у морському судноплавстві,</w:t>
      </w:r>
      <w:r w:rsidRPr="001D5113">
        <w:rPr>
          <w:rFonts w:eastAsia="Courier New"/>
          <w:color w:val="000000" w:themeColor="text1"/>
          <w:sz w:val="28"/>
          <w:szCs w:val="28"/>
          <w:lang w:val="uk-UA" w:eastAsia="zh-CN"/>
        </w:rPr>
        <w:t xml:space="preserve"> доповнене декларацією про дотрим</w:t>
      </w:r>
      <w:r w:rsidR="00E138BD" w:rsidRPr="001D5113">
        <w:rPr>
          <w:rFonts w:eastAsia="Courier New"/>
          <w:color w:val="000000" w:themeColor="text1"/>
          <w:sz w:val="28"/>
          <w:szCs w:val="28"/>
          <w:lang w:val="uk-UA" w:eastAsia="zh-CN"/>
        </w:rPr>
        <w:t>ання трудових норм у морському судноплавстві, становить першочерговий доказ того,</w:t>
      </w:r>
      <w:r w:rsidRPr="001D5113">
        <w:rPr>
          <w:rFonts w:eastAsia="Courier New"/>
          <w:color w:val="000000" w:themeColor="text1"/>
          <w:sz w:val="28"/>
          <w:szCs w:val="28"/>
          <w:lang w:val="uk-UA" w:eastAsia="zh-CN"/>
        </w:rPr>
        <w:t xml:space="preserve"> що судно піддалося належній інспекції з боку держави-члена, під прапором якої воно плаває, і що вимоги цієї Конвенції, які стосуються умов праці й життя моряків, дотримуються тією мірою, що встановлена даним свідоцтвом.</w:t>
      </w:r>
    </w:p>
    <w:p w14:paraId="428C6163" w14:textId="0322C5E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Інформація про систему, </w:t>
      </w:r>
      <w:r w:rsidR="003C67A5" w:rsidRPr="001D5113">
        <w:rPr>
          <w:rFonts w:eastAsia="Courier New"/>
          <w:color w:val="000000" w:themeColor="text1"/>
          <w:sz w:val="28"/>
          <w:szCs w:val="28"/>
          <w:lang w:val="uk-UA" w:eastAsia="zh-CN"/>
        </w:rPr>
        <w:t xml:space="preserve">зазначену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2 </w:t>
      </w:r>
      <w:r w:rsidRPr="001D5113">
        <w:rPr>
          <w:rFonts w:eastAsia="Courier New"/>
          <w:color w:val="000000" w:themeColor="text1"/>
          <w:sz w:val="28"/>
          <w:szCs w:val="28"/>
          <w:lang w:val="uk-UA" w:eastAsia="zh-CN"/>
        </w:rPr>
        <w:t>цього Правила, зокрема про методи оцінки її ефективності, включається в доповіді, які д</w:t>
      </w:r>
      <w:r w:rsidR="00446DB3" w:rsidRPr="001D5113">
        <w:rPr>
          <w:rFonts w:eastAsia="Courier New"/>
          <w:color w:val="000000" w:themeColor="text1"/>
          <w:sz w:val="28"/>
          <w:szCs w:val="28"/>
          <w:lang w:val="uk-UA" w:eastAsia="zh-CN"/>
        </w:rPr>
        <w:t xml:space="preserve">ержава-член подає Міжнародному </w:t>
      </w:r>
      <w:r w:rsidRPr="001D5113">
        <w:rPr>
          <w:rFonts w:eastAsia="Courier New"/>
          <w:color w:val="000000" w:themeColor="text1"/>
          <w:sz w:val="28"/>
          <w:szCs w:val="28"/>
          <w:lang w:val="uk-UA" w:eastAsia="zh-CN"/>
        </w:rPr>
        <w:t>бюро праці згідно</w:t>
      </w:r>
      <w:r w:rsidR="00446DB3"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зі Статтею</w:t>
      </w:r>
      <w:r w:rsidRPr="001D5113">
        <w:rPr>
          <w:color w:val="000000" w:themeColor="text1"/>
          <w:sz w:val="28"/>
          <w:szCs w:val="28"/>
          <w:lang w:val="uk-UA" w:eastAsia="zh-CN"/>
        </w:rPr>
        <w:t xml:space="preserve"> 22 </w:t>
      </w:r>
      <w:r w:rsidRPr="001D5113">
        <w:rPr>
          <w:rFonts w:eastAsia="Courier New"/>
          <w:color w:val="000000" w:themeColor="text1"/>
          <w:sz w:val="28"/>
          <w:szCs w:val="28"/>
          <w:lang w:val="uk-UA" w:eastAsia="zh-CN"/>
        </w:rPr>
        <w:t>Статуту Міжнародної організації праці.</w:t>
      </w:r>
    </w:p>
    <w:p w14:paraId="1E80DC52"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А5.1.1 – </w:t>
      </w:r>
      <w:r w:rsidR="0065235D" w:rsidRPr="001D5113">
        <w:rPr>
          <w:rFonts w:eastAsia="Courier New"/>
          <w:b/>
          <w:i/>
          <w:color w:val="000000" w:themeColor="text1"/>
          <w:sz w:val="28"/>
          <w:szCs w:val="28"/>
          <w:lang w:val="uk-UA" w:eastAsia="zh-CN"/>
        </w:rPr>
        <w:t>Загальні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принципи</w:t>
      </w:r>
    </w:p>
    <w:p w14:paraId="509108F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установлює чіткі цілі й норми, що охоплюють питання адміністративного управління системою інспекції та сертифікації, а також належні загальні процедури її оцінки з погляду того, наскільки досягаються ці цілі й норми.</w:t>
      </w:r>
    </w:p>
    <w:p w14:paraId="671190AB"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Кожна держава-член вимагає, щоб усі судна, що плавають під її прапором, мали на своєму борту екземпляр цієї Конвенції.</w:t>
      </w:r>
    </w:p>
    <w:p w14:paraId="61766428" w14:textId="77777777" w:rsidR="0030102E" w:rsidRDefault="0030102E" w:rsidP="00DA08F8">
      <w:pPr>
        <w:spacing w:before="120" w:after="120"/>
        <w:ind w:firstLine="567"/>
        <w:jc w:val="center"/>
        <w:rPr>
          <w:rFonts w:eastAsia="Courier New"/>
          <w:b/>
          <w:i/>
          <w:color w:val="000000" w:themeColor="text1"/>
          <w:sz w:val="28"/>
          <w:szCs w:val="28"/>
          <w:lang w:val="uk-UA" w:eastAsia="zh-CN"/>
        </w:rPr>
      </w:pPr>
    </w:p>
    <w:p w14:paraId="27E7DF04" w14:textId="181E678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В5.1.1 – </w:t>
      </w:r>
      <w:r w:rsidR="0065235D" w:rsidRPr="001D5113">
        <w:rPr>
          <w:rFonts w:eastAsia="Courier New"/>
          <w:b/>
          <w:i/>
          <w:color w:val="000000" w:themeColor="text1"/>
          <w:sz w:val="28"/>
          <w:szCs w:val="28"/>
          <w:lang w:val="uk-UA" w:eastAsia="zh-CN"/>
        </w:rPr>
        <w:t>Загальні</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принципи</w:t>
      </w:r>
    </w:p>
    <w:p w14:paraId="05636FB4"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Компетентний орган повинен вживати належні організаційні заходи для сприяння ефективному співробітництву між державними установами та іншими організаціями, про які йдеться у Правилах </w:t>
      </w:r>
      <w:r w:rsidRPr="001D5113">
        <w:rPr>
          <w:color w:val="000000" w:themeColor="text1"/>
          <w:sz w:val="28"/>
          <w:szCs w:val="28"/>
          <w:lang w:val="uk-UA" w:eastAsia="zh-CN"/>
        </w:rPr>
        <w:t>5.1.1</w:t>
      </w:r>
      <w:r w:rsidRPr="001D5113">
        <w:rPr>
          <w:rFonts w:eastAsia="Courier New"/>
          <w:color w:val="000000" w:themeColor="text1"/>
          <w:sz w:val="28"/>
          <w:szCs w:val="28"/>
          <w:lang w:val="uk-UA" w:eastAsia="zh-CN"/>
        </w:rPr>
        <w:t xml:space="preserve"> і </w:t>
      </w:r>
      <w:r w:rsidRPr="001D5113">
        <w:rPr>
          <w:color w:val="000000" w:themeColor="text1"/>
          <w:sz w:val="28"/>
          <w:szCs w:val="28"/>
          <w:lang w:val="uk-UA" w:eastAsia="zh-CN"/>
        </w:rPr>
        <w:t>5.1.2</w:t>
      </w:r>
      <w:r w:rsidRPr="001D5113">
        <w:rPr>
          <w:rFonts w:eastAsia="Courier New"/>
          <w:color w:val="000000" w:themeColor="text1"/>
          <w:sz w:val="28"/>
          <w:szCs w:val="28"/>
          <w:lang w:val="uk-UA" w:eastAsia="zh-CN"/>
        </w:rPr>
        <w:t>, що займаються питаннями умов праці й життя моряків на борту судна.</w:t>
      </w:r>
    </w:p>
    <w:p w14:paraId="52C0F84C" w14:textId="51C3D85A" w:rsidR="0065235D" w:rsidRPr="001D5113" w:rsidRDefault="00446DB3"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Для кращого забезпечення співробітництва між </w:t>
      </w:r>
      <w:r w:rsidR="0065235D" w:rsidRPr="001D5113">
        <w:rPr>
          <w:rFonts w:eastAsia="Courier New"/>
          <w:color w:val="000000" w:themeColor="text1"/>
          <w:sz w:val="28"/>
          <w:szCs w:val="28"/>
          <w:lang w:val="uk-UA" w:eastAsia="zh-CN"/>
        </w:rPr>
        <w:t xml:space="preserve">інспекторами, судновласниками, моряками та їхніми відповідними організаціями </w:t>
      </w:r>
      <w:r w:rsidR="00650699" w:rsidRPr="001D5113">
        <w:rPr>
          <w:rFonts w:eastAsia="Courier New"/>
          <w:color w:val="000000" w:themeColor="text1"/>
          <w:sz w:val="28"/>
          <w:szCs w:val="28"/>
          <w:lang w:val="uk-UA" w:eastAsia="zh-CN"/>
        </w:rPr>
        <w:t>й</w:t>
      </w:r>
      <w:r w:rsidR="0065235D" w:rsidRPr="001D5113">
        <w:rPr>
          <w:rFonts w:eastAsia="Courier New"/>
          <w:color w:val="000000" w:themeColor="text1"/>
          <w:sz w:val="28"/>
          <w:szCs w:val="28"/>
          <w:lang w:val="uk-UA" w:eastAsia="zh-CN"/>
        </w:rPr>
        <w:t xml:space="preserve"> для того, щоб підтримувати або поліпшувати умови праці й життя моряків, компетентний орган повинен консультуватися з п</w:t>
      </w:r>
      <w:r w:rsidRPr="001D5113">
        <w:rPr>
          <w:rFonts w:eastAsia="Courier New"/>
          <w:color w:val="000000" w:themeColor="text1"/>
          <w:sz w:val="28"/>
          <w:szCs w:val="28"/>
          <w:lang w:val="uk-UA" w:eastAsia="zh-CN"/>
        </w:rPr>
        <w:t xml:space="preserve">редставниками таких організацій через регулярні проміжки часу щодо найкращих </w:t>
      </w:r>
      <w:r w:rsidR="0065235D" w:rsidRPr="001D5113">
        <w:rPr>
          <w:rFonts w:eastAsia="Courier New"/>
          <w:color w:val="000000" w:themeColor="text1"/>
          <w:sz w:val="28"/>
          <w:szCs w:val="28"/>
          <w:lang w:val="uk-UA" w:eastAsia="zh-CN"/>
        </w:rPr>
        <w:t>засобів досягнення цих цілей. Спосіб проведення таких консультацій повинен визначатися компетентним органом після консультацій з організаціями судновласників і моряків.</w:t>
      </w:r>
    </w:p>
    <w:p w14:paraId="50026662" w14:textId="77777777" w:rsidR="0065235D" w:rsidRPr="001D5113" w:rsidRDefault="00446DB3" w:rsidP="00DA08F8">
      <w:pPr>
        <w:pStyle w:val="af6"/>
        <w:spacing w:before="120" w:after="120"/>
        <w:rPr>
          <w:rFonts w:eastAsia="Courier New"/>
          <w:color w:val="000000" w:themeColor="text1"/>
          <w:lang w:val="uk-UA" w:eastAsia="zh-CN"/>
        </w:rPr>
      </w:pPr>
      <w:bookmarkStart w:id="63" w:name="_Toc16521209"/>
      <w:r w:rsidRPr="001D5113">
        <w:rPr>
          <w:rFonts w:eastAsia="Courier New"/>
          <w:color w:val="000000" w:themeColor="text1"/>
          <w:lang w:val="uk-UA" w:eastAsia="zh-CN"/>
        </w:rPr>
        <w:t>Правило 5.1.2 –</w:t>
      </w:r>
      <w:r w:rsidR="0065235D" w:rsidRPr="001D5113">
        <w:rPr>
          <w:rFonts w:eastAsia="Courier New"/>
          <w:color w:val="000000" w:themeColor="text1"/>
          <w:lang w:val="uk-UA" w:eastAsia="zh-CN"/>
        </w:rPr>
        <w:t xml:space="preserve"> Надання</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повноважень визнаним організаціям</w:t>
      </w:r>
      <w:bookmarkEnd w:id="63"/>
    </w:p>
    <w:p w14:paraId="071E913A" w14:textId="680ED97A"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Державні установи або інші організації, </w:t>
      </w:r>
      <w:r w:rsidR="008A54D1" w:rsidRPr="001D5113">
        <w:rPr>
          <w:rFonts w:eastAsia="Courier New"/>
          <w:color w:val="000000" w:themeColor="text1"/>
          <w:sz w:val="28"/>
          <w:szCs w:val="28"/>
          <w:lang w:val="uk-UA" w:eastAsia="zh-CN"/>
        </w:rPr>
        <w:t xml:space="preserve">зазначені </w:t>
      </w:r>
      <w:r w:rsidRPr="001D5113">
        <w:rPr>
          <w:rFonts w:eastAsia="Courier New"/>
          <w:color w:val="000000" w:themeColor="text1"/>
          <w:sz w:val="28"/>
          <w:szCs w:val="28"/>
          <w:lang w:val="uk-UA" w:eastAsia="zh-CN"/>
        </w:rPr>
        <w:t xml:space="preserve"> в пункті</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 xml:space="preserve">Правила </w:t>
      </w:r>
      <w:r w:rsidRPr="001D5113">
        <w:rPr>
          <w:color w:val="000000" w:themeColor="text1"/>
          <w:sz w:val="28"/>
          <w:szCs w:val="28"/>
          <w:lang w:val="uk-UA" w:eastAsia="zh-CN"/>
        </w:rPr>
        <w:t>5.1.1</w:t>
      </w:r>
      <w:r w:rsidRPr="001D5113">
        <w:rPr>
          <w:rFonts w:eastAsia="Courier New"/>
          <w:color w:val="000000" w:themeColor="text1"/>
          <w:sz w:val="28"/>
          <w:szCs w:val="28"/>
          <w:lang w:val="uk-UA" w:eastAsia="zh-CN"/>
        </w:rPr>
        <w:t xml:space="preserve"> («визнані організації»), визнаються компетентним органом як </w:t>
      </w:r>
      <w:r w:rsidR="00EF6F98" w:rsidRPr="001D5113">
        <w:rPr>
          <w:rFonts w:eastAsia="Courier New"/>
          <w:color w:val="000000" w:themeColor="text1"/>
          <w:sz w:val="28"/>
          <w:szCs w:val="28"/>
          <w:lang w:val="uk-UA" w:eastAsia="zh-CN"/>
        </w:rPr>
        <w:t xml:space="preserve">відповідні </w:t>
      </w:r>
      <w:r w:rsidRPr="001D5113">
        <w:rPr>
          <w:rFonts w:eastAsia="Courier New"/>
          <w:color w:val="000000" w:themeColor="text1"/>
          <w:sz w:val="28"/>
          <w:szCs w:val="28"/>
          <w:lang w:val="uk-UA" w:eastAsia="zh-CN"/>
        </w:rPr>
        <w:lastRenderedPageBreak/>
        <w:t>вимогам Кодексу c точки зору компетентності й незалежності. Функції інспекції або сертифікації, які визнані організації можуть бути вповноважені виконувати, входять у сферу діяльності, чітко встановлену в Кодексі як функції, виконувані компетентним органом або визнаною організацією.</w:t>
      </w:r>
    </w:p>
    <w:p w14:paraId="3AB60675" w14:textId="1CBA0C21"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Доповіді, </w:t>
      </w:r>
      <w:r w:rsidR="008A54D1" w:rsidRPr="001D5113">
        <w:rPr>
          <w:rFonts w:eastAsia="Courier New"/>
          <w:color w:val="000000" w:themeColor="text1"/>
          <w:sz w:val="28"/>
          <w:szCs w:val="28"/>
          <w:lang w:val="uk-UA" w:eastAsia="zh-CN"/>
        </w:rPr>
        <w:t xml:space="preserve">зазначені </w:t>
      </w:r>
      <w:r w:rsidRPr="001D5113">
        <w:rPr>
          <w:rFonts w:eastAsia="Courier New"/>
          <w:color w:val="000000" w:themeColor="text1"/>
          <w:sz w:val="28"/>
          <w:szCs w:val="28"/>
          <w:lang w:val="uk-UA" w:eastAsia="zh-CN"/>
        </w:rPr>
        <w:t xml:space="preserve"> в пункті</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 xml:space="preserve">Правила </w:t>
      </w:r>
      <w:r w:rsidRPr="001D5113">
        <w:rPr>
          <w:color w:val="000000" w:themeColor="text1"/>
          <w:sz w:val="28"/>
          <w:szCs w:val="28"/>
          <w:lang w:val="uk-UA" w:eastAsia="zh-CN"/>
        </w:rPr>
        <w:t>5.1.1</w:t>
      </w:r>
      <w:r w:rsidRPr="001D5113">
        <w:rPr>
          <w:rFonts w:eastAsia="Courier New"/>
          <w:color w:val="000000" w:themeColor="text1"/>
          <w:sz w:val="28"/>
          <w:szCs w:val="28"/>
          <w:lang w:val="uk-UA" w:eastAsia="zh-CN"/>
        </w:rPr>
        <w:t>, містять інформацію про будь-які визнані організації, про масштаби наданих повноважень і про заходи, вжиті державою-членом для забезпечення того, щоб діяльність у рамках наданих повноважень велася повністю та ефективно.</w:t>
      </w:r>
    </w:p>
    <w:p w14:paraId="74228CAB"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А5.1.2 – </w:t>
      </w:r>
      <w:r w:rsidR="0065235D" w:rsidRPr="001D5113">
        <w:rPr>
          <w:rFonts w:eastAsia="Courier New"/>
          <w:b/>
          <w:i/>
          <w:color w:val="000000" w:themeColor="text1"/>
          <w:sz w:val="28"/>
          <w:szCs w:val="28"/>
          <w:lang w:val="uk-UA" w:eastAsia="zh-CN"/>
        </w:rPr>
        <w:t>Надання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повноважень визнаним організаціям</w:t>
      </w:r>
    </w:p>
    <w:p w14:paraId="6C7B77FA"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З метою визнання відповідно до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Правила </w:t>
      </w:r>
      <w:r w:rsidRPr="001D5113">
        <w:rPr>
          <w:color w:val="000000" w:themeColor="text1"/>
          <w:sz w:val="28"/>
          <w:szCs w:val="28"/>
          <w:lang w:val="uk-UA" w:eastAsia="zh-CN"/>
        </w:rPr>
        <w:t>5.1.2</w:t>
      </w:r>
      <w:r w:rsidRPr="001D5113">
        <w:rPr>
          <w:rFonts w:eastAsia="Courier New"/>
          <w:color w:val="000000" w:themeColor="text1"/>
          <w:sz w:val="28"/>
          <w:szCs w:val="28"/>
          <w:lang w:val="uk-UA" w:eastAsia="zh-CN"/>
        </w:rPr>
        <w:t xml:space="preserve"> компетентний орган розглядає компетентність і незалежний характер відповідної організації та визначає, чи продемонструвала ця організація, настільки, наскільки це необхідно для проведення заходів, передбачених колом цих покладених на неї повноважень, що вона:</w:t>
      </w:r>
    </w:p>
    <w:p w14:paraId="57B69566" w14:textId="6FAF58F7" w:rsidR="0065235D" w:rsidRPr="001D5113" w:rsidRDefault="0065235D" w:rsidP="0030102E">
      <w:pPr>
        <w:numPr>
          <w:ilvl w:val="0"/>
          <w:numId w:val="9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має необхідний технічний досвід у відповідних аспектах цієї Конвенції, а також належні знання суднових операцій, включаючи мінімальні вимоги, встановлені до моряків для роботи на судні, умови наймання, житлові приміщення для екіпажу, умови для відпочинку, харчування й столового обслуговування, попередження нещасних випадків,</w:t>
      </w:r>
      <w:r w:rsidR="00E138BD" w:rsidRPr="001D5113">
        <w:rPr>
          <w:rFonts w:eastAsia="Courier New"/>
          <w:color w:val="000000" w:themeColor="text1"/>
          <w:sz w:val="28"/>
          <w:szCs w:val="28"/>
          <w:lang w:val="uk-UA" w:eastAsia="zh-CN"/>
        </w:rPr>
        <w:t xml:space="preserve"> охорону </w:t>
      </w:r>
      <w:r w:rsidR="00506E51" w:rsidRPr="001D5113">
        <w:rPr>
          <w:rFonts w:eastAsia="Courier New"/>
          <w:color w:val="000000" w:themeColor="text1"/>
          <w:sz w:val="28"/>
          <w:szCs w:val="28"/>
          <w:lang w:val="uk-UA" w:eastAsia="zh-CN"/>
        </w:rPr>
        <w:t>здоров’я</w:t>
      </w:r>
      <w:r w:rsidR="00E138BD" w:rsidRPr="001D5113">
        <w:rPr>
          <w:rFonts w:eastAsia="Courier New"/>
          <w:color w:val="000000" w:themeColor="text1"/>
          <w:sz w:val="28"/>
          <w:szCs w:val="28"/>
          <w:lang w:val="uk-UA" w:eastAsia="zh-CN"/>
        </w:rPr>
        <w:t xml:space="preserve">, медичне  обслуговування, </w:t>
      </w:r>
      <w:r w:rsidRPr="001D5113">
        <w:rPr>
          <w:rFonts w:eastAsia="Courier New"/>
          <w:color w:val="000000" w:themeColor="text1"/>
          <w:sz w:val="28"/>
          <w:szCs w:val="28"/>
          <w:lang w:val="uk-UA" w:eastAsia="zh-CN"/>
        </w:rPr>
        <w:t>соціально-побутове обслуговування й захист в галузі соціального забезпечення;</w:t>
      </w:r>
    </w:p>
    <w:p w14:paraId="128E5355" w14:textId="77777777" w:rsidR="0065235D" w:rsidRPr="001D5113" w:rsidRDefault="0065235D" w:rsidP="0030102E">
      <w:pPr>
        <w:numPr>
          <w:ilvl w:val="0"/>
          <w:numId w:val="9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має можливості для підтримки й удосконалювання технічних навичок свого персоналу;</w:t>
      </w:r>
    </w:p>
    <w:p w14:paraId="791F9F38" w14:textId="6670AECF" w:rsidR="0065235D" w:rsidRPr="001D5113" w:rsidRDefault="0065235D" w:rsidP="0030102E">
      <w:pPr>
        <w:numPr>
          <w:ilvl w:val="0"/>
          <w:numId w:val="9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має необхідні знання стосовно вимог цієї Конвенції, а також застосовного національного законодавства, нормативно-правових актів і відповідних міжнародних документів; </w:t>
      </w:r>
      <w:r w:rsidR="00121F28" w:rsidRPr="001D5113">
        <w:rPr>
          <w:rFonts w:eastAsia="Courier New"/>
          <w:color w:val="000000" w:themeColor="text1"/>
          <w:sz w:val="28"/>
          <w:szCs w:val="28"/>
          <w:lang w:val="uk-UA" w:eastAsia="zh-CN"/>
        </w:rPr>
        <w:t>та</w:t>
      </w:r>
    </w:p>
    <w:p w14:paraId="4D2C2227" w14:textId="459017A2" w:rsidR="0065235D" w:rsidRPr="001D5113" w:rsidRDefault="0065235D" w:rsidP="0030102E">
      <w:pPr>
        <w:numPr>
          <w:ilvl w:val="0"/>
          <w:numId w:val="9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має нале</w:t>
      </w:r>
      <w:r w:rsidR="00E138BD" w:rsidRPr="001D5113">
        <w:rPr>
          <w:rFonts w:eastAsia="Courier New"/>
          <w:color w:val="000000" w:themeColor="text1"/>
          <w:sz w:val="28"/>
          <w:szCs w:val="28"/>
          <w:lang w:val="uk-UA" w:eastAsia="zh-CN"/>
        </w:rPr>
        <w:t>жні розміри, структуру, досвід і потенціал, порівнянні</w:t>
      </w:r>
      <w:r w:rsidRPr="001D5113">
        <w:rPr>
          <w:rFonts w:eastAsia="Courier New"/>
          <w:color w:val="000000" w:themeColor="text1"/>
          <w:sz w:val="28"/>
          <w:szCs w:val="28"/>
          <w:lang w:val="uk-UA" w:eastAsia="zh-CN"/>
        </w:rPr>
        <w:t xml:space="preserve"> з типом і рівнем надаваних повноважень.</w:t>
      </w:r>
    </w:p>
    <w:p w14:paraId="312700EB" w14:textId="77777777"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Будь-які повноваження, надавані стосовно інспекцій, як мінімум, наділяють визнану організацію правом вимагати виправлення недоліків, виявлених в умовах праці й життя моряків, а також проводити інспекції в цьому відношенні за запитом держави порту.</w:t>
      </w:r>
    </w:p>
    <w:p w14:paraId="405B0D8A" w14:textId="77777777"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встановлює:</w:t>
      </w:r>
    </w:p>
    <w:p w14:paraId="00233CA1" w14:textId="333B3CAD" w:rsidR="0065235D" w:rsidRPr="001D5113" w:rsidRDefault="0065235D" w:rsidP="0030102E">
      <w:pPr>
        <w:numPr>
          <w:ilvl w:val="0"/>
          <w:numId w:val="9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систему, спрямован</w:t>
      </w:r>
      <w:r w:rsidR="00E138BD" w:rsidRPr="001D5113">
        <w:rPr>
          <w:rFonts w:eastAsia="Courier New"/>
          <w:color w:val="000000" w:themeColor="text1"/>
          <w:sz w:val="28"/>
          <w:szCs w:val="28"/>
          <w:lang w:val="uk-UA" w:eastAsia="zh-CN"/>
        </w:rPr>
        <w:t>у на забезпечення належної роботи</w:t>
      </w:r>
      <w:r w:rsidRPr="001D5113">
        <w:rPr>
          <w:rFonts w:eastAsia="Courier New"/>
          <w:color w:val="000000" w:themeColor="text1"/>
          <w:sz w:val="28"/>
          <w:szCs w:val="28"/>
          <w:lang w:val="uk-UA" w:eastAsia="zh-CN"/>
        </w:rPr>
        <w:t xml:space="preserve"> визнаних організацій, що включає інформацію про всі застосовні національні закони, нормативно-правові акти й відповідні міжнародні документи;</w:t>
      </w:r>
    </w:p>
    <w:p w14:paraId="62D9A9A1" w14:textId="77777777" w:rsidR="0065235D" w:rsidRPr="001D5113" w:rsidRDefault="0065235D" w:rsidP="0030102E">
      <w:pPr>
        <w:numPr>
          <w:ilvl w:val="0"/>
          <w:numId w:val="9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процедури спілкування з такими організаціями, а також здійснення контролю за їхньою діяльністю.</w:t>
      </w:r>
    </w:p>
    <w:p w14:paraId="534D67B8" w14:textId="34F4E202"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4. Кожна держава-член надає Міжнародному бюро праці поточний перелік усіх визнаних організацій, яким надані повноваження діяти від його імені, та постійно оновлює його. У переліку вказуються ті функції, які цим визнаним організаціям доручено здійснювати. </w:t>
      </w:r>
      <w:r w:rsidR="000C21C6" w:rsidRPr="001D5113">
        <w:rPr>
          <w:rFonts w:eastAsia="Courier New"/>
          <w:color w:val="000000" w:themeColor="text1"/>
          <w:sz w:val="28"/>
          <w:szCs w:val="28"/>
          <w:lang w:val="uk-UA" w:eastAsia="zh-CN"/>
        </w:rPr>
        <w:t xml:space="preserve">Міжнародне бюро праці </w:t>
      </w:r>
      <w:r w:rsidRPr="001D5113">
        <w:rPr>
          <w:rFonts w:eastAsia="Courier New"/>
          <w:color w:val="000000" w:themeColor="text1"/>
          <w:sz w:val="28"/>
          <w:szCs w:val="28"/>
          <w:lang w:val="uk-UA" w:eastAsia="zh-CN"/>
        </w:rPr>
        <w:t>забезпечує загальну доступність цього переліку.</w:t>
      </w:r>
    </w:p>
    <w:p w14:paraId="5B90EB16"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В5.1.2 – </w:t>
      </w:r>
      <w:r w:rsidR="0065235D" w:rsidRPr="001D5113">
        <w:rPr>
          <w:rFonts w:eastAsia="Courier New"/>
          <w:b/>
          <w:i/>
          <w:color w:val="000000" w:themeColor="text1"/>
          <w:sz w:val="28"/>
          <w:szCs w:val="28"/>
          <w:lang w:val="uk-UA" w:eastAsia="zh-CN"/>
        </w:rPr>
        <w:t>Надання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повноважень визнаним організаціям</w:t>
      </w:r>
    </w:p>
    <w:p w14:paraId="6197A4C0"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Організація, що прагне до одержання визнання, повинна продемонструвати свою технічну, адміністративну й управлінську компетентність і потенціал для забезпечення надання своєчасних послуг задовільної якості.</w:t>
      </w:r>
    </w:p>
    <w:p w14:paraId="119839F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При оцінці потенціалу організації компетентний орган повинен визначити:</w:t>
      </w:r>
    </w:p>
    <w:p w14:paraId="17F44E8A" w14:textId="77777777" w:rsidR="0065235D" w:rsidRPr="001D5113" w:rsidRDefault="0065235D" w:rsidP="0030102E">
      <w:pPr>
        <w:numPr>
          <w:ilvl w:val="0"/>
          <w:numId w:val="9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чи має організація належний технічний, управлінський та допоміжний персонал;</w:t>
      </w:r>
    </w:p>
    <w:p w14:paraId="1275B224" w14:textId="77777777" w:rsidR="0065235D" w:rsidRPr="001D5113" w:rsidRDefault="0065235D" w:rsidP="0030102E">
      <w:pPr>
        <w:numPr>
          <w:ilvl w:val="0"/>
          <w:numId w:val="9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чи має організація достатню кількість кваліфікованих спеціалістів для надання необхідних послуг і забезпечення необхідного географічного охоплення;</w:t>
      </w:r>
    </w:p>
    <w:p w14:paraId="483FD6C9" w14:textId="711EEABD" w:rsidR="0065235D" w:rsidRPr="001D5113" w:rsidRDefault="0065235D" w:rsidP="0030102E">
      <w:pPr>
        <w:numPr>
          <w:ilvl w:val="0"/>
          <w:numId w:val="9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чи довела організація сво</w:t>
      </w:r>
      <w:r w:rsidR="00E138BD" w:rsidRPr="001D5113">
        <w:rPr>
          <w:rFonts w:eastAsia="Courier New"/>
          <w:color w:val="000000" w:themeColor="text1"/>
          <w:sz w:val="28"/>
          <w:szCs w:val="28"/>
          <w:lang w:val="uk-UA" w:eastAsia="zh-CN"/>
        </w:rPr>
        <w:t xml:space="preserve">ю здатність надавати своєчасні </w:t>
      </w:r>
      <w:r w:rsidRPr="001D5113">
        <w:rPr>
          <w:rFonts w:eastAsia="Courier New"/>
          <w:color w:val="000000" w:themeColor="text1"/>
          <w:sz w:val="28"/>
          <w:szCs w:val="28"/>
          <w:lang w:val="uk-UA" w:eastAsia="zh-CN"/>
        </w:rPr>
        <w:t xml:space="preserve">послуги задовільної якості; </w:t>
      </w:r>
      <w:r w:rsidR="00AB1341" w:rsidRPr="001D5113">
        <w:rPr>
          <w:rFonts w:eastAsia="Courier New"/>
          <w:color w:val="000000" w:themeColor="text1"/>
          <w:sz w:val="28"/>
          <w:szCs w:val="28"/>
          <w:lang w:val="uk-UA" w:eastAsia="zh-CN"/>
        </w:rPr>
        <w:t>та</w:t>
      </w:r>
    </w:p>
    <w:p w14:paraId="541FB057" w14:textId="42583EF3" w:rsidR="0065235D" w:rsidRPr="001D5113" w:rsidRDefault="00E138BD" w:rsidP="0030102E">
      <w:pPr>
        <w:numPr>
          <w:ilvl w:val="0"/>
          <w:numId w:val="9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чи виконує</w:t>
      </w:r>
      <w:r w:rsidR="0065235D" w:rsidRPr="001D5113">
        <w:rPr>
          <w:rFonts w:eastAsia="Courier New"/>
          <w:color w:val="000000" w:themeColor="text1"/>
          <w:sz w:val="28"/>
          <w:szCs w:val="28"/>
          <w:lang w:val="uk-UA" w:eastAsia="zh-CN"/>
        </w:rPr>
        <w:t xml:space="preserve"> організація свої опе</w:t>
      </w:r>
      <w:r w:rsidRPr="001D5113">
        <w:rPr>
          <w:rFonts w:eastAsia="Courier New"/>
          <w:color w:val="000000" w:themeColor="text1"/>
          <w:sz w:val="28"/>
          <w:szCs w:val="28"/>
          <w:lang w:val="uk-UA" w:eastAsia="zh-CN"/>
        </w:rPr>
        <w:t xml:space="preserve">рації у незалежний та </w:t>
      </w:r>
      <w:r w:rsidR="0065235D" w:rsidRPr="001D5113">
        <w:rPr>
          <w:rFonts w:eastAsia="Courier New"/>
          <w:color w:val="000000" w:themeColor="text1"/>
          <w:sz w:val="28"/>
          <w:szCs w:val="28"/>
          <w:lang w:val="uk-UA" w:eastAsia="zh-CN"/>
        </w:rPr>
        <w:t>підзвітний спосіб.</w:t>
      </w:r>
    </w:p>
    <w:p w14:paraId="5EBCD2D8" w14:textId="1017BDAD" w:rsidR="0065235D" w:rsidRPr="001D5113" w:rsidRDefault="00E138B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Компетентний орган повинен укласти письмову</w:t>
      </w:r>
      <w:r w:rsidR="0065235D" w:rsidRPr="001D5113">
        <w:rPr>
          <w:rFonts w:eastAsia="Courier New"/>
          <w:color w:val="000000" w:themeColor="text1"/>
          <w:sz w:val="28"/>
          <w:szCs w:val="28"/>
          <w:lang w:val="uk-UA" w:eastAsia="zh-CN"/>
        </w:rPr>
        <w:t xml:space="preserve"> угоду з будь-якою організацією, яку</w:t>
      </w:r>
      <w:r w:rsidR="00AB1341" w:rsidRPr="001D5113">
        <w:rPr>
          <w:rFonts w:eastAsia="Courier New"/>
          <w:color w:val="000000" w:themeColor="text1"/>
          <w:sz w:val="28"/>
          <w:szCs w:val="28"/>
          <w:lang w:val="uk-UA" w:eastAsia="zh-CN"/>
        </w:rPr>
        <w:t xml:space="preserve"> він визнає, з метою надання їй</w:t>
      </w:r>
      <w:r w:rsidR="0065235D" w:rsidRPr="001D5113">
        <w:rPr>
          <w:rFonts w:eastAsia="Courier New"/>
          <w:color w:val="000000" w:themeColor="text1"/>
          <w:sz w:val="28"/>
          <w:szCs w:val="28"/>
          <w:lang w:val="uk-UA" w:eastAsia="zh-CN"/>
        </w:rPr>
        <w:t xml:space="preserve"> повноважень. Угода повинна містити наступні положення:</w:t>
      </w:r>
    </w:p>
    <w:p w14:paraId="0CF18F20" w14:textId="77777777" w:rsidR="0065235D" w:rsidRPr="001D5113" w:rsidRDefault="0065235D" w:rsidP="0030102E">
      <w:pPr>
        <w:numPr>
          <w:ilvl w:val="0"/>
          <w:numId w:val="9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сфера застосування;</w:t>
      </w:r>
    </w:p>
    <w:p w14:paraId="2A0C6C42" w14:textId="77777777" w:rsidR="0065235D" w:rsidRPr="001D5113" w:rsidRDefault="0065235D" w:rsidP="0030102E">
      <w:pPr>
        <w:numPr>
          <w:ilvl w:val="0"/>
          <w:numId w:val="9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мета;</w:t>
      </w:r>
    </w:p>
    <w:p w14:paraId="39A1EB35" w14:textId="77777777" w:rsidR="0065235D" w:rsidRPr="001D5113" w:rsidRDefault="0065235D" w:rsidP="0030102E">
      <w:pPr>
        <w:numPr>
          <w:ilvl w:val="0"/>
          <w:numId w:val="9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загальні умови;</w:t>
      </w:r>
    </w:p>
    <w:p w14:paraId="13C911D2" w14:textId="77777777" w:rsidR="0065235D" w:rsidRPr="001D5113" w:rsidRDefault="0065235D" w:rsidP="0030102E">
      <w:pPr>
        <w:numPr>
          <w:ilvl w:val="0"/>
          <w:numId w:val="9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виконання функцій відповідно до повноважень;</w:t>
      </w:r>
    </w:p>
    <w:p w14:paraId="23BD564B" w14:textId="77777777" w:rsidR="0065235D" w:rsidRPr="001D5113" w:rsidRDefault="0065235D" w:rsidP="0030102E">
      <w:pPr>
        <w:numPr>
          <w:ilvl w:val="0"/>
          <w:numId w:val="9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правова основа функцій, виконуваних відповідно до повноважень;</w:t>
      </w:r>
    </w:p>
    <w:p w14:paraId="31A44D25" w14:textId="77777777" w:rsidR="0065235D" w:rsidRPr="001D5113" w:rsidRDefault="0065235D" w:rsidP="0030102E">
      <w:pPr>
        <w:numPr>
          <w:ilvl w:val="0"/>
          <w:numId w:val="9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звітність перед компетентним органом;</w:t>
      </w:r>
    </w:p>
    <w:p w14:paraId="07304C60" w14:textId="1798373A" w:rsidR="0065235D" w:rsidRPr="001D5113" w:rsidRDefault="0065235D" w:rsidP="0030102E">
      <w:pPr>
        <w:numPr>
          <w:ilvl w:val="0"/>
          <w:numId w:val="9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конкретне викладення повноважень, надаваних визнаній організації компетентним органом; </w:t>
      </w:r>
      <w:r w:rsidR="00AB1341" w:rsidRPr="001D5113">
        <w:rPr>
          <w:rFonts w:eastAsia="Courier New"/>
          <w:color w:val="000000" w:themeColor="text1"/>
          <w:sz w:val="28"/>
          <w:szCs w:val="28"/>
          <w:lang w:val="uk-UA" w:eastAsia="zh-CN"/>
        </w:rPr>
        <w:t>та</w:t>
      </w:r>
    </w:p>
    <w:p w14:paraId="62EEC0BC" w14:textId="77777777" w:rsidR="0065235D" w:rsidRPr="001D5113" w:rsidRDefault="0065235D" w:rsidP="0030102E">
      <w:pPr>
        <w:numPr>
          <w:ilvl w:val="0"/>
          <w:numId w:val="9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здійснення нагляду з боку компетентного органу за діяльністю, делегованою визнаній організації.</w:t>
      </w:r>
    </w:p>
    <w:p w14:paraId="7C64DF8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Кожна держава-член повинна вимагати, щоб визнані організації розробили систему підвищення кваліфікації співробітників, найманих ними в якості інспекторів, з метою забезпечення своєчасного вдосконалювання ними своїх знань і досвіду.</w:t>
      </w:r>
    </w:p>
    <w:p w14:paraId="44E0728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Кожна держава-член повинна вимагати, щоб визнані організації вели облік надаваних ними послуг і щоб вони могли продемонструвати досягнення необхідних стандартів у галузях, охоплюваних їхніми послугами.</w:t>
      </w:r>
    </w:p>
    <w:p w14:paraId="67A3F2EC" w14:textId="15ED42A0" w:rsidR="008172F2"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При з</w:t>
      </w:r>
      <w:r w:rsidR="00D362F5" w:rsidRPr="001D5113">
        <w:rPr>
          <w:rFonts w:eastAsia="Courier New"/>
          <w:color w:val="000000" w:themeColor="text1"/>
          <w:sz w:val="28"/>
          <w:szCs w:val="28"/>
          <w:lang w:val="uk-UA" w:eastAsia="zh-CN"/>
        </w:rPr>
        <w:t xml:space="preserve">апровадженні процедур </w:t>
      </w:r>
      <w:r w:rsidR="00162C6A" w:rsidRPr="001D5113">
        <w:rPr>
          <w:rFonts w:eastAsia="Courier New"/>
          <w:color w:val="000000" w:themeColor="text1"/>
          <w:sz w:val="28"/>
          <w:szCs w:val="28"/>
          <w:lang w:val="uk-UA" w:eastAsia="zh-CN"/>
        </w:rPr>
        <w:t xml:space="preserve">нагляду </w:t>
      </w:r>
      <w:r w:rsidRPr="001D5113">
        <w:rPr>
          <w:rFonts w:eastAsia="Courier New"/>
          <w:color w:val="000000" w:themeColor="text1"/>
          <w:sz w:val="28"/>
          <w:szCs w:val="28"/>
          <w:lang w:val="uk-UA" w:eastAsia="zh-CN"/>
        </w:rPr>
        <w:t xml:space="preserve">й контролю,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підпункті b) пункту</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5.1.2</w:t>
      </w:r>
      <w:r w:rsidRPr="001D5113">
        <w:rPr>
          <w:rFonts w:eastAsia="Courier New"/>
          <w:color w:val="000000" w:themeColor="text1"/>
          <w:sz w:val="28"/>
          <w:szCs w:val="28"/>
          <w:lang w:val="uk-UA" w:eastAsia="zh-CN"/>
        </w:rPr>
        <w:t>, кожна держава-член повинна брати до</w:t>
      </w:r>
      <w:r w:rsidR="00162C6A" w:rsidRPr="001D5113">
        <w:rPr>
          <w:rFonts w:eastAsia="Courier New"/>
          <w:color w:val="000000" w:themeColor="text1"/>
          <w:sz w:val="28"/>
          <w:szCs w:val="28"/>
          <w:lang w:val="uk-UA" w:eastAsia="zh-CN"/>
        </w:rPr>
        <w:t xml:space="preserve"> уваги Керівні принципи надання</w:t>
      </w:r>
      <w:r w:rsidRPr="001D5113">
        <w:rPr>
          <w:rFonts w:eastAsia="Courier New"/>
          <w:color w:val="000000" w:themeColor="text1"/>
          <w:sz w:val="28"/>
          <w:szCs w:val="28"/>
          <w:lang w:val="uk-UA" w:eastAsia="zh-CN"/>
        </w:rPr>
        <w:t xml:space="preserve"> повноважень організаціям, діючим від</w:t>
      </w:r>
      <w:r w:rsidR="00D362F5" w:rsidRPr="001D5113">
        <w:rPr>
          <w:rFonts w:eastAsia="Courier New"/>
          <w:color w:val="000000" w:themeColor="text1"/>
          <w:sz w:val="28"/>
          <w:szCs w:val="28"/>
          <w:lang w:val="uk-UA" w:eastAsia="zh-CN"/>
        </w:rPr>
        <w:t xml:space="preserve">  імені адміністрації, прийняті</w:t>
      </w:r>
      <w:r w:rsidRPr="001D5113">
        <w:rPr>
          <w:rFonts w:eastAsia="Courier New"/>
          <w:color w:val="000000" w:themeColor="text1"/>
          <w:sz w:val="28"/>
          <w:szCs w:val="28"/>
          <w:lang w:val="uk-UA" w:eastAsia="zh-CN"/>
        </w:rPr>
        <w:t xml:space="preserve"> в рамках Міжнародної морської організації.</w:t>
      </w:r>
    </w:p>
    <w:p w14:paraId="4FDA86E4" w14:textId="77777777" w:rsidR="0065235D" w:rsidRPr="001D5113" w:rsidRDefault="00446DB3" w:rsidP="00DA08F8">
      <w:pPr>
        <w:pStyle w:val="af6"/>
        <w:spacing w:before="120" w:after="120"/>
        <w:rPr>
          <w:rFonts w:eastAsia="Courier New"/>
          <w:color w:val="000000" w:themeColor="text1"/>
          <w:lang w:val="uk-UA" w:eastAsia="zh-CN"/>
        </w:rPr>
      </w:pPr>
      <w:bookmarkStart w:id="64" w:name="_Toc16521210"/>
      <w:r w:rsidRPr="001D5113">
        <w:rPr>
          <w:rFonts w:eastAsia="Courier New"/>
          <w:color w:val="000000" w:themeColor="text1"/>
          <w:lang w:val="uk-UA" w:eastAsia="zh-CN"/>
        </w:rPr>
        <w:t xml:space="preserve">Правило 5.1.3 – </w:t>
      </w:r>
      <w:r w:rsidR="0065235D" w:rsidRPr="001D5113">
        <w:rPr>
          <w:rFonts w:eastAsia="Courier New"/>
          <w:color w:val="000000" w:themeColor="text1"/>
          <w:lang w:val="uk-UA" w:eastAsia="zh-CN"/>
        </w:rPr>
        <w:t>Свідоцтво</w:t>
      </w:r>
      <w:r w:rsidRPr="001D5113">
        <w:rPr>
          <w:rFonts w:eastAsia="Courier New"/>
          <w:color w:val="000000" w:themeColor="text1"/>
          <w:lang w:val="uk-UA" w:eastAsia="zh-CN"/>
        </w:rPr>
        <w:t xml:space="preserve"> про відповідність трудовим нормам </w:t>
      </w:r>
      <w:r w:rsidR="0065235D" w:rsidRPr="001D5113">
        <w:rPr>
          <w:rFonts w:eastAsia="Courier New"/>
          <w:color w:val="000000" w:themeColor="text1"/>
          <w:lang w:val="uk-UA" w:eastAsia="zh-CN"/>
        </w:rPr>
        <w:t>у морському судноплавстві та декларація про дотримання трудових норм у морському судноплавстві</w:t>
      </w:r>
      <w:bookmarkEnd w:id="64"/>
    </w:p>
    <w:p w14:paraId="0D75C241"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Це Правило застосовується до суден:</w:t>
      </w:r>
    </w:p>
    <w:p w14:paraId="79AA00E4" w14:textId="77777777" w:rsidR="0065235D" w:rsidRPr="001D5113" w:rsidRDefault="0065235D" w:rsidP="0030102E">
      <w:pPr>
        <w:numPr>
          <w:ilvl w:val="0"/>
          <w:numId w:val="9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валовою місткістю 500 або більше, що здійснюють міжнародні рейси;</w:t>
      </w:r>
    </w:p>
    <w:p w14:paraId="09F11D66" w14:textId="1CD4EA5A" w:rsidR="0065235D" w:rsidRPr="001D5113" w:rsidRDefault="00D362F5" w:rsidP="0030102E">
      <w:pPr>
        <w:numPr>
          <w:ilvl w:val="0"/>
          <w:numId w:val="9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валовою </w:t>
      </w:r>
      <w:r w:rsidR="0065235D" w:rsidRPr="001D5113">
        <w:rPr>
          <w:rFonts w:eastAsia="Courier New"/>
          <w:color w:val="000000" w:themeColor="text1"/>
          <w:sz w:val="28"/>
          <w:szCs w:val="28"/>
          <w:lang w:val="uk-UA" w:eastAsia="zh-CN"/>
        </w:rPr>
        <w:t xml:space="preserve">місткістю 500 або </w:t>
      </w:r>
      <w:r w:rsidRPr="001D5113">
        <w:rPr>
          <w:rFonts w:eastAsia="Courier New"/>
          <w:color w:val="000000" w:themeColor="text1"/>
          <w:sz w:val="28"/>
          <w:szCs w:val="28"/>
          <w:lang w:val="uk-UA" w:eastAsia="zh-CN"/>
        </w:rPr>
        <w:t>більше, що плавають під</w:t>
      </w:r>
      <w:r w:rsidR="0065235D" w:rsidRPr="001D5113">
        <w:rPr>
          <w:rFonts w:eastAsia="Courier New"/>
          <w:color w:val="000000" w:themeColor="text1"/>
          <w:sz w:val="28"/>
          <w:szCs w:val="28"/>
          <w:lang w:val="uk-UA" w:eastAsia="zh-CN"/>
        </w:rPr>
        <w:t xml:space="preserve"> прапором держави-члена та експлуатуються з порту або між портами іншої країни. </w:t>
      </w:r>
    </w:p>
    <w:p w14:paraId="02017B32" w14:textId="44FC838F" w:rsidR="0065235D" w:rsidRPr="001D5113" w:rsidRDefault="0065235D" w:rsidP="002B05AA">
      <w:p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застосуванні до цього Правила «міжнародний рейс» означає рейс з однієї країни до порту, розташованого поза межами цієї країни.</w:t>
      </w:r>
    </w:p>
    <w:p w14:paraId="0DDFD5E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Це Правило застосовується також до будь-якого судна, яке плаває під прапором держави-члена і на яке не поширюється сфера дії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Правила, за запитом судновласника до відповідної держави-члена.</w:t>
      </w:r>
    </w:p>
    <w:p w14:paraId="5F1EB7BF" w14:textId="3A58DE17" w:rsidR="0065235D" w:rsidRPr="008172F2"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Кожна держава-член вимагає, щоб судн</w:t>
      </w:r>
      <w:r w:rsidR="00240A48" w:rsidRPr="001D5113">
        <w:rPr>
          <w:rFonts w:eastAsia="Courier New"/>
          <w:color w:val="000000" w:themeColor="text1"/>
          <w:sz w:val="28"/>
          <w:szCs w:val="28"/>
          <w:lang w:val="uk-UA" w:eastAsia="zh-CN"/>
        </w:rPr>
        <w:t>а, що плавають під її прапором,</w:t>
      </w:r>
      <w:r w:rsidRPr="001D5113">
        <w:rPr>
          <w:rFonts w:eastAsia="Courier New"/>
          <w:color w:val="000000" w:themeColor="text1"/>
          <w:sz w:val="28"/>
          <w:szCs w:val="28"/>
          <w:lang w:val="uk-UA" w:eastAsia="zh-CN"/>
        </w:rPr>
        <w:t xml:space="preserve"> мали й підтверджували свідоцтво про відповідність трудовим нормам у морському суднопл</w:t>
      </w:r>
      <w:r w:rsidR="00D362F5" w:rsidRPr="001D5113">
        <w:rPr>
          <w:rFonts w:eastAsia="Courier New"/>
          <w:color w:val="000000" w:themeColor="text1"/>
          <w:sz w:val="28"/>
          <w:szCs w:val="28"/>
          <w:lang w:val="uk-UA" w:eastAsia="zh-CN"/>
        </w:rPr>
        <w:t>австві, яке засвідчує, що умови</w:t>
      </w:r>
      <w:r w:rsidRPr="001D5113">
        <w:rPr>
          <w:rFonts w:eastAsia="Courier New"/>
          <w:color w:val="000000" w:themeColor="text1"/>
          <w:sz w:val="28"/>
          <w:szCs w:val="28"/>
          <w:lang w:val="uk-UA" w:eastAsia="zh-CN"/>
        </w:rPr>
        <w:t xml:space="preserve"> праці й життя моряків на борту судна, включаючи заходи, спрямовані на їхнє постійне дотримання, які </w:t>
      </w:r>
      <w:r w:rsidRPr="008172F2">
        <w:rPr>
          <w:rFonts w:eastAsia="Courier New"/>
          <w:color w:val="000000" w:themeColor="text1"/>
          <w:sz w:val="28"/>
          <w:szCs w:val="28"/>
          <w:lang w:val="uk-UA" w:eastAsia="zh-CN"/>
        </w:rPr>
        <w:t xml:space="preserve">повинні бути включені до </w:t>
      </w:r>
      <w:r w:rsidR="008A54D1" w:rsidRPr="008172F2">
        <w:rPr>
          <w:rFonts w:eastAsia="Courier New"/>
          <w:color w:val="000000" w:themeColor="text1"/>
          <w:sz w:val="28"/>
          <w:szCs w:val="28"/>
          <w:lang w:val="uk-UA" w:eastAsia="zh-CN"/>
        </w:rPr>
        <w:t xml:space="preserve">зазначеної </w:t>
      </w:r>
      <w:r w:rsidRPr="008172F2">
        <w:rPr>
          <w:rFonts w:eastAsia="Courier New"/>
          <w:color w:val="000000" w:themeColor="text1"/>
          <w:sz w:val="28"/>
          <w:szCs w:val="28"/>
          <w:lang w:val="uk-UA" w:eastAsia="zh-CN"/>
        </w:rPr>
        <w:t xml:space="preserve"> в пункті</w:t>
      </w:r>
      <w:r w:rsidRPr="008172F2">
        <w:rPr>
          <w:color w:val="000000" w:themeColor="text1"/>
          <w:sz w:val="28"/>
          <w:szCs w:val="28"/>
          <w:lang w:val="uk-UA" w:eastAsia="zh-CN"/>
        </w:rPr>
        <w:t xml:space="preserve"> 4 </w:t>
      </w:r>
      <w:r w:rsidRPr="008172F2">
        <w:rPr>
          <w:rFonts w:eastAsia="Courier New"/>
          <w:color w:val="000000" w:themeColor="text1"/>
          <w:sz w:val="28"/>
          <w:szCs w:val="28"/>
          <w:lang w:val="uk-UA" w:eastAsia="zh-CN"/>
        </w:rPr>
        <w:t>цього Правила декларації про дотримання трудових норм у морському судноплавстві, проінспектовані й відповідають вимогам національного законодавства чи нормативно-правових актів або інших заходів, що забезпечують виконання цієї Конвенції.</w:t>
      </w:r>
      <w:r w:rsidR="00CB2FE7" w:rsidRPr="008172F2">
        <w:rPr>
          <w:rFonts w:eastAsia="Courier New"/>
          <w:color w:val="000000" w:themeColor="text1"/>
          <w:sz w:val="28"/>
          <w:szCs w:val="28"/>
          <w:lang w:val="uk-UA" w:eastAsia="zh-CN"/>
        </w:rPr>
        <w:t xml:space="preserve"> Кожна держава-член вимагає, щоб судна, які плавають під її прапором, мали й підтверджували декларацію про дотримання трудових норм у морському судноплавстві, яка містить національні вимоги, що забезпечують виконання положень цієї Конвенції стосовно праці й життя моряків, а також установлює </w:t>
      </w:r>
      <w:r w:rsidR="00CB2FE7" w:rsidRPr="008172F2">
        <w:rPr>
          <w:rFonts w:eastAsia="Courier New"/>
          <w:color w:val="000000" w:themeColor="text1"/>
          <w:sz w:val="28"/>
          <w:szCs w:val="28"/>
          <w:lang w:val="uk-UA" w:eastAsia="zh-CN"/>
        </w:rPr>
        <w:lastRenderedPageBreak/>
        <w:t>заходи, вжиті судновласником для забезпечення дотримання цих вимог на відповідному судні або суднах.</w:t>
      </w:r>
    </w:p>
    <w:p w14:paraId="19092CFD" w14:textId="08416D19" w:rsidR="00CB2FE7" w:rsidRPr="00CB2FE7" w:rsidRDefault="0065235D" w:rsidP="00CB2FE7">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 xml:space="preserve">4. </w:t>
      </w:r>
      <w:r w:rsidR="00CB2FE7" w:rsidRPr="008172F2">
        <w:rPr>
          <w:sz w:val="28"/>
          <w:szCs w:val="28"/>
          <w:lang w:val="uk-UA"/>
        </w:rPr>
        <w:t>Незважаючи на положення пункту 1 цього Стандарту, якщо по завершенні інспекції з метою поновлення</w:t>
      </w:r>
      <w:r w:rsidR="00CB2FE7" w:rsidRPr="008172F2">
        <w:rPr>
          <w:i/>
          <w:sz w:val="28"/>
          <w:szCs w:val="28"/>
          <w:lang w:val="uk-UA"/>
        </w:rPr>
        <w:t xml:space="preserve"> </w:t>
      </w:r>
      <w:r w:rsidR="00CB2FE7" w:rsidRPr="008172F2">
        <w:rPr>
          <w:sz w:val="28"/>
          <w:szCs w:val="28"/>
          <w:lang w:val="uk-UA"/>
        </w:rPr>
        <w:t>свідоцтва про відповідність трудовим нормам у морському судноплавстві до закінчення терміну його дії було зроблено висновок, що судно як і раніше задовольняє вимогам національних законодавчих і нормативних правових актів або інших заходів, спрямованих на дотримання положень цієї Конвенції, але при цьому нове свідоцтво не може бути негайно видано і розміщено на борту цього судна, компетентний орган або офіційно визнана організація, належним чином уповноважена для цієї мети, можуть продовжити термін дії свідоцтва на додатковий період, що не перевищує п’яти місяців з дати закінчення терміну дії існуючого свідоцтва, і відповідним чином затвердити це свідоцтво. Нове свідоцтво діє протягом періоду, що не перевищує п’яти років, починаючи з дати, передбаченої в пункті 3 цього Стандарту.</w:t>
      </w:r>
    </w:p>
    <w:p w14:paraId="060A6A1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Свідоцтво про відповідність трудовим нормам у морському судноплавстві й декларація про дотримання трудових норм у морському судноплавстві відповідають моделі, встановленій Кодексом.</w:t>
      </w:r>
    </w:p>
    <w:p w14:paraId="58955F4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Якщо компетентний орган держави-члена або належним чином уповноважена з цією метою визнана організація виявить за допомогою інспекції, що судно, яке плаває під прапором держави-члена, задовольняє або продовжує задовольняти стандартам цієї Конвенції, то він видає або відновлює дію відповідного свідоцтва про відповідність трудовим нормам у морському судноплавстві й веде доступний для громадськості облік цього свідоцтва.</w:t>
      </w:r>
    </w:p>
    <w:p w14:paraId="75742B7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Докладні вимоги до свідоцтва про відповідність трудовим нормам у морському судноплавстві й декларації про дотримання трудових норм у морському судноплавстві, включаючи перелік питань, які підлягають інспекції та затвердженню, викладені в Частині А Кодексу.</w:t>
      </w:r>
    </w:p>
    <w:p w14:paraId="04B42876"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А5.1.3 – </w:t>
      </w:r>
      <w:r w:rsidR="0065235D" w:rsidRPr="001D5113">
        <w:rPr>
          <w:rFonts w:eastAsia="Courier New"/>
          <w:b/>
          <w:i/>
          <w:color w:val="000000" w:themeColor="text1"/>
          <w:sz w:val="28"/>
          <w:szCs w:val="28"/>
          <w:lang w:val="uk-UA" w:eastAsia="zh-CN"/>
        </w:rPr>
        <w:t>Свідоцтво</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про відповідність трудовим нормам у морському судноплавстві та декларація про дотримання трудових норм у морському судноплавстві</w:t>
      </w:r>
    </w:p>
    <w:p w14:paraId="0E80DB36" w14:textId="67CF87F1"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Свідоцтво про відповідність трудовим нормам у морському судноплавстві видається судну компетентним органом або визнаною організацією, належним чином уповноваженою в цих цілях, на період, що не перевищує п’яти років. У Додатку А</w:t>
      </w:r>
      <w:r w:rsidRPr="001D5113">
        <w:rPr>
          <w:color w:val="000000" w:themeColor="text1"/>
          <w:sz w:val="28"/>
          <w:szCs w:val="28"/>
          <w:lang w:val="uk-UA" w:eastAsia="zh-CN"/>
        </w:rPr>
        <w:t>5-I</w:t>
      </w:r>
      <w:r w:rsidRPr="001D5113">
        <w:rPr>
          <w:rFonts w:eastAsia="Courier New"/>
          <w:color w:val="000000" w:themeColor="text1"/>
          <w:sz w:val="28"/>
          <w:szCs w:val="28"/>
          <w:lang w:val="uk-UA" w:eastAsia="zh-CN"/>
        </w:rPr>
        <w:t xml:space="preserve"> міститься перелік питань, які повинні  підлягати інспекці</w:t>
      </w:r>
      <w:r w:rsidR="00D362F5" w:rsidRPr="001D5113">
        <w:rPr>
          <w:rFonts w:eastAsia="Courier New"/>
          <w:color w:val="000000" w:themeColor="text1"/>
          <w:sz w:val="28"/>
          <w:szCs w:val="28"/>
          <w:lang w:val="uk-UA" w:eastAsia="zh-CN"/>
        </w:rPr>
        <w:t xml:space="preserve">ї та відповідати національному </w:t>
      </w:r>
      <w:r w:rsidRPr="001D5113">
        <w:rPr>
          <w:rFonts w:eastAsia="Courier New"/>
          <w:color w:val="000000" w:themeColor="text1"/>
          <w:sz w:val="28"/>
          <w:szCs w:val="28"/>
          <w:lang w:val="uk-UA" w:eastAsia="zh-CN"/>
        </w:rPr>
        <w:t>законодавству, нормативним правовим актам або іншим заходам, спрямованим на виконання вимог цієї Конвенції стосовно умов праці й життя моряків на борту судна, перш ніж буде видано свідоцтво про відповідність трудовим нормам у морському судноплавстві.</w:t>
      </w:r>
    </w:p>
    <w:p w14:paraId="00665DC5" w14:textId="16E7E30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2. Свідоцтво про відповідність трудовим нормам у морському судноплавстві має чинність за умови проведення проміжної інспекції компетентним органом або визнаною організацією, нал</w:t>
      </w:r>
      <w:r w:rsidR="00D362F5" w:rsidRPr="001D5113">
        <w:rPr>
          <w:rFonts w:eastAsia="Courier New"/>
          <w:color w:val="000000" w:themeColor="text1"/>
          <w:sz w:val="28"/>
          <w:szCs w:val="28"/>
          <w:lang w:val="uk-UA" w:eastAsia="zh-CN"/>
        </w:rPr>
        <w:t>ежним чином уповноваженою в цих</w:t>
      </w:r>
      <w:r w:rsidRPr="001D5113">
        <w:rPr>
          <w:rFonts w:eastAsia="Courier New"/>
          <w:color w:val="000000" w:themeColor="text1"/>
          <w:sz w:val="28"/>
          <w:szCs w:val="28"/>
          <w:lang w:val="uk-UA" w:eastAsia="zh-CN"/>
        </w:rPr>
        <w:t xml:space="preserve"> ціл</w:t>
      </w:r>
      <w:r w:rsidR="00D362F5" w:rsidRPr="001D5113">
        <w:rPr>
          <w:rFonts w:eastAsia="Courier New"/>
          <w:color w:val="000000" w:themeColor="text1"/>
          <w:sz w:val="28"/>
          <w:szCs w:val="28"/>
          <w:lang w:val="uk-UA" w:eastAsia="zh-CN"/>
        </w:rPr>
        <w:t>ях, для забезпечення постійного</w:t>
      </w:r>
      <w:r w:rsidRPr="001D5113">
        <w:rPr>
          <w:rFonts w:eastAsia="Courier New"/>
          <w:color w:val="000000" w:themeColor="text1"/>
          <w:sz w:val="28"/>
          <w:szCs w:val="28"/>
          <w:lang w:val="uk-UA" w:eastAsia="zh-CN"/>
        </w:rPr>
        <w:t xml:space="preserve"> дотримання</w:t>
      </w:r>
      <w:r w:rsidR="00D362F5"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національних вимог щодо виконання цієї Конвенції. Якщо проводиться тільки одна проміжна інспекція протягом п’ятирічного терміну дії свідоцтва про відповідність трудовим нормам у морському судноплавстві, то вона здійснюється в період між другою та третьою річницями після видачі даного свідоцтва. Дата річниці означає число і місяць кожного року, яке відповідатиме даті закінчення терміну дії свідоцтва про відповідність трудовим нормам у морському судноплавстві. Масштаби й ретельність проміжної інспекції повинні бути такими самими, як </w:t>
      </w:r>
      <w:r w:rsidR="000E2AE5" w:rsidRPr="001D5113">
        <w:rPr>
          <w:rFonts w:eastAsia="Courier New"/>
          <w:color w:val="000000" w:themeColor="text1"/>
          <w:sz w:val="28"/>
          <w:szCs w:val="28"/>
          <w:lang w:val="uk-UA" w:eastAsia="zh-CN"/>
        </w:rPr>
        <w:t>в</w:t>
      </w:r>
      <w:r w:rsidRPr="001D5113">
        <w:rPr>
          <w:rFonts w:eastAsia="Courier New"/>
          <w:color w:val="000000" w:themeColor="text1"/>
          <w:sz w:val="28"/>
          <w:szCs w:val="28"/>
          <w:lang w:val="uk-UA" w:eastAsia="zh-CN"/>
        </w:rPr>
        <w:t xml:space="preserve"> інспекції для поновлення свідоцтва. Вище</w:t>
      </w:r>
      <w:r w:rsidR="008A54D1" w:rsidRPr="001D5113">
        <w:rPr>
          <w:rFonts w:eastAsia="Courier New"/>
          <w:color w:val="000000" w:themeColor="text1"/>
          <w:sz w:val="28"/>
          <w:szCs w:val="28"/>
          <w:lang w:val="uk-UA" w:eastAsia="zh-CN"/>
        </w:rPr>
        <w:t xml:space="preserve">зазначене </w:t>
      </w:r>
      <w:r w:rsidRPr="001D5113">
        <w:rPr>
          <w:rFonts w:eastAsia="Courier New"/>
          <w:color w:val="000000" w:themeColor="text1"/>
          <w:sz w:val="28"/>
          <w:szCs w:val="28"/>
          <w:lang w:val="uk-UA" w:eastAsia="zh-CN"/>
        </w:rPr>
        <w:t>свідоцтво підтверджується після проміжної інспекції, що виявила задовільні результати.</w:t>
      </w:r>
    </w:p>
    <w:p w14:paraId="7227F60D" w14:textId="13B393B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Незалежно від положень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Стандарту, якщо інспекція в цілях відновлення свідоцтва проведена за три місяці до закінчення терміну дії існуючого </w:t>
      </w:r>
      <w:r w:rsidR="00D362F5" w:rsidRPr="001D5113">
        <w:rPr>
          <w:rFonts w:eastAsia="Courier New"/>
          <w:color w:val="000000" w:themeColor="text1"/>
          <w:sz w:val="28"/>
          <w:szCs w:val="28"/>
          <w:lang w:val="uk-UA" w:eastAsia="zh-CN"/>
        </w:rPr>
        <w:t>свідоцтва, то</w:t>
      </w:r>
      <w:r w:rsidRPr="001D5113">
        <w:rPr>
          <w:rFonts w:eastAsia="Courier New"/>
          <w:color w:val="000000" w:themeColor="text1"/>
          <w:sz w:val="28"/>
          <w:szCs w:val="28"/>
          <w:lang w:val="uk-UA" w:eastAsia="zh-CN"/>
        </w:rPr>
        <w:t xml:space="preserve"> нове свідоцтво про відповідність трудовим нормам у морському судноплавстві набирає чинності з дати завершення інспекції з метою його поновлення на період, що не перевищує п’яти років з дати закінчення терміну дії існуючого свідоцтва.</w:t>
      </w:r>
    </w:p>
    <w:p w14:paraId="0217465E" w14:textId="77777777" w:rsidR="0065235D" w:rsidRPr="001D5113" w:rsidRDefault="00446DB3"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Якщо </w:t>
      </w:r>
      <w:r w:rsidR="0065235D"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нспекція з метою поновлення свідоцтва</w:t>
      </w:r>
      <w:r w:rsidR="0065235D" w:rsidRPr="001D5113">
        <w:rPr>
          <w:rFonts w:eastAsia="Courier New"/>
          <w:color w:val="000000" w:themeColor="text1"/>
          <w:sz w:val="28"/>
          <w:szCs w:val="28"/>
          <w:lang w:val="uk-UA" w:eastAsia="zh-CN"/>
        </w:rPr>
        <w:t xml:space="preserve"> завершується більш ніж за три місяці до закінчення терміну дії існуючого свідоцтва, то нове свідоцтво про відповідність трудовим нормам у морському судноплавстві є чинним протягом періоду, що не перевищує п’яти років, починаючи з дати завершення інспекції з метою поновлення свідоцтва.</w:t>
      </w:r>
    </w:p>
    <w:p w14:paraId="51F3266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Свідоцтво про відповідність трудовим нормам у морському судноплавстві може бути видане на тимчасовій основі:</w:t>
      </w:r>
    </w:p>
    <w:p w14:paraId="7814A48B" w14:textId="77777777" w:rsidR="0065235D" w:rsidRPr="001D5113" w:rsidRDefault="0065235D" w:rsidP="0030102E">
      <w:pPr>
        <w:numPr>
          <w:ilvl w:val="0"/>
          <w:numId w:val="10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новим суднам під час їхньої здачі в експлуатацію;</w:t>
      </w:r>
    </w:p>
    <w:p w14:paraId="4AF94DA6" w14:textId="77777777" w:rsidR="0065235D" w:rsidRPr="001D5113" w:rsidRDefault="0065235D" w:rsidP="0030102E">
      <w:pPr>
        <w:numPr>
          <w:ilvl w:val="0"/>
          <w:numId w:val="10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 переведенні судна під прапор іншої держави; або</w:t>
      </w:r>
    </w:p>
    <w:p w14:paraId="5924BB89" w14:textId="5ED297B2" w:rsidR="0065235D" w:rsidRPr="001D5113" w:rsidRDefault="0065235D" w:rsidP="0030102E">
      <w:pPr>
        <w:numPr>
          <w:ilvl w:val="0"/>
          <w:numId w:val="10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якщо судновласник </w:t>
      </w:r>
      <w:r w:rsidR="000E2AE5" w:rsidRPr="001D5113">
        <w:rPr>
          <w:rFonts w:eastAsia="Courier New"/>
          <w:color w:val="000000" w:themeColor="text1"/>
          <w:sz w:val="28"/>
          <w:szCs w:val="28"/>
          <w:lang w:val="uk-UA" w:eastAsia="zh-CN"/>
        </w:rPr>
        <w:t xml:space="preserve">бере </w:t>
      </w:r>
      <w:r w:rsidRPr="001D5113">
        <w:rPr>
          <w:rFonts w:eastAsia="Courier New"/>
          <w:color w:val="000000" w:themeColor="text1"/>
          <w:sz w:val="28"/>
          <w:szCs w:val="28"/>
          <w:lang w:val="uk-UA" w:eastAsia="zh-CN"/>
        </w:rPr>
        <w:t>на себе відповідальність за експлуатацію судна, яке є новим для цього судновласника.</w:t>
      </w:r>
    </w:p>
    <w:p w14:paraId="713B55A0" w14:textId="6557C2D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Тимчасове свідоцтво про відповідність трудовим нормам у мо</w:t>
      </w:r>
      <w:r w:rsidR="00532386" w:rsidRPr="001D5113">
        <w:rPr>
          <w:rFonts w:eastAsia="Courier New"/>
          <w:color w:val="000000" w:themeColor="text1"/>
          <w:sz w:val="28"/>
          <w:szCs w:val="28"/>
          <w:lang w:val="uk-UA" w:eastAsia="zh-CN"/>
        </w:rPr>
        <w:t>рському судноплавстві може бути</w:t>
      </w:r>
      <w:r w:rsidRPr="001D5113">
        <w:rPr>
          <w:rFonts w:eastAsia="Courier New"/>
          <w:color w:val="000000" w:themeColor="text1"/>
          <w:sz w:val="28"/>
          <w:szCs w:val="28"/>
          <w:lang w:val="uk-UA" w:eastAsia="zh-CN"/>
        </w:rPr>
        <w:t xml:space="preserve"> видано на період, що не перевищує шести місяців, компетентним органом або визнаною організацією, належним чином уповноваженою в цих цілях.</w:t>
      </w:r>
    </w:p>
    <w:p w14:paraId="0C50D9A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Тимчасове свідоцтво про відповідність трудовим нормам у морському судноплавстві може бути видано тільки після перевірки того, що:</w:t>
      </w:r>
    </w:p>
    <w:p w14:paraId="14BBBA1C" w14:textId="706CA2F0" w:rsidR="0065235D" w:rsidRPr="001D5113" w:rsidRDefault="0065235D" w:rsidP="0030102E">
      <w:pPr>
        <w:numPr>
          <w:ilvl w:val="0"/>
          <w:numId w:val="10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судно проінспектовано</w:t>
      </w:r>
      <w:r w:rsidR="00532386" w:rsidRPr="001D5113">
        <w:rPr>
          <w:rFonts w:eastAsia="Courier New"/>
          <w:color w:val="000000" w:themeColor="text1"/>
          <w:sz w:val="28"/>
          <w:szCs w:val="28"/>
          <w:lang w:val="uk-UA" w:eastAsia="zh-CN"/>
        </w:rPr>
        <w:t xml:space="preserve">, настільки, наскільки це було </w:t>
      </w:r>
      <w:r w:rsidRPr="001D5113">
        <w:rPr>
          <w:rFonts w:eastAsia="Courier New"/>
          <w:color w:val="000000" w:themeColor="text1"/>
          <w:sz w:val="28"/>
          <w:szCs w:val="28"/>
          <w:lang w:val="uk-UA" w:eastAsia="zh-CN"/>
        </w:rPr>
        <w:t>доцільним і практично здійсненним, на предмет дотримання вимог, перерахованих у Додатку А</w:t>
      </w:r>
      <w:r w:rsidRPr="001D5113">
        <w:rPr>
          <w:color w:val="000000" w:themeColor="text1"/>
          <w:sz w:val="28"/>
          <w:szCs w:val="28"/>
          <w:lang w:val="uk-UA" w:eastAsia="zh-CN"/>
        </w:rPr>
        <w:t>5-I</w:t>
      </w:r>
      <w:r w:rsidRPr="001D5113">
        <w:rPr>
          <w:rFonts w:eastAsia="Courier New"/>
          <w:color w:val="000000" w:themeColor="text1"/>
          <w:sz w:val="28"/>
          <w:szCs w:val="28"/>
          <w:lang w:val="uk-UA" w:eastAsia="zh-CN"/>
        </w:rPr>
        <w:t>, з урахуванням перевірки питань, передбачених у підпунктах b), c) і d) цього пункту;</w:t>
      </w:r>
    </w:p>
    <w:p w14:paraId="00DF8C1B" w14:textId="77777777" w:rsidR="0065235D" w:rsidRPr="001D5113" w:rsidRDefault="0065235D" w:rsidP="0030102E">
      <w:pPr>
        <w:numPr>
          <w:ilvl w:val="0"/>
          <w:numId w:val="10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судновласник продемонстрував компетентному органу або визнаній організації, що на судні проводяться належні процедури, спрямовані на дотримання положень цієї Конвенції;</w:t>
      </w:r>
    </w:p>
    <w:p w14:paraId="1B0EA9AC" w14:textId="58FC6059" w:rsidR="0065235D" w:rsidRPr="001D5113" w:rsidRDefault="00446DB3" w:rsidP="0030102E">
      <w:pPr>
        <w:numPr>
          <w:ilvl w:val="0"/>
          <w:numId w:val="10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капітан знайомий з вимогами цієї </w:t>
      </w:r>
      <w:r w:rsidR="0065235D" w:rsidRPr="001D5113">
        <w:rPr>
          <w:rFonts w:eastAsia="Courier New"/>
          <w:color w:val="000000" w:themeColor="text1"/>
          <w:sz w:val="28"/>
          <w:szCs w:val="28"/>
          <w:lang w:val="uk-UA" w:eastAsia="zh-CN"/>
        </w:rPr>
        <w:t>Конвенці</w:t>
      </w:r>
      <w:r w:rsidRPr="001D5113">
        <w:rPr>
          <w:rFonts w:eastAsia="Courier New"/>
          <w:color w:val="000000" w:themeColor="text1"/>
          <w:sz w:val="28"/>
          <w:szCs w:val="28"/>
          <w:lang w:val="uk-UA" w:eastAsia="zh-CN"/>
        </w:rPr>
        <w:t>ї та</w:t>
      </w:r>
      <w:r w:rsidR="0065235D" w:rsidRPr="001D5113">
        <w:rPr>
          <w:rFonts w:eastAsia="Courier New"/>
          <w:color w:val="000000" w:themeColor="text1"/>
          <w:sz w:val="28"/>
          <w:szCs w:val="28"/>
          <w:lang w:val="uk-UA" w:eastAsia="zh-CN"/>
        </w:rPr>
        <w:t xml:space="preserve"> </w:t>
      </w:r>
      <w:r w:rsidR="00506E51" w:rsidRPr="001D5113">
        <w:rPr>
          <w:rFonts w:eastAsia="Courier New"/>
          <w:color w:val="000000" w:themeColor="text1"/>
          <w:sz w:val="28"/>
          <w:szCs w:val="28"/>
          <w:lang w:val="uk-UA" w:eastAsia="zh-CN"/>
        </w:rPr>
        <w:t>обов’я</w:t>
      </w:r>
      <w:r w:rsidR="0065235D" w:rsidRPr="001D5113">
        <w:rPr>
          <w:rFonts w:eastAsia="Courier New"/>
          <w:color w:val="000000" w:themeColor="text1"/>
          <w:sz w:val="28"/>
          <w:szCs w:val="28"/>
          <w:lang w:val="uk-UA" w:eastAsia="zh-CN"/>
        </w:rPr>
        <w:t xml:space="preserve">зками, пов’язаними з їхнім виконанням; </w:t>
      </w:r>
    </w:p>
    <w:p w14:paraId="1C8FF85D" w14:textId="77777777" w:rsidR="0065235D" w:rsidRPr="001D5113" w:rsidRDefault="0065235D" w:rsidP="0030102E">
      <w:pPr>
        <w:numPr>
          <w:ilvl w:val="0"/>
          <w:numId w:val="10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відповідна інформація подана компетентному органу або визнаній організації для видачі декларації про дотримання трудових норм у морському судноплавстві.</w:t>
      </w:r>
    </w:p>
    <w:p w14:paraId="5A37D4B3" w14:textId="29F7600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Перед закінченням терміну дії тимчасового свідоцтва проводиться повна інспекція відповідно до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Стандарту, щоб можна було видати свідоцтво про відповідність трудовим нормам у морському судноплавстві на повний термін. Жодних інших тимчасових свідоцтв не видається після закінчення перших шести місяців, </w:t>
      </w:r>
      <w:r w:rsidR="003C67A5"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пункті</w:t>
      </w:r>
      <w:r w:rsidRPr="001D5113">
        <w:rPr>
          <w:color w:val="000000" w:themeColor="text1"/>
          <w:sz w:val="28"/>
          <w:szCs w:val="28"/>
          <w:lang w:val="uk-UA" w:eastAsia="zh-CN"/>
        </w:rPr>
        <w:t xml:space="preserve"> 6 </w:t>
      </w:r>
      <w:r w:rsidRPr="001D5113">
        <w:rPr>
          <w:rFonts w:eastAsia="Courier New"/>
          <w:color w:val="000000" w:themeColor="text1"/>
          <w:sz w:val="28"/>
          <w:szCs w:val="28"/>
          <w:lang w:val="uk-UA" w:eastAsia="zh-CN"/>
        </w:rPr>
        <w:t xml:space="preserve">цього Стандарту. На період терміну дії тимчасового свідоцтва видавати декларацію про дотримання трудових норм у морському судноплавстві не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зково.</w:t>
      </w:r>
    </w:p>
    <w:p w14:paraId="2AE7AF1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9. Свідоцтво про відповідність трудовим нормам у морському судноплавстві, тимчасове свідоцтво й декларація про дотримання трудових норм у морському судноплавстві складаються за типовою формою, наведеною в Додатку А</w:t>
      </w:r>
      <w:r w:rsidRPr="001D5113">
        <w:rPr>
          <w:color w:val="000000" w:themeColor="text1"/>
          <w:sz w:val="28"/>
          <w:szCs w:val="28"/>
          <w:lang w:val="uk-UA" w:eastAsia="zh-CN"/>
        </w:rPr>
        <w:t>5-II</w:t>
      </w:r>
      <w:r w:rsidRPr="001D5113">
        <w:rPr>
          <w:rFonts w:eastAsia="Courier New"/>
          <w:color w:val="000000" w:themeColor="text1"/>
          <w:sz w:val="28"/>
          <w:szCs w:val="28"/>
          <w:lang w:val="uk-UA" w:eastAsia="zh-CN"/>
        </w:rPr>
        <w:t>.</w:t>
      </w:r>
    </w:p>
    <w:p w14:paraId="1535795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Декларація про дотримання трудових норм у морському судноплавстві додається до свідоцтва про відповідність трудовим нормам у морському судноплавстві. Вона складається з двох частин:</w:t>
      </w:r>
    </w:p>
    <w:p w14:paraId="3F7C28D0" w14:textId="1FCBD3CB" w:rsidR="0065235D" w:rsidRPr="001D5113" w:rsidRDefault="0065235D" w:rsidP="0030102E">
      <w:pPr>
        <w:numPr>
          <w:ilvl w:val="0"/>
          <w:numId w:val="10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Частина I складається </w:t>
      </w:r>
      <w:r w:rsidR="00446DB3" w:rsidRPr="001D5113">
        <w:rPr>
          <w:rFonts w:eastAsia="Courier New"/>
          <w:color w:val="000000" w:themeColor="text1"/>
          <w:sz w:val="28"/>
          <w:szCs w:val="28"/>
          <w:lang w:val="uk-UA" w:eastAsia="zh-CN"/>
        </w:rPr>
        <w:t>компетентним органом, який: (</w:t>
      </w:r>
      <w:r w:rsidR="000C21C6" w:rsidRPr="001D5113">
        <w:rPr>
          <w:rFonts w:eastAsia="Courier New"/>
          <w:color w:val="000000" w:themeColor="text1"/>
          <w:sz w:val="28"/>
          <w:szCs w:val="28"/>
          <w:lang w:val="uk-UA" w:eastAsia="zh-CN"/>
        </w:rPr>
        <w:t>i</w:t>
      </w:r>
      <w:r w:rsidR="00446DB3" w:rsidRPr="001D5113">
        <w:rPr>
          <w:rFonts w:eastAsia="Courier New"/>
          <w:color w:val="000000" w:themeColor="text1"/>
          <w:sz w:val="28"/>
          <w:szCs w:val="28"/>
          <w:lang w:val="uk-UA" w:eastAsia="zh-CN"/>
        </w:rPr>
        <w:t xml:space="preserve">) визначає перелік питань, які повинні піддаватися інспекції відповідно </w:t>
      </w:r>
      <w:r w:rsidRPr="001D5113">
        <w:rPr>
          <w:rFonts w:eastAsia="Courier New"/>
          <w:color w:val="000000" w:themeColor="text1"/>
          <w:sz w:val="28"/>
          <w:szCs w:val="28"/>
          <w:lang w:val="uk-UA" w:eastAsia="zh-CN"/>
        </w:rPr>
        <w:t xml:space="preserve">до пункту </w:t>
      </w:r>
      <w:r w:rsidRPr="001D5113">
        <w:rPr>
          <w:color w:val="000000" w:themeColor="text1"/>
          <w:sz w:val="28"/>
          <w:szCs w:val="28"/>
          <w:lang w:val="uk-UA" w:eastAsia="zh-CN"/>
        </w:rPr>
        <w:t>1</w:t>
      </w:r>
      <w:r w:rsidR="00446DB3" w:rsidRPr="001D5113">
        <w:rPr>
          <w:rFonts w:eastAsia="Courier New"/>
          <w:color w:val="000000" w:themeColor="text1"/>
          <w:sz w:val="28"/>
          <w:szCs w:val="28"/>
          <w:lang w:val="uk-UA" w:eastAsia="zh-CN"/>
        </w:rPr>
        <w:t xml:space="preserve"> цього Стандарту; (</w:t>
      </w:r>
      <w:r w:rsidR="000C21C6" w:rsidRPr="001D5113">
        <w:rPr>
          <w:rFonts w:eastAsia="Courier New"/>
          <w:color w:val="000000" w:themeColor="text1"/>
          <w:sz w:val="28"/>
          <w:szCs w:val="28"/>
          <w:lang w:val="uk-UA" w:eastAsia="zh-CN"/>
        </w:rPr>
        <w:t>ii</w:t>
      </w:r>
      <w:r w:rsidRPr="001D5113">
        <w:rPr>
          <w:rFonts w:eastAsia="Courier New"/>
          <w:color w:val="000000" w:themeColor="text1"/>
          <w:sz w:val="28"/>
          <w:szCs w:val="28"/>
          <w:lang w:val="uk-UA" w:eastAsia="zh-CN"/>
        </w:rPr>
        <w:t xml:space="preserve">) визначає національні вимоги, що втілюють відповідні положення цієї Конвенції через посилання на відповідні положення національних правових актів, а також, у міру </w:t>
      </w:r>
      <w:r w:rsidR="00243846" w:rsidRPr="001D5113">
        <w:rPr>
          <w:rFonts w:eastAsia="Courier New"/>
          <w:color w:val="000000" w:themeColor="text1"/>
          <w:sz w:val="28"/>
          <w:szCs w:val="28"/>
          <w:lang w:val="uk-UA" w:eastAsia="zh-CN"/>
        </w:rPr>
        <w:t>потреби</w:t>
      </w:r>
      <w:r w:rsidRPr="001D5113">
        <w:rPr>
          <w:rFonts w:eastAsia="Courier New"/>
          <w:color w:val="000000" w:themeColor="text1"/>
          <w:sz w:val="28"/>
          <w:szCs w:val="28"/>
          <w:lang w:val="uk-UA" w:eastAsia="zh-CN"/>
        </w:rPr>
        <w:t>, коротку інформацію про основни</w:t>
      </w:r>
      <w:r w:rsidR="00446DB3" w:rsidRPr="001D5113">
        <w:rPr>
          <w:rFonts w:eastAsia="Courier New"/>
          <w:color w:val="000000" w:themeColor="text1"/>
          <w:sz w:val="28"/>
          <w:szCs w:val="28"/>
          <w:lang w:val="uk-UA" w:eastAsia="zh-CN"/>
        </w:rPr>
        <w:t>й зміст національних вимог; (</w:t>
      </w:r>
      <w:r w:rsidR="000C21C6" w:rsidRPr="001D5113">
        <w:rPr>
          <w:rFonts w:eastAsia="Courier New"/>
          <w:color w:val="000000" w:themeColor="text1"/>
          <w:sz w:val="28"/>
          <w:szCs w:val="28"/>
          <w:lang w:val="uk-UA" w:eastAsia="zh-CN"/>
        </w:rPr>
        <w:t>iii</w:t>
      </w:r>
      <w:r w:rsidRPr="001D5113">
        <w:rPr>
          <w:rFonts w:eastAsia="Courier New"/>
          <w:color w:val="000000" w:themeColor="text1"/>
          <w:sz w:val="28"/>
          <w:szCs w:val="28"/>
          <w:lang w:val="uk-UA" w:eastAsia="zh-CN"/>
        </w:rPr>
        <w:t xml:space="preserve">) наводить конкретні вимоги, що залежать від типу судна, встановлені </w:t>
      </w:r>
      <w:r w:rsidR="00446DB3" w:rsidRPr="001D5113">
        <w:rPr>
          <w:rFonts w:eastAsia="Courier New"/>
          <w:color w:val="000000" w:themeColor="text1"/>
          <w:sz w:val="28"/>
          <w:szCs w:val="28"/>
          <w:lang w:val="uk-UA" w:eastAsia="zh-CN"/>
        </w:rPr>
        <w:t>національним законодавством; (</w:t>
      </w:r>
      <w:r w:rsidR="000C21C6" w:rsidRPr="001D5113">
        <w:rPr>
          <w:rFonts w:eastAsia="Courier New"/>
          <w:color w:val="000000" w:themeColor="text1"/>
          <w:sz w:val="28"/>
          <w:szCs w:val="28"/>
          <w:lang w:val="uk-UA" w:eastAsia="zh-CN"/>
        </w:rPr>
        <w:t>iv</w:t>
      </w:r>
      <w:r w:rsidRPr="001D5113">
        <w:rPr>
          <w:rFonts w:eastAsia="Courier New"/>
          <w:color w:val="000000" w:themeColor="text1"/>
          <w:sz w:val="28"/>
          <w:szCs w:val="28"/>
          <w:lang w:val="uk-UA" w:eastAsia="zh-CN"/>
        </w:rPr>
        <w:t xml:space="preserve">) фіксує еквівалентні по суті положення, прийняті на виконання пункту </w:t>
      </w:r>
      <w:r w:rsidRPr="001D5113">
        <w:rPr>
          <w:color w:val="000000" w:themeColor="text1"/>
          <w:sz w:val="28"/>
          <w:szCs w:val="28"/>
          <w:lang w:val="uk-UA" w:eastAsia="zh-CN"/>
        </w:rPr>
        <w:t>3</w:t>
      </w:r>
      <w:r w:rsidRPr="001D5113">
        <w:rPr>
          <w:rFonts w:eastAsia="Courier New"/>
          <w:color w:val="000000" w:themeColor="text1"/>
          <w:sz w:val="28"/>
          <w:szCs w:val="28"/>
          <w:lang w:val="uk-UA" w:eastAsia="zh-CN"/>
        </w:rPr>
        <w:t xml:space="preserve"> Статті </w:t>
      </w:r>
      <w:r w:rsidRPr="001D5113">
        <w:rPr>
          <w:color w:val="000000" w:themeColor="text1"/>
          <w:sz w:val="28"/>
          <w:szCs w:val="28"/>
          <w:lang w:val="uk-UA" w:eastAsia="zh-CN"/>
        </w:rPr>
        <w:t>VI</w:t>
      </w:r>
      <w:r w:rsidR="00446DB3" w:rsidRPr="001D5113">
        <w:rPr>
          <w:rFonts w:eastAsia="Courier New"/>
          <w:color w:val="000000" w:themeColor="text1"/>
          <w:sz w:val="28"/>
          <w:szCs w:val="28"/>
          <w:lang w:val="uk-UA" w:eastAsia="zh-CN"/>
        </w:rPr>
        <w:t xml:space="preserve">; </w:t>
      </w:r>
      <w:r w:rsidR="009156B8" w:rsidRPr="001D5113">
        <w:rPr>
          <w:rFonts w:eastAsia="Courier New"/>
          <w:color w:val="000000" w:themeColor="text1"/>
          <w:sz w:val="28"/>
          <w:szCs w:val="28"/>
          <w:lang w:val="uk-UA" w:eastAsia="zh-CN"/>
        </w:rPr>
        <w:t xml:space="preserve">та </w:t>
      </w:r>
      <w:r w:rsidR="00446DB3" w:rsidRPr="001D5113">
        <w:rPr>
          <w:rFonts w:eastAsia="Courier New"/>
          <w:color w:val="000000" w:themeColor="text1"/>
          <w:sz w:val="28"/>
          <w:szCs w:val="28"/>
          <w:lang w:val="uk-UA" w:eastAsia="zh-CN"/>
        </w:rPr>
        <w:t>(</w:t>
      </w:r>
      <w:r w:rsidR="000C21C6" w:rsidRPr="001D5113">
        <w:rPr>
          <w:rFonts w:eastAsia="Courier New"/>
          <w:color w:val="000000" w:themeColor="text1"/>
          <w:sz w:val="28"/>
          <w:szCs w:val="28"/>
          <w:lang w:val="uk-UA" w:eastAsia="zh-CN"/>
        </w:rPr>
        <w:t>v</w:t>
      </w:r>
      <w:r w:rsidRPr="001D5113">
        <w:rPr>
          <w:rFonts w:eastAsia="Courier New"/>
          <w:color w:val="000000" w:themeColor="text1"/>
          <w:sz w:val="28"/>
          <w:szCs w:val="28"/>
          <w:lang w:val="uk-UA" w:eastAsia="zh-CN"/>
        </w:rPr>
        <w:t xml:space="preserve">) чітко зазначає звільнення, надане компетентним органом відповідно до Розділу </w:t>
      </w:r>
      <w:r w:rsidRPr="001D5113">
        <w:rPr>
          <w:color w:val="000000" w:themeColor="text1"/>
          <w:sz w:val="28"/>
          <w:szCs w:val="28"/>
          <w:lang w:val="uk-UA" w:eastAsia="zh-CN"/>
        </w:rPr>
        <w:t>3</w:t>
      </w:r>
      <w:r w:rsidRPr="001D5113">
        <w:rPr>
          <w:rFonts w:eastAsia="Courier New"/>
          <w:color w:val="000000" w:themeColor="text1"/>
          <w:sz w:val="28"/>
          <w:szCs w:val="28"/>
          <w:lang w:val="uk-UA" w:eastAsia="zh-CN"/>
        </w:rPr>
        <w:t>;</w:t>
      </w:r>
      <w:r w:rsidR="009156B8" w:rsidRPr="001D5113">
        <w:rPr>
          <w:rFonts w:eastAsia="Courier New"/>
          <w:color w:val="000000" w:themeColor="text1"/>
          <w:sz w:val="28"/>
          <w:szCs w:val="28"/>
          <w:lang w:val="uk-UA" w:eastAsia="zh-CN"/>
        </w:rPr>
        <w:t xml:space="preserve"> та</w:t>
      </w:r>
    </w:p>
    <w:p w14:paraId="335CB2F8" w14:textId="6CDFDBC6" w:rsidR="00127E1F" w:rsidRPr="001D5113" w:rsidRDefault="0065235D" w:rsidP="0030102E">
      <w:pPr>
        <w:numPr>
          <w:ilvl w:val="0"/>
          <w:numId w:val="10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Частина </w:t>
      </w:r>
      <w:r w:rsidRPr="001D5113">
        <w:rPr>
          <w:color w:val="000000" w:themeColor="text1"/>
          <w:sz w:val="28"/>
          <w:szCs w:val="28"/>
          <w:lang w:val="uk-UA" w:eastAsia="zh-CN"/>
        </w:rPr>
        <w:t>II</w:t>
      </w:r>
      <w:r w:rsidR="00532386" w:rsidRPr="001D5113">
        <w:rPr>
          <w:rFonts w:eastAsia="Courier New"/>
          <w:color w:val="000000" w:themeColor="text1"/>
          <w:sz w:val="28"/>
          <w:szCs w:val="28"/>
          <w:lang w:val="uk-UA" w:eastAsia="zh-CN"/>
        </w:rPr>
        <w:t xml:space="preserve"> складається судновласником</w:t>
      </w:r>
      <w:r w:rsidRPr="001D5113">
        <w:rPr>
          <w:rFonts w:eastAsia="Courier New"/>
          <w:color w:val="000000" w:themeColor="text1"/>
          <w:sz w:val="28"/>
          <w:szCs w:val="28"/>
          <w:lang w:val="uk-UA" w:eastAsia="zh-CN"/>
        </w:rPr>
        <w:t xml:space="preserve"> і містить інформацію про заходи, вжиті для забезпечення постійного дотримання національних вимог у </w:t>
      </w:r>
      <w:r w:rsidRPr="001D5113">
        <w:rPr>
          <w:rFonts w:eastAsia="Courier New"/>
          <w:color w:val="000000" w:themeColor="text1"/>
          <w:sz w:val="28"/>
          <w:szCs w:val="28"/>
          <w:lang w:val="uk-UA" w:eastAsia="zh-CN"/>
        </w:rPr>
        <w:lastRenderedPageBreak/>
        <w:t>період між інспекційними перевірками, і заходи, встановлені для забезпечення постійного поліпше</w:t>
      </w:r>
      <w:r w:rsidR="00446DB3" w:rsidRPr="001D5113">
        <w:rPr>
          <w:rFonts w:eastAsia="Courier New"/>
          <w:color w:val="000000" w:themeColor="text1"/>
          <w:sz w:val="28"/>
          <w:szCs w:val="28"/>
          <w:lang w:val="uk-UA" w:eastAsia="zh-CN"/>
        </w:rPr>
        <w:t xml:space="preserve">ння. </w:t>
      </w:r>
    </w:p>
    <w:p w14:paraId="19368E3A" w14:textId="064A9A75" w:rsidR="0065235D" w:rsidRPr="001D5113" w:rsidRDefault="00446DB3" w:rsidP="00F31CED">
      <w:p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Компетентний </w:t>
      </w:r>
      <w:r w:rsidR="0065235D" w:rsidRPr="001D5113">
        <w:rPr>
          <w:rFonts w:eastAsia="Courier New"/>
          <w:color w:val="000000" w:themeColor="text1"/>
          <w:sz w:val="28"/>
          <w:szCs w:val="28"/>
          <w:lang w:val="uk-UA" w:eastAsia="zh-CN"/>
        </w:rPr>
        <w:t>ор</w:t>
      </w:r>
      <w:r w:rsidRPr="001D5113">
        <w:rPr>
          <w:rFonts w:eastAsia="Courier New"/>
          <w:color w:val="000000" w:themeColor="text1"/>
          <w:sz w:val="28"/>
          <w:szCs w:val="28"/>
          <w:lang w:val="uk-UA" w:eastAsia="zh-CN"/>
        </w:rPr>
        <w:t>ган або визнана організація, належним</w:t>
      </w:r>
      <w:r w:rsidR="0065235D" w:rsidRPr="001D5113">
        <w:rPr>
          <w:rFonts w:eastAsia="Courier New"/>
          <w:color w:val="000000" w:themeColor="text1"/>
          <w:sz w:val="28"/>
          <w:szCs w:val="28"/>
          <w:lang w:val="uk-UA" w:eastAsia="zh-CN"/>
        </w:rPr>
        <w:t xml:space="preserve"> чином уповноважена з цією метою, засвідчує Частину </w:t>
      </w:r>
      <w:r w:rsidR="0065235D" w:rsidRPr="001D5113">
        <w:rPr>
          <w:color w:val="000000" w:themeColor="text1"/>
          <w:sz w:val="28"/>
          <w:szCs w:val="28"/>
          <w:lang w:val="uk-UA" w:eastAsia="zh-CN"/>
        </w:rPr>
        <w:t>ІІ</w:t>
      </w:r>
      <w:r w:rsidR="0065235D" w:rsidRPr="001D5113">
        <w:rPr>
          <w:rFonts w:eastAsia="Courier New"/>
          <w:color w:val="000000" w:themeColor="text1"/>
          <w:sz w:val="28"/>
          <w:szCs w:val="28"/>
          <w:lang w:val="uk-UA" w:eastAsia="zh-CN"/>
        </w:rPr>
        <w:t xml:space="preserve"> й видає декларацію про дотримання трудових норм у морському судноплавстві.</w:t>
      </w:r>
    </w:p>
    <w:p w14:paraId="5CFB18A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11. Результати всіх наступних інспекцій або інших перевірок, проведених на відповідному судні, а також будь-які недоліки, виявлені під час таких перевірок, реєструються разом із датою, коли такі недоліки усунені. Відповідно до національного законодавства або нормативно-правових актів такі реєстраційні записи, супроводжувані, якщо вони ведуться не англійською мовою, перекладом англійською мовою, вносяться в декларацію про дотримання трудових норм у морському судноплавстві або додаються до неї, або в будь-який інший спосіб надаються морякам, інспекторам держави прапора, уповноваженим посадовим особам у державах порту, а також представникам судновласників і моряків.</w:t>
      </w:r>
    </w:p>
    <w:p w14:paraId="27EE2A8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12. Чинні на даний момент свідоцтво про відповідність трудовим нормам у морському судноплавстві й декларація про дотримання трудових норм у морському судноплавстві разом з перекладом їх англійською мовою, якщо вони складені будь-якою іншою мовою, знаходяться на судні й розташовуються на видному місці на борту судна, де вони доступні для моряків. Відповідно до національного законодавства й нормативно-правових актів, за запитами, по одному екземпляру надається морякам, інспекторам держави прапора, уповноваженим посадовим особам держави порту, а також представникам судновласників і моряків.</w:t>
      </w:r>
    </w:p>
    <w:p w14:paraId="76E2E8D7" w14:textId="76EDF652"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13. Вимога про переклад англійською мовою відповідно до пунктів</w:t>
      </w:r>
      <w:r w:rsidRPr="001D5113">
        <w:rPr>
          <w:color w:val="000000" w:themeColor="text1"/>
          <w:sz w:val="28"/>
          <w:szCs w:val="28"/>
          <w:lang w:val="uk-UA" w:eastAsia="zh-CN"/>
        </w:rPr>
        <w:t xml:space="preserve"> 11</w:t>
      </w:r>
      <w:r w:rsidRPr="001D5113">
        <w:rPr>
          <w:rFonts w:eastAsia="Courier New"/>
          <w:color w:val="000000" w:themeColor="text1"/>
          <w:sz w:val="28"/>
          <w:szCs w:val="28"/>
          <w:lang w:val="uk-UA" w:eastAsia="zh-CN"/>
        </w:rPr>
        <w:t xml:space="preserve"> і</w:t>
      </w:r>
      <w:r w:rsidRPr="001D5113">
        <w:rPr>
          <w:color w:val="000000" w:themeColor="text1"/>
          <w:sz w:val="28"/>
          <w:szCs w:val="28"/>
          <w:lang w:val="uk-UA" w:eastAsia="zh-CN"/>
        </w:rPr>
        <w:t xml:space="preserve"> 12 </w:t>
      </w:r>
      <w:r w:rsidRPr="001D5113">
        <w:rPr>
          <w:rFonts w:eastAsia="Courier New"/>
          <w:color w:val="000000" w:themeColor="text1"/>
          <w:sz w:val="28"/>
          <w:szCs w:val="28"/>
          <w:lang w:val="uk-UA" w:eastAsia="zh-CN"/>
        </w:rPr>
        <w:t>цьо</w:t>
      </w:r>
      <w:r w:rsidR="00532386" w:rsidRPr="001D5113">
        <w:rPr>
          <w:rFonts w:eastAsia="Courier New"/>
          <w:color w:val="000000" w:themeColor="text1"/>
          <w:sz w:val="28"/>
          <w:szCs w:val="28"/>
          <w:lang w:val="uk-UA" w:eastAsia="zh-CN"/>
        </w:rPr>
        <w:t xml:space="preserve">го Стандарту не поширюється на </w:t>
      </w:r>
      <w:r w:rsidRPr="001D5113">
        <w:rPr>
          <w:rFonts w:eastAsia="Courier New"/>
          <w:color w:val="000000" w:themeColor="text1"/>
          <w:sz w:val="28"/>
          <w:szCs w:val="28"/>
          <w:lang w:val="uk-UA" w:eastAsia="zh-CN"/>
        </w:rPr>
        <w:t>судна, що не виконують міжнародні рейси.</w:t>
      </w:r>
    </w:p>
    <w:p w14:paraId="7A0B71D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14. Свідоцтво, видане відповідно до пунктів</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і</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цього Стандарту, втрачає свою чинність у будь-якому з наступних випадків:</w:t>
      </w:r>
    </w:p>
    <w:p w14:paraId="241B617C" w14:textId="77777777" w:rsidR="0065235D" w:rsidRPr="001D5113" w:rsidRDefault="00EA5B39" w:rsidP="0030102E">
      <w:pPr>
        <w:numPr>
          <w:ilvl w:val="0"/>
          <w:numId w:val="10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відповідні інспекції не завершені в строки,</w:t>
      </w:r>
      <w:r w:rsidR="0065235D" w:rsidRPr="001D5113">
        <w:rPr>
          <w:rFonts w:eastAsia="Courier New"/>
          <w:color w:val="000000" w:themeColor="text1"/>
          <w:sz w:val="28"/>
          <w:szCs w:val="28"/>
          <w:lang w:val="uk-UA" w:eastAsia="zh-CN"/>
        </w:rPr>
        <w:t xml:space="preserve"> вста</w:t>
      </w:r>
      <w:r w:rsidRPr="001D5113">
        <w:rPr>
          <w:rFonts w:eastAsia="Courier New"/>
          <w:color w:val="000000" w:themeColor="text1"/>
          <w:sz w:val="28"/>
          <w:szCs w:val="28"/>
          <w:lang w:val="uk-UA" w:eastAsia="zh-CN"/>
        </w:rPr>
        <w:t xml:space="preserve">новлені </w:t>
      </w:r>
      <w:r w:rsidR="0065235D" w:rsidRPr="001D5113">
        <w:rPr>
          <w:rFonts w:eastAsia="Courier New"/>
          <w:color w:val="000000" w:themeColor="text1"/>
          <w:sz w:val="28"/>
          <w:szCs w:val="28"/>
          <w:lang w:val="uk-UA" w:eastAsia="zh-CN"/>
        </w:rPr>
        <w:t>в пункті 2 цього Стандарту;</w:t>
      </w:r>
    </w:p>
    <w:p w14:paraId="497788D2" w14:textId="77777777" w:rsidR="0065235D" w:rsidRPr="001D5113" w:rsidRDefault="00EA5B39" w:rsidP="0030102E">
      <w:pPr>
        <w:numPr>
          <w:ilvl w:val="0"/>
          <w:numId w:val="10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свідоцтво не підтверджене відповідно до</w:t>
      </w:r>
      <w:r w:rsidR="0065235D" w:rsidRPr="001D5113">
        <w:rPr>
          <w:rFonts w:eastAsia="Courier New"/>
          <w:color w:val="000000" w:themeColor="text1"/>
          <w:sz w:val="28"/>
          <w:szCs w:val="28"/>
          <w:lang w:val="uk-UA" w:eastAsia="zh-CN"/>
        </w:rPr>
        <w:t xml:space="preserve"> пункту 2 цього Стандарту;</w:t>
      </w:r>
    </w:p>
    <w:p w14:paraId="09C8B1AA" w14:textId="77777777" w:rsidR="0065235D" w:rsidRPr="001D5113" w:rsidRDefault="0065235D" w:rsidP="0030102E">
      <w:pPr>
        <w:numPr>
          <w:ilvl w:val="0"/>
          <w:numId w:val="10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судно переведено під прапор іншої держави;</w:t>
      </w:r>
    </w:p>
    <w:p w14:paraId="73548445" w14:textId="10198311" w:rsidR="0065235D" w:rsidRPr="001D5113" w:rsidRDefault="0065235D" w:rsidP="0030102E">
      <w:pPr>
        <w:numPr>
          <w:ilvl w:val="0"/>
          <w:numId w:val="10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судновласник припиняє брати на себе відповідальність за експлуатацію судна;</w:t>
      </w:r>
      <w:r w:rsidR="00235F40" w:rsidRPr="001D5113">
        <w:rPr>
          <w:rFonts w:eastAsia="Courier New"/>
          <w:color w:val="000000" w:themeColor="text1"/>
          <w:sz w:val="28"/>
          <w:szCs w:val="28"/>
          <w:lang w:val="uk-UA" w:eastAsia="zh-CN"/>
        </w:rPr>
        <w:t xml:space="preserve"> та</w:t>
      </w:r>
    </w:p>
    <w:p w14:paraId="0C635024" w14:textId="77777777" w:rsidR="0065235D" w:rsidRPr="001D5113" w:rsidRDefault="0065235D" w:rsidP="0030102E">
      <w:pPr>
        <w:numPr>
          <w:ilvl w:val="0"/>
          <w:numId w:val="10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якщо конструкція або устаткування судна, охоплені Розділом </w:t>
      </w:r>
      <w:r w:rsidRPr="001D5113">
        <w:rPr>
          <w:color w:val="000000" w:themeColor="text1"/>
          <w:sz w:val="28"/>
          <w:szCs w:val="28"/>
          <w:lang w:val="uk-UA" w:eastAsia="zh-CN"/>
        </w:rPr>
        <w:t>3</w:t>
      </w:r>
      <w:r w:rsidRPr="001D5113">
        <w:rPr>
          <w:rFonts w:eastAsia="Courier New"/>
          <w:color w:val="000000" w:themeColor="text1"/>
          <w:sz w:val="28"/>
          <w:szCs w:val="28"/>
          <w:lang w:val="uk-UA" w:eastAsia="zh-CN"/>
        </w:rPr>
        <w:t>, піддані істотним змінам.</w:t>
      </w:r>
    </w:p>
    <w:p w14:paraId="59063F55" w14:textId="6988CC1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15. У випадку, </w:t>
      </w:r>
      <w:r w:rsidR="003C67A5" w:rsidRPr="001D5113">
        <w:rPr>
          <w:rFonts w:eastAsia="Courier New"/>
          <w:color w:val="000000" w:themeColor="text1"/>
          <w:sz w:val="28"/>
          <w:szCs w:val="28"/>
          <w:lang w:val="uk-UA" w:eastAsia="zh-CN"/>
        </w:rPr>
        <w:t xml:space="preserve">зазначеному </w:t>
      </w:r>
      <w:r w:rsidRPr="001D5113">
        <w:rPr>
          <w:rFonts w:eastAsia="Courier New"/>
          <w:color w:val="000000" w:themeColor="text1"/>
          <w:sz w:val="28"/>
          <w:szCs w:val="28"/>
          <w:lang w:val="uk-UA" w:eastAsia="zh-CN"/>
        </w:rPr>
        <w:t>в підпунктах с), d) і e) пункту</w:t>
      </w:r>
      <w:r w:rsidRPr="001D5113">
        <w:rPr>
          <w:color w:val="000000" w:themeColor="text1"/>
          <w:sz w:val="28"/>
          <w:szCs w:val="28"/>
          <w:lang w:val="uk-UA" w:eastAsia="zh-CN"/>
        </w:rPr>
        <w:t xml:space="preserve"> 14 </w:t>
      </w:r>
      <w:r w:rsidRPr="001D5113">
        <w:rPr>
          <w:rFonts w:eastAsia="Courier New"/>
          <w:color w:val="000000" w:themeColor="text1"/>
          <w:sz w:val="28"/>
          <w:szCs w:val="28"/>
          <w:lang w:val="uk-UA" w:eastAsia="zh-CN"/>
        </w:rPr>
        <w:t>цього Стандарту, нове свідоцтво видається тільки після того, як компетентний орган або визнана організація, що видає нове свідоцтво, повною мірою пересвідчиться в тім, що судно відповідає вимогам цього Стандарту.</w:t>
      </w:r>
    </w:p>
    <w:p w14:paraId="5FB879F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16. Свідоцтво про відповідність трудовим нормам у морському судноплавстві вилучається компетентним органом або визнаною організацією, належним чином уповноваженою в цих цілях державою прапора, при наявності доказу того, що відповідне судно не дотримується вимог цієї Конвенції, а потрібні заходи для виправлення ситуації не вжиті.</w:t>
      </w:r>
    </w:p>
    <w:p w14:paraId="432AF921" w14:textId="71EBB75C"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17. При вирішенні питання про вилучення свідоцтва про відповідність трудовим нормам у морському судноплавстві відповідно до пункту</w:t>
      </w:r>
      <w:r w:rsidRPr="001D5113">
        <w:rPr>
          <w:color w:val="000000" w:themeColor="text1"/>
          <w:sz w:val="28"/>
          <w:szCs w:val="28"/>
          <w:lang w:val="uk-UA" w:eastAsia="zh-CN"/>
        </w:rPr>
        <w:t xml:space="preserve"> 16 </w:t>
      </w:r>
      <w:r w:rsidRPr="001D5113">
        <w:rPr>
          <w:rFonts w:eastAsia="Courier New"/>
          <w:color w:val="000000" w:themeColor="text1"/>
          <w:sz w:val="28"/>
          <w:szCs w:val="28"/>
          <w:lang w:val="uk-UA" w:eastAsia="zh-CN"/>
        </w:rPr>
        <w:t>ц</w:t>
      </w:r>
      <w:r w:rsidR="00532386" w:rsidRPr="001D5113">
        <w:rPr>
          <w:rFonts w:eastAsia="Courier New"/>
          <w:color w:val="000000" w:themeColor="text1"/>
          <w:sz w:val="28"/>
          <w:szCs w:val="28"/>
          <w:lang w:val="uk-UA" w:eastAsia="zh-CN"/>
        </w:rPr>
        <w:t xml:space="preserve">ього  Стандарту, компетентний орган або визнана </w:t>
      </w:r>
      <w:r w:rsidRPr="001D5113">
        <w:rPr>
          <w:rFonts w:eastAsia="Courier New"/>
          <w:color w:val="000000" w:themeColor="text1"/>
          <w:sz w:val="28"/>
          <w:szCs w:val="28"/>
          <w:lang w:val="uk-UA" w:eastAsia="zh-CN"/>
        </w:rPr>
        <w:t xml:space="preserve">організація бере до уваги серйозність або </w:t>
      </w:r>
      <w:r w:rsidR="00CA4DAE" w:rsidRPr="001D5113">
        <w:rPr>
          <w:rFonts w:eastAsia="Courier New"/>
          <w:color w:val="000000" w:themeColor="text1"/>
          <w:sz w:val="28"/>
          <w:szCs w:val="28"/>
          <w:lang w:val="uk-UA" w:eastAsia="zh-CN"/>
        </w:rPr>
        <w:t>частоту недоліків</w:t>
      </w:r>
      <w:r w:rsidRPr="001D5113">
        <w:rPr>
          <w:rFonts w:eastAsia="Courier New"/>
          <w:color w:val="000000" w:themeColor="text1"/>
          <w:sz w:val="28"/>
          <w:szCs w:val="28"/>
          <w:lang w:val="uk-UA" w:eastAsia="zh-CN"/>
        </w:rPr>
        <w:t>.</w:t>
      </w:r>
    </w:p>
    <w:p w14:paraId="62A43403" w14:textId="77777777" w:rsidR="0065235D" w:rsidRPr="001D5113" w:rsidRDefault="00446DB3"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В5.1.3 – </w:t>
      </w:r>
      <w:r w:rsidR="0065235D" w:rsidRPr="001D5113">
        <w:rPr>
          <w:rFonts w:eastAsia="Courier New"/>
          <w:b/>
          <w:i/>
          <w:color w:val="000000" w:themeColor="text1"/>
          <w:sz w:val="28"/>
          <w:szCs w:val="28"/>
          <w:lang w:val="uk-UA" w:eastAsia="zh-CN"/>
        </w:rPr>
        <w:t>Свідоцтво</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про відповідність трудовим нормам у морському судноплавстві та декларація про дотримання трудових норм у морському судноплавстві</w:t>
      </w:r>
    </w:p>
    <w:p w14:paraId="506C4CCD" w14:textId="0C1810A3"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Викладення національних вимог у Частині </w:t>
      </w:r>
      <w:r w:rsidRPr="001D5113">
        <w:rPr>
          <w:color w:val="000000" w:themeColor="text1"/>
          <w:sz w:val="28"/>
          <w:szCs w:val="28"/>
          <w:lang w:val="uk-UA" w:eastAsia="zh-CN"/>
        </w:rPr>
        <w:t>I</w:t>
      </w:r>
      <w:r w:rsidRPr="001D5113">
        <w:rPr>
          <w:rFonts w:eastAsia="Courier New"/>
          <w:color w:val="000000" w:themeColor="text1"/>
          <w:sz w:val="28"/>
          <w:szCs w:val="28"/>
          <w:lang w:val="uk-UA" w:eastAsia="zh-CN"/>
        </w:rPr>
        <w:t xml:space="preserve"> декларації про дотримання трудових норм у морському судноплавстві повинно включати або супроводжуватися вказівками на законодавчі положення стосовно умов праці й життя моряків по кожній з категорій, перерахованих у Додатку А</w:t>
      </w:r>
      <w:r w:rsidRPr="001D5113">
        <w:rPr>
          <w:color w:val="000000" w:themeColor="text1"/>
          <w:sz w:val="28"/>
          <w:szCs w:val="28"/>
          <w:lang w:val="uk-UA" w:eastAsia="zh-CN"/>
        </w:rPr>
        <w:t>5-I</w:t>
      </w:r>
      <w:r w:rsidR="00446DB3"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Якщо закон</w:t>
      </w:r>
      <w:r w:rsidR="00532386" w:rsidRPr="001D5113">
        <w:rPr>
          <w:rFonts w:eastAsia="Courier New"/>
          <w:color w:val="000000" w:themeColor="text1"/>
          <w:sz w:val="28"/>
          <w:szCs w:val="28"/>
          <w:lang w:val="uk-UA" w:eastAsia="zh-CN"/>
        </w:rPr>
        <w:t xml:space="preserve">одавство </w:t>
      </w:r>
      <w:r w:rsidRPr="001D5113">
        <w:rPr>
          <w:rFonts w:eastAsia="Courier New"/>
          <w:color w:val="000000" w:themeColor="text1"/>
          <w:sz w:val="28"/>
          <w:szCs w:val="28"/>
          <w:lang w:val="uk-UA" w:eastAsia="zh-CN"/>
        </w:rPr>
        <w:t>точно</w:t>
      </w:r>
      <w:r w:rsidR="00446DB3" w:rsidRPr="001D5113">
        <w:rPr>
          <w:rFonts w:eastAsia="Courier New"/>
          <w:color w:val="000000" w:themeColor="text1"/>
          <w:sz w:val="28"/>
          <w:szCs w:val="28"/>
          <w:lang w:val="uk-UA" w:eastAsia="zh-CN"/>
        </w:rPr>
        <w:t xml:space="preserve"> відображає вимоги, передбачені</w:t>
      </w:r>
      <w:r w:rsidR="00532386" w:rsidRPr="001D5113">
        <w:rPr>
          <w:rFonts w:eastAsia="Courier New"/>
          <w:color w:val="000000" w:themeColor="text1"/>
          <w:sz w:val="28"/>
          <w:szCs w:val="28"/>
          <w:lang w:val="uk-UA" w:eastAsia="zh-CN"/>
        </w:rPr>
        <w:t xml:space="preserve"> в</w:t>
      </w:r>
      <w:r w:rsidRPr="001D5113">
        <w:rPr>
          <w:rFonts w:eastAsia="Courier New"/>
          <w:color w:val="000000" w:themeColor="text1"/>
          <w:sz w:val="28"/>
          <w:szCs w:val="28"/>
          <w:lang w:val="uk-UA" w:eastAsia="zh-CN"/>
        </w:rPr>
        <w:t xml:space="preserve"> цій Конвенц</w:t>
      </w:r>
      <w:r w:rsidR="00446DB3" w:rsidRPr="001D5113">
        <w:rPr>
          <w:rFonts w:eastAsia="Courier New"/>
          <w:color w:val="000000" w:themeColor="text1"/>
          <w:sz w:val="28"/>
          <w:szCs w:val="28"/>
          <w:lang w:val="uk-UA" w:eastAsia="zh-CN"/>
        </w:rPr>
        <w:t xml:space="preserve">ії, то може знадобитися лише посилання на нього. Якщо </w:t>
      </w:r>
      <w:r w:rsidRPr="001D5113">
        <w:rPr>
          <w:rFonts w:eastAsia="Courier New"/>
          <w:color w:val="000000" w:themeColor="text1"/>
          <w:sz w:val="28"/>
          <w:szCs w:val="28"/>
          <w:lang w:val="uk-UA" w:eastAsia="zh-CN"/>
        </w:rPr>
        <w:t>поло</w:t>
      </w:r>
      <w:r w:rsidR="00446DB3" w:rsidRPr="001D5113">
        <w:rPr>
          <w:rFonts w:eastAsia="Courier New"/>
          <w:color w:val="000000" w:themeColor="text1"/>
          <w:sz w:val="28"/>
          <w:szCs w:val="28"/>
          <w:lang w:val="uk-UA" w:eastAsia="zh-CN"/>
        </w:rPr>
        <w:t xml:space="preserve">ження </w:t>
      </w:r>
      <w:r w:rsidRPr="001D5113">
        <w:rPr>
          <w:rFonts w:eastAsia="Courier New"/>
          <w:color w:val="000000" w:themeColor="text1"/>
          <w:sz w:val="28"/>
          <w:szCs w:val="28"/>
          <w:lang w:val="uk-UA" w:eastAsia="zh-CN"/>
        </w:rPr>
        <w:t>ц</w:t>
      </w:r>
      <w:r w:rsidR="00446DB3" w:rsidRPr="001D5113">
        <w:rPr>
          <w:rFonts w:eastAsia="Courier New"/>
          <w:color w:val="000000" w:themeColor="text1"/>
          <w:sz w:val="28"/>
          <w:szCs w:val="28"/>
          <w:lang w:val="uk-UA" w:eastAsia="zh-CN"/>
        </w:rPr>
        <w:t xml:space="preserve">ієї Конвенції застосовується з допомогою принципу еквівалентності по суті, що </w:t>
      </w:r>
      <w:r w:rsidRPr="001D5113">
        <w:rPr>
          <w:rFonts w:eastAsia="Courier New"/>
          <w:color w:val="000000" w:themeColor="text1"/>
          <w:sz w:val="28"/>
          <w:szCs w:val="28"/>
          <w:lang w:val="uk-UA" w:eastAsia="zh-CN"/>
        </w:rPr>
        <w:t xml:space="preserve">передбачено пунктом </w:t>
      </w:r>
      <w:r w:rsidRPr="001D5113">
        <w:rPr>
          <w:color w:val="000000" w:themeColor="text1"/>
          <w:sz w:val="28"/>
          <w:szCs w:val="28"/>
          <w:lang w:val="uk-UA" w:eastAsia="zh-CN"/>
        </w:rPr>
        <w:t>3</w:t>
      </w:r>
      <w:r w:rsidRPr="001D5113">
        <w:rPr>
          <w:rFonts w:eastAsia="Courier New"/>
          <w:color w:val="000000" w:themeColor="text1"/>
          <w:sz w:val="28"/>
          <w:szCs w:val="28"/>
          <w:lang w:val="uk-UA" w:eastAsia="zh-CN"/>
        </w:rPr>
        <w:t xml:space="preserve"> Статті </w:t>
      </w:r>
      <w:r w:rsidRPr="001D5113">
        <w:rPr>
          <w:color w:val="000000" w:themeColor="text1"/>
          <w:sz w:val="28"/>
          <w:szCs w:val="28"/>
          <w:lang w:val="uk-UA" w:eastAsia="zh-CN"/>
        </w:rPr>
        <w:t>VI</w:t>
      </w:r>
      <w:r w:rsidR="00532386" w:rsidRPr="001D5113">
        <w:rPr>
          <w:rFonts w:eastAsia="Courier New"/>
          <w:color w:val="000000" w:themeColor="text1"/>
          <w:sz w:val="28"/>
          <w:szCs w:val="28"/>
          <w:lang w:val="uk-UA" w:eastAsia="zh-CN"/>
        </w:rPr>
        <w:t xml:space="preserve">, слід </w:t>
      </w:r>
      <w:r w:rsidRPr="001D5113">
        <w:rPr>
          <w:rFonts w:eastAsia="Courier New"/>
          <w:color w:val="000000" w:themeColor="text1"/>
          <w:sz w:val="28"/>
          <w:szCs w:val="28"/>
          <w:lang w:val="uk-UA" w:eastAsia="zh-CN"/>
        </w:rPr>
        <w:t>ко</w:t>
      </w:r>
      <w:r w:rsidR="00446DB3" w:rsidRPr="001D5113">
        <w:rPr>
          <w:rFonts w:eastAsia="Courier New"/>
          <w:color w:val="000000" w:themeColor="text1"/>
          <w:sz w:val="28"/>
          <w:szCs w:val="28"/>
          <w:lang w:val="uk-UA" w:eastAsia="zh-CN"/>
        </w:rPr>
        <w:t xml:space="preserve">нкретно вказати це положення й </w:t>
      </w:r>
      <w:r w:rsidRPr="001D5113">
        <w:rPr>
          <w:rFonts w:eastAsia="Courier New"/>
          <w:color w:val="000000" w:themeColor="text1"/>
          <w:sz w:val="28"/>
          <w:szCs w:val="28"/>
          <w:lang w:val="uk-UA" w:eastAsia="zh-CN"/>
        </w:rPr>
        <w:t xml:space="preserve">навести стисле роз’яснення. Якщо компетентний орган надає звільнення відповідно до Розділу </w:t>
      </w:r>
      <w:r w:rsidRPr="001D5113">
        <w:rPr>
          <w:color w:val="000000" w:themeColor="text1"/>
          <w:sz w:val="28"/>
          <w:szCs w:val="28"/>
          <w:lang w:val="uk-UA" w:eastAsia="zh-CN"/>
        </w:rPr>
        <w:t>3</w:t>
      </w:r>
      <w:r w:rsidRPr="001D5113">
        <w:rPr>
          <w:rFonts w:eastAsia="Courier New"/>
          <w:color w:val="000000" w:themeColor="text1"/>
          <w:sz w:val="28"/>
          <w:szCs w:val="28"/>
          <w:lang w:val="uk-UA" w:eastAsia="zh-CN"/>
        </w:rPr>
        <w:t>, то слід чітко зазначити конкретне відповідне положення чи відповідні положення.</w:t>
      </w:r>
    </w:p>
    <w:p w14:paraId="65CB3C06" w14:textId="478B881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У рамках заходів, </w:t>
      </w:r>
      <w:r w:rsidR="003C67A5"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 xml:space="preserve">у Частині </w:t>
      </w:r>
      <w:r w:rsidRPr="001D5113">
        <w:rPr>
          <w:color w:val="000000" w:themeColor="text1"/>
          <w:sz w:val="28"/>
          <w:szCs w:val="28"/>
          <w:lang w:val="uk-UA" w:eastAsia="zh-CN"/>
        </w:rPr>
        <w:t>II</w:t>
      </w:r>
      <w:r w:rsidRPr="001D5113">
        <w:rPr>
          <w:rFonts w:eastAsia="Courier New"/>
          <w:color w:val="000000" w:themeColor="text1"/>
          <w:sz w:val="28"/>
          <w:szCs w:val="28"/>
          <w:lang w:val="uk-UA" w:eastAsia="zh-CN"/>
        </w:rPr>
        <w:t xml:space="preserve"> декларації про дотримання трудових норм у морському судноплавстві, яку складає судновласник, треба, зокрема, </w:t>
      </w:r>
      <w:r w:rsidR="000C21C6" w:rsidRPr="001D5113">
        <w:rPr>
          <w:rFonts w:eastAsia="Courier New"/>
          <w:color w:val="000000" w:themeColor="text1"/>
          <w:sz w:val="28"/>
          <w:szCs w:val="28"/>
          <w:lang w:val="uk-UA" w:eastAsia="zh-CN"/>
        </w:rPr>
        <w:t>в</w:t>
      </w:r>
      <w:r w:rsidRPr="001D5113">
        <w:rPr>
          <w:rFonts w:eastAsia="Courier New"/>
          <w:color w:val="000000" w:themeColor="text1"/>
          <w:sz w:val="28"/>
          <w:szCs w:val="28"/>
          <w:lang w:val="uk-UA" w:eastAsia="zh-CN"/>
        </w:rPr>
        <w:t xml:space="preserve">казувати випадки, коли проводиться перевірка поточного дотримання конкретних національних вимог, осіб, відповідальних за перевірку, а також процедури, яких необхідно додержуватися у випадку виявлення недотримання. Частина </w:t>
      </w:r>
      <w:r w:rsidRPr="001D5113">
        <w:rPr>
          <w:color w:val="000000" w:themeColor="text1"/>
          <w:sz w:val="28"/>
          <w:szCs w:val="28"/>
          <w:lang w:val="uk-UA" w:eastAsia="zh-CN"/>
        </w:rPr>
        <w:t>II</w:t>
      </w:r>
      <w:r w:rsidRPr="001D5113">
        <w:rPr>
          <w:rFonts w:eastAsia="Courier New"/>
          <w:color w:val="000000" w:themeColor="text1"/>
          <w:sz w:val="28"/>
          <w:szCs w:val="28"/>
          <w:lang w:val="uk-UA" w:eastAsia="zh-CN"/>
        </w:rPr>
        <w:t xml:space="preserve"> може мати кілька форм. У ній можуть робитися посилання на іншу, повнішу документацію, що охоплює питання політики й процедур стосовно інших аспектів сектора морського судноплавс</w:t>
      </w:r>
      <w:r w:rsidR="00EA5B39" w:rsidRPr="001D5113">
        <w:rPr>
          <w:rFonts w:eastAsia="Courier New"/>
          <w:color w:val="000000" w:themeColor="text1"/>
          <w:sz w:val="28"/>
          <w:szCs w:val="28"/>
          <w:lang w:val="uk-UA" w:eastAsia="zh-CN"/>
        </w:rPr>
        <w:t>тва, наприклад, на документи, необхідні</w:t>
      </w:r>
      <w:r w:rsidRPr="001D5113">
        <w:rPr>
          <w:rFonts w:eastAsia="Courier New"/>
          <w:color w:val="000000" w:themeColor="text1"/>
          <w:sz w:val="28"/>
          <w:szCs w:val="28"/>
          <w:lang w:val="uk-UA" w:eastAsia="zh-CN"/>
        </w:rPr>
        <w:t xml:space="preserve"> відповідно до Міжнародного кодексу управління безпекою (МКУБ), або на інформацію, необхідну відповідно до Правила</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 xml:space="preserve">Глави </w:t>
      </w:r>
      <w:r w:rsidRPr="001D5113">
        <w:rPr>
          <w:color w:val="000000" w:themeColor="text1"/>
          <w:sz w:val="28"/>
          <w:szCs w:val="28"/>
          <w:lang w:val="uk-UA" w:eastAsia="zh-CN"/>
        </w:rPr>
        <w:t>XI-1</w:t>
      </w:r>
      <w:r w:rsidRPr="001D5113">
        <w:rPr>
          <w:rFonts w:eastAsia="Courier New"/>
          <w:color w:val="000000" w:themeColor="text1"/>
          <w:sz w:val="28"/>
          <w:szCs w:val="28"/>
          <w:lang w:val="uk-UA" w:eastAsia="zh-CN"/>
        </w:rPr>
        <w:t xml:space="preserve"> Конвенції СОЛАС, що стосується безперервної реєстрації історії судна.</w:t>
      </w:r>
    </w:p>
    <w:p w14:paraId="40CA8D11" w14:textId="2CE1EA6E" w:rsidR="0065235D" w:rsidRPr="001D5113" w:rsidRDefault="00EA5B39"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Заходи щодо </w:t>
      </w:r>
      <w:r w:rsidR="0065235D" w:rsidRPr="001D5113">
        <w:rPr>
          <w:rFonts w:eastAsia="Courier New"/>
          <w:color w:val="000000" w:themeColor="text1"/>
          <w:sz w:val="28"/>
          <w:szCs w:val="28"/>
          <w:lang w:val="uk-UA" w:eastAsia="zh-CN"/>
        </w:rPr>
        <w:t>забезпечення безперервн</w:t>
      </w:r>
      <w:r w:rsidR="00532386" w:rsidRPr="001D5113">
        <w:rPr>
          <w:rFonts w:eastAsia="Courier New"/>
          <w:color w:val="000000" w:themeColor="text1"/>
          <w:sz w:val="28"/>
          <w:szCs w:val="28"/>
          <w:lang w:val="uk-UA" w:eastAsia="zh-CN"/>
        </w:rPr>
        <w:t>ого дотримання</w:t>
      </w:r>
      <w:r w:rsidR="0065235D" w:rsidRPr="001D5113">
        <w:rPr>
          <w:rFonts w:eastAsia="Courier New"/>
          <w:color w:val="000000" w:themeColor="text1"/>
          <w:sz w:val="28"/>
          <w:szCs w:val="28"/>
          <w:lang w:val="uk-UA" w:eastAsia="zh-CN"/>
        </w:rPr>
        <w:t xml:space="preserve"> повинні включати загальні міжнародні вимоги про те, щоб судновласник і капітан  одерж</w:t>
      </w:r>
      <w:r w:rsidRPr="001D5113">
        <w:rPr>
          <w:rFonts w:eastAsia="Courier New"/>
          <w:color w:val="000000" w:themeColor="text1"/>
          <w:sz w:val="28"/>
          <w:szCs w:val="28"/>
          <w:lang w:val="uk-UA" w:eastAsia="zh-CN"/>
        </w:rPr>
        <w:t xml:space="preserve">ували інформацію про найостанніші </w:t>
      </w:r>
      <w:r w:rsidR="0065235D" w:rsidRPr="001D5113">
        <w:rPr>
          <w:rFonts w:eastAsia="Courier New"/>
          <w:color w:val="000000" w:themeColor="text1"/>
          <w:sz w:val="28"/>
          <w:szCs w:val="28"/>
          <w:lang w:val="uk-UA" w:eastAsia="zh-CN"/>
        </w:rPr>
        <w:t xml:space="preserve">досягнення в галузі </w:t>
      </w:r>
      <w:r w:rsidRPr="001D5113">
        <w:rPr>
          <w:rFonts w:eastAsia="Courier New"/>
          <w:color w:val="000000" w:themeColor="text1"/>
          <w:sz w:val="28"/>
          <w:szCs w:val="28"/>
          <w:lang w:val="uk-UA" w:eastAsia="zh-CN"/>
        </w:rPr>
        <w:t xml:space="preserve">технології й наукових </w:t>
      </w:r>
      <w:r w:rsidRPr="001D5113">
        <w:rPr>
          <w:rFonts w:eastAsia="Courier New"/>
          <w:color w:val="000000" w:themeColor="text1"/>
          <w:sz w:val="28"/>
          <w:szCs w:val="28"/>
          <w:lang w:val="uk-UA" w:eastAsia="zh-CN"/>
        </w:rPr>
        <w:lastRenderedPageBreak/>
        <w:t>винаходів</w:t>
      </w:r>
      <w:r w:rsidR="0065235D" w:rsidRPr="001D5113">
        <w:rPr>
          <w:rFonts w:eastAsia="Courier New"/>
          <w:color w:val="000000" w:themeColor="text1"/>
          <w:sz w:val="28"/>
          <w:szCs w:val="28"/>
          <w:lang w:val="uk-UA" w:eastAsia="zh-CN"/>
        </w:rPr>
        <w:t xml:space="preserve"> стосовно організації робочого місця, беручи до уваги небезпеки, характерні для роботи моряка, і, відповідно, інформували представників моряків, гарантуючи тим самим більш високий рівень захисту умов праці й життя моряків на борту судна.</w:t>
      </w:r>
    </w:p>
    <w:p w14:paraId="3592ABA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Декларація про дотримання трудових норм у мо</w:t>
      </w:r>
      <w:r w:rsidR="00EA5B39" w:rsidRPr="001D5113">
        <w:rPr>
          <w:rFonts w:eastAsia="Courier New"/>
          <w:color w:val="000000" w:themeColor="text1"/>
          <w:sz w:val="28"/>
          <w:szCs w:val="28"/>
          <w:lang w:val="uk-UA" w:eastAsia="zh-CN"/>
        </w:rPr>
        <w:t>рському судноплавстві повинна, насамперед, складатися у чітких</w:t>
      </w:r>
      <w:r w:rsidRPr="001D5113">
        <w:rPr>
          <w:rFonts w:eastAsia="Courier New"/>
          <w:color w:val="000000" w:themeColor="text1"/>
          <w:sz w:val="28"/>
          <w:szCs w:val="28"/>
          <w:lang w:val="uk-UA" w:eastAsia="zh-CN"/>
        </w:rPr>
        <w:t xml:space="preserve"> формулюваннях, щоб увесь відповідний персонал, зокрема, інспектори держави прапора, уповноважені посадові особи в державах порту й моряки, могли перевіряти належне виконання відповідних вимог.</w:t>
      </w:r>
    </w:p>
    <w:p w14:paraId="56D0F84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Приклад такого типу інформації, що міг би міститися у декларації про дотримання трудових норм у морському судноплавстві, наведений у Додатку В</w:t>
      </w:r>
      <w:r w:rsidRPr="001D5113">
        <w:rPr>
          <w:color w:val="000000" w:themeColor="text1"/>
          <w:sz w:val="28"/>
          <w:szCs w:val="28"/>
          <w:lang w:val="uk-UA" w:eastAsia="zh-CN"/>
        </w:rPr>
        <w:t>5-I</w:t>
      </w:r>
      <w:r w:rsidRPr="001D5113">
        <w:rPr>
          <w:rFonts w:eastAsia="Courier New"/>
          <w:color w:val="000000" w:themeColor="text1"/>
          <w:sz w:val="28"/>
          <w:szCs w:val="28"/>
          <w:lang w:val="uk-UA" w:eastAsia="zh-CN"/>
        </w:rPr>
        <w:t>.</w:t>
      </w:r>
    </w:p>
    <w:p w14:paraId="29D1428A" w14:textId="7AE62A05"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Якщо судно змінює прапор відповідно до підпункту c) пункту</w:t>
      </w:r>
      <w:r w:rsidRPr="001D5113">
        <w:rPr>
          <w:color w:val="000000" w:themeColor="text1"/>
          <w:sz w:val="28"/>
          <w:szCs w:val="28"/>
          <w:lang w:val="uk-UA" w:eastAsia="zh-CN"/>
        </w:rPr>
        <w:t xml:space="preserve"> 14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5.1.3</w:t>
      </w:r>
      <w:r w:rsidR="005D4386" w:rsidRPr="001D5113">
        <w:rPr>
          <w:rFonts w:eastAsia="Courier New"/>
          <w:color w:val="000000" w:themeColor="text1"/>
          <w:sz w:val="28"/>
          <w:szCs w:val="28"/>
          <w:lang w:val="uk-UA" w:eastAsia="zh-CN"/>
        </w:rPr>
        <w:t xml:space="preserve"> та</w:t>
      </w:r>
      <w:r w:rsidRPr="001D5113">
        <w:rPr>
          <w:rFonts w:eastAsia="Courier New"/>
          <w:color w:val="000000" w:themeColor="text1"/>
          <w:sz w:val="28"/>
          <w:szCs w:val="28"/>
          <w:lang w:val="uk-UA" w:eastAsia="zh-CN"/>
        </w:rPr>
        <w:t xml:space="preserve"> обидві відповідні держави ратифікували цю Конвенцію, то держава-член, під прапором якої спочатку мало право плавати судно, повинна якомога швидше направ</w:t>
      </w:r>
      <w:r w:rsidR="00532386" w:rsidRPr="001D5113">
        <w:rPr>
          <w:rFonts w:eastAsia="Courier New"/>
          <w:color w:val="000000" w:themeColor="text1"/>
          <w:sz w:val="28"/>
          <w:szCs w:val="28"/>
          <w:lang w:val="uk-UA" w:eastAsia="zh-CN"/>
        </w:rPr>
        <w:t xml:space="preserve">ити компетентному органу іншої </w:t>
      </w:r>
      <w:r w:rsidRPr="001D5113">
        <w:rPr>
          <w:rFonts w:eastAsia="Courier New"/>
          <w:color w:val="000000" w:themeColor="text1"/>
          <w:sz w:val="28"/>
          <w:szCs w:val="28"/>
          <w:lang w:val="uk-UA" w:eastAsia="zh-CN"/>
        </w:rPr>
        <w:t>держави-члена копії свідоцтв і декларації, що були на судні до зміни прапора, а також, там де це є застосовним, копії відповідних звітів про інспекційні перевірки, якщо компетентний орган направляє таку вимогу протягом трьох місяців після зміни прапору.</w:t>
      </w:r>
    </w:p>
    <w:p w14:paraId="5BF268F2" w14:textId="77777777" w:rsidR="0065235D" w:rsidRPr="001D5113" w:rsidRDefault="00EA5B39" w:rsidP="00DA08F8">
      <w:pPr>
        <w:pStyle w:val="af6"/>
        <w:spacing w:before="120" w:after="120"/>
        <w:rPr>
          <w:rFonts w:eastAsia="Courier New"/>
          <w:color w:val="000000" w:themeColor="text1"/>
          <w:lang w:val="uk-UA" w:eastAsia="zh-CN"/>
        </w:rPr>
      </w:pPr>
      <w:bookmarkStart w:id="65" w:name="_Toc16521211"/>
      <w:r w:rsidRPr="001D5113">
        <w:rPr>
          <w:rFonts w:eastAsia="Courier New"/>
          <w:color w:val="000000" w:themeColor="text1"/>
          <w:lang w:val="uk-UA" w:eastAsia="zh-CN"/>
        </w:rPr>
        <w:t xml:space="preserve">Правило 5.1.4 – </w:t>
      </w:r>
      <w:r w:rsidR="0065235D" w:rsidRPr="001D5113">
        <w:rPr>
          <w:rFonts w:eastAsia="Courier New"/>
          <w:color w:val="000000" w:themeColor="text1"/>
          <w:lang w:val="uk-UA" w:eastAsia="zh-CN"/>
        </w:rPr>
        <w:t>Інспекція</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та забезпечення виконання</w:t>
      </w:r>
      <w:bookmarkEnd w:id="65"/>
    </w:p>
    <w:p w14:paraId="7DB0EA52"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перевіряє, за допомогою ефективної та скоординованої системи регулярних інспекцій, моніторингу та інших заходів контролю, щоб судна, які плавають під її прапором, дотримувалися вимог цієї Конвенції, застосовуваних у рамках національного законодавства й нормативно-правових актів.</w:t>
      </w:r>
    </w:p>
    <w:p w14:paraId="071A46E6" w14:textId="4EF1128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Докладні вимоги стосовно системи інспекції та забезпечення виконання, </w:t>
      </w:r>
      <w:r w:rsidR="003C67A5" w:rsidRPr="001D5113">
        <w:rPr>
          <w:rFonts w:eastAsia="Courier New"/>
          <w:color w:val="000000" w:themeColor="text1"/>
          <w:sz w:val="28"/>
          <w:szCs w:val="28"/>
          <w:lang w:val="uk-UA" w:eastAsia="zh-CN"/>
        </w:rPr>
        <w:t xml:space="preserve">зазначеної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Правила, подані в Частині А Кодексу.</w:t>
      </w:r>
    </w:p>
    <w:p w14:paraId="161EA9D1" w14:textId="77777777"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А5.1.4 – </w:t>
      </w:r>
      <w:r w:rsidR="0065235D" w:rsidRPr="001D5113">
        <w:rPr>
          <w:rFonts w:eastAsia="Courier New"/>
          <w:b/>
          <w:i/>
          <w:color w:val="000000" w:themeColor="text1"/>
          <w:sz w:val="28"/>
          <w:szCs w:val="28"/>
          <w:lang w:val="uk-UA" w:eastAsia="zh-CN"/>
        </w:rPr>
        <w:t>Інспекція</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та забезпечення виконання</w:t>
      </w:r>
    </w:p>
    <w:p w14:paraId="31657C9C"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підтримує систему інсп</w:t>
      </w:r>
      <w:r w:rsidR="00EA5B39" w:rsidRPr="001D5113">
        <w:rPr>
          <w:rFonts w:eastAsia="Courier New"/>
          <w:color w:val="000000" w:themeColor="text1"/>
          <w:sz w:val="28"/>
          <w:szCs w:val="28"/>
          <w:lang w:val="uk-UA" w:eastAsia="zh-CN"/>
        </w:rPr>
        <w:t xml:space="preserve">екції умов, у яких перебувають моряки на борту судна, що плаває під її прапором, </w:t>
      </w:r>
      <w:r w:rsidRPr="001D5113">
        <w:rPr>
          <w:rFonts w:eastAsia="Courier New"/>
          <w:color w:val="000000" w:themeColor="text1"/>
          <w:sz w:val="28"/>
          <w:szCs w:val="28"/>
          <w:lang w:val="uk-UA" w:eastAsia="zh-CN"/>
        </w:rPr>
        <w:t>яка включає перевірку того, щоб дотримувалися заходи стосовно умов праці й життя, як вони викладені в декларації про дотримання трудових норм у морському судноплавстві, там де це є застосовним, і щоб виконувалися вимоги цієї Конвенції.</w:t>
      </w:r>
    </w:p>
    <w:p w14:paraId="1D6A43AB" w14:textId="032C3FD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Компетентний орган призначає достатню кількість кваліфікованих інспекторів для виконання своїх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 відповідно до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Стандарту. Якщо на проведення інспекцій уповноважені визнані організації, то держава-член вимагає, щоб персонал, який проводить інспекцію, мав необхідну </w:t>
      </w:r>
      <w:r w:rsidRPr="001D5113">
        <w:rPr>
          <w:rFonts w:eastAsia="Courier New"/>
          <w:color w:val="000000" w:themeColor="text1"/>
          <w:sz w:val="28"/>
          <w:szCs w:val="28"/>
          <w:lang w:val="uk-UA" w:eastAsia="zh-CN"/>
        </w:rPr>
        <w:lastRenderedPageBreak/>
        <w:t xml:space="preserve">кваліфікацію для виконання цих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 xml:space="preserve">зків, і наділяє його необхідними правовими повноваженнями для виконання своїх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w:t>
      </w:r>
    </w:p>
    <w:p w14:paraId="10B2A62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Приймаються належні положення для забезпечення того, щоб інспектори мали підготовку, компетентність, повноваження, владу, статус і незалежність, необхідні або бажані для того, щоб вони могли здійснювати перевірку й забезпечувати дотримання норм, закріплених у пункті</w:t>
      </w:r>
      <w:r w:rsidRPr="001D5113">
        <w:rPr>
          <w:color w:val="000000" w:themeColor="text1"/>
          <w:sz w:val="28"/>
          <w:szCs w:val="28"/>
          <w:lang w:val="uk-UA" w:eastAsia="zh-CN"/>
        </w:rPr>
        <w:t xml:space="preserve"> 1</w:t>
      </w:r>
      <w:r w:rsidRPr="001D5113">
        <w:rPr>
          <w:rFonts w:eastAsia="Courier New"/>
          <w:color w:val="000000" w:themeColor="text1"/>
          <w:sz w:val="28"/>
          <w:szCs w:val="28"/>
          <w:lang w:val="uk-UA" w:eastAsia="zh-CN"/>
        </w:rPr>
        <w:t xml:space="preserve"> цього Стандарту.</w:t>
      </w:r>
    </w:p>
    <w:p w14:paraId="309DE8E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Інспекції проводяться з інтервалами, які обумовлені Стандартом А</w:t>
      </w:r>
      <w:r w:rsidRPr="001D5113">
        <w:rPr>
          <w:color w:val="000000" w:themeColor="text1"/>
          <w:sz w:val="28"/>
          <w:szCs w:val="28"/>
          <w:lang w:val="uk-UA" w:eastAsia="zh-CN"/>
        </w:rPr>
        <w:t>5.1.3</w:t>
      </w:r>
      <w:r w:rsidRPr="001D5113">
        <w:rPr>
          <w:rFonts w:eastAsia="Courier New"/>
          <w:color w:val="000000" w:themeColor="text1"/>
          <w:sz w:val="28"/>
          <w:szCs w:val="28"/>
          <w:lang w:val="uk-UA" w:eastAsia="zh-CN"/>
        </w:rPr>
        <w:t>, де це є застосовним. Інтервал між інспекціями в жодному випадку не перевищує трьох років.</w:t>
      </w:r>
    </w:p>
    <w:p w14:paraId="34FC0C7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Якщо держава-член одержує скаргу, яку вона не вважає очевидно необґрунтованою, або має у своєму розпорядженні свідоцтва того, що судно, що плаває під її прапором, не відповідає вимогам цієї Конвенції або що відзначаються серйозні недоліки у виконанні захо</w:t>
      </w:r>
      <w:r w:rsidR="00EA5B39" w:rsidRPr="001D5113">
        <w:rPr>
          <w:rFonts w:eastAsia="Courier New"/>
          <w:color w:val="000000" w:themeColor="text1"/>
          <w:sz w:val="28"/>
          <w:szCs w:val="28"/>
          <w:lang w:val="uk-UA" w:eastAsia="zh-CN"/>
        </w:rPr>
        <w:t xml:space="preserve">дів, передбачених у декларації </w:t>
      </w:r>
      <w:r w:rsidRPr="001D5113">
        <w:rPr>
          <w:rFonts w:eastAsia="Courier New"/>
          <w:color w:val="000000" w:themeColor="text1"/>
          <w:sz w:val="28"/>
          <w:szCs w:val="28"/>
          <w:lang w:val="uk-UA" w:eastAsia="zh-CN"/>
        </w:rPr>
        <w:t>про дотри</w:t>
      </w:r>
      <w:r w:rsidR="00EA5B39" w:rsidRPr="001D5113">
        <w:rPr>
          <w:rFonts w:eastAsia="Courier New"/>
          <w:color w:val="000000" w:themeColor="text1"/>
          <w:sz w:val="28"/>
          <w:szCs w:val="28"/>
          <w:lang w:val="uk-UA" w:eastAsia="zh-CN"/>
        </w:rPr>
        <w:t>мання трудових норм у морському</w:t>
      </w:r>
      <w:r w:rsidRPr="001D5113">
        <w:rPr>
          <w:rFonts w:eastAsia="Courier New"/>
          <w:color w:val="000000" w:themeColor="text1"/>
          <w:sz w:val="28"/>
          <w:szCs w:val="28"/>
          <w:lang w:val="uk-UA" w:eastAsia="zh-CN"/>
        </w:rPr>
        <w:t xml:space="preserve"> судноплавстві, то така держава-член здійснює необхідні кроки для розслідування даного питання й забезпечення вжиття заходів для усунення виявлених недоліків. </w:t>
      </w:r>
    </w:p>
    <w:p w14:paraId="44769CA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Кожна держава-член розробляє та ефективно проводить у життя належні правила, спрямовані на те, щоб гарантувати інспекторам статус і умови служби, що забезпечують їхню незалежність від змін в уряді й від неправомірного зовнішнього впливу.</w:t>
      </w:r>
    </w:p>
    <w:p w14:paraId="156381D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Інспектори, яким видані чіткі вказівки щодо завдань, які вони повинні виконувати, і надані належні повноваження, мають право:</w:t>
      </w:r>
    </w:p>
    <w:p w14:paraId="2578D52C" w14:textId="77777777" w:rsidR="0065235D" w:rsidRPr="001D5113" w:rsidRDefault="00EA5B39" w:rsidP="0030102E">
      <w:pPr>
        <w:numPr>
          <w:ilvl w:val="0"/>
          <w:numId w:val="10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підніматися на борт судна, що плаває під прапором </w:t>
      </w:r>
      <w:r w:rsidR="0065235D" w:rsidRPr="001D5113">
        <w:rPr>
          <w:rFonts w:eastAsia="Courier New"/>
          <w:color w:val="000000" w:themeColor="text1"/>
          <w:sz w:val="28"/>
          <w:szCs w:val="28"/>
          <w:lang w:val="uk-UA" w:eastAsia="zh-CN"/>
        </w:rPr>
        <w:t>держави-члена;</w:t>
      </w:r>
    </w:p>
    <w:p w14:paraId="2796B813" w14:textId="72F943A1" w:rsidR="0065235D" w:rsidRPr="001D5113" w:rsidRDefault="0065235D" w:rsidP="0030102E">
      <w:pPr>
        <w:numPr>
          <w:ilvl w:val="0"/>
          <w:numId w:val="10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здійснювати огляд, перевірку або розслідування, які, на </w:t>
      </w:r>
      <w:r w:rsidR="00EA5B39" w:rsidRPr="001D5113">
        <w:rPr>
          <w:rFonts w:eastAsia="Courier New"/>
          <w:color w:val="000000" w:themeColor="text1"/>
          <w:sz w:val="28"/>
          <w:szCs w:val="28"/>
          <w:lang w:val="uk-UA" w:eastAsia="zh-CN"/>
        </w:rPr>
        <w:t xml:space="preserve">їхню думку, необхідні для </w:t>
      </w:r>
      <w:r w:rsidRPr="001D5113">
        <w:rPr>
          <w:rFonts w:eastAsia="Courier New"/>
          <w:color w:val="000000" w:themeColor="text1"/>
          <w:sz w:val="28"/>
          <w:szCs w:val="28"/>
          <w:lang w:val="uk-UA" w:eastAsia="zh-CN"/>
        </w:rPr>
        <w:t xml:space="preserve">того, щоб переконатися в суворому  дотриманні норм; </w:t>
      </w:r>
      <w:r w:rsidR="00D747C4" w:rsidRPr="001D5113">
        <w:rPr>
          <w:rFonts w:eastAsia="Courier New"/>
          <w:color w:val="000000" w:themeColor="text1"/>
          <w:sz w:val="28"/>
          <w:szCs w:val="28"/>
          <w:lang w:val="uk-UA" w:eastAsia="zh-CN"/>
        </w:rPr>
        <w:t>та</w:t>
      </w:r>
    </w:p>
    <w:p w14:paraId="5C20887E" w14:textId="539AB715" w:rsidR="0065235D" w:rsidRPr="001D5113" w:rsidRDefault="0065235D" w:rsidP="0030102E">
      <w:pPr>
        <w:numPr>
          <w:ilvl w:val="0"/>
          <w:numId w:val="10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вимагати, щоб були усунуті будь-які недоліки, а якщ</w:t>
      </w:r>
      <w:r w:rsidR="00EA5B39" w:rsidRPr="001D5113">
        <w:rPr>
          <w:rFonts w:eastAsia="Courier New"/>
          <w:color w:val="000000" w:themeColor="text1"/>
          <w:sz w:val="28"/>
          <w:szCs w:val="28"/>
          <w:lang w:val="uk-UA" w:eastAsia="zh-CN"/>
        </w:rPr>
        <w:t>о в них є підстави вважати, що</w:t>
      </w:r>
      <w:r w:rsidRPr="001D5113">
        <w:rPr>
          <w:rFonts w:eastAsia="Courier New"/>
          <w:color w:val="000000" w:themeColor="text1"/>
          <w:sz w:val="28"/>
          <w:szCs w:val="28"/>
          <w:lang w:val="uk-UA" w:eastAsia="zh-CN"/>
        </w:rPr>
        <w:t xml:space="preserve"> виявлен</w:t>
      </w:r>
      <w:r w:rsidR="00EA5B39" w:rsidRPr="001D5113">
        <w:rPr>
          <w:rFonts w:eastAsia="Courier New"/>
          <w:color w:val="000000" w:themeColor="text1"/>
          <w:sz w:val="28"/>
          <w:szCs w:val="28"/>
          <w:lang w:val="uk-UA" w:eastAsia="zh-CN"/>
        </w:rPr>
        <w:t xml:space="preserve">і недоліки становлять серйозне </w:t>
      </w:r>
      <w:r w:rsidRPr="001D5113">
        <w:rPr>
          <w:rFonts w:eastAsia="Courier New"/>
          <w:color w:val="000000" w:themeColor="text1"/>
          <w:sz w:val="28"/>
          <w:szCs w:val="28"/>
          <w:lang w:val="uk-UA" w:eastAsia="zh-CN"/>
        </w:rPr>
        <w:t>порушення вимог цієї Конвенції (включаючи права моряків) або знач</w:t>
      </w:r>
      <w:r w:rsidR="00EA5B39" w:rsidRPr="001D5113">
        <w:rPr>
          <w:rFonts w:eastAsia="Courier New"/>
          <w:color w:val="000000" w:themeColor="text1"/>
          <w:sz w:val="28"/>
          <w:szCs w:val="28"/>
          <w:lang w:val="uk-UA" w:eastAsia="zh-CN"/>
        </w:rPr>
        <w:t xml:space="preserve">ну загрозу для охорони праці, </w:t>
      </w:r>
      <w:r w:rsidR="00506E51" w:rsidRPr="001D5113">
        <w:rPr>
          <w:rFonts w:eastAsia="Courier New"/>
          <w:color w:val="000000" w:themeColor="text1"/>
          <w:sz w:val="28"/>
          <w:szCs w:val="28"/>
          <w:lang w:val="uk-UA" w:eastAsia="zh-CN"/>
        </w:rPr>
        <w:t>здоров’я</w:t>
      </w:r>
      <w:r w:rsidR="00EA5B39" w:rsidRPr="001D5113">
        <w:rPr>
          <w:rFonts w:eastAsia="Courier New"/>
          <w:color w:val="000000" w:themeColor="text1"/>
          <w:sz w:val="28"/>
          <w:szCs w:val="28"/>
          <w:lang w:val="uk-UA" w:eastAsia="zh-CN"/>
        </w:rPr>
        <w:t xml:space="preserve"> або </w:t>
      </w:r>
      <w:r w:rsidRPr="001D5113">
        <w:rPr>
          <w:rFonts w:eastAsia="Courier New"/>
          <w:color w:val="000000" w:themeColor="text1"/>
          <w:sz w:val="28"/>
          <w:szCs w:val="28"/>
          <w:lang w:val="uk-UA" w:eastAsia="zh-CN"/>
        </w:rPr>
        <w:t>для безпеки моряків, то забороняти судну залишати порт до вжиття необхідних заходів.</w:t>
      </w:r>
    </w:p>
    <w:p w14:paraId="67213093" w14:textId="77777777" w:rsidR="0065235D" w:rsidRPr="001D5113" w:rsidRDefault="00EA5B39"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8. Будь-які дії, вжиті на виконання підпункту </w:t>
      </w:r>
      <w:r w:rsidR="0065235D" w:rsidRPr="001D5113">
        <w:rPr>
          <w:rFonts w:eastAsia="Courier New"/>
          <w:color w:val="000000" w:themeColor="text1"/>
          <w:sz w:val="28"/>
          <w:szCs w:val="28"/>
          <w:lang w:val="uk-UA" w:eastAsia="zh-CN"/>
        </w:rPr>
        <w:t>с) пункту</w:t>
      </w:r>
      <w:r w:rsidR="0065235D" w:rsidRPr="001D5113">
        <w:rPr>
          <w:color w:val="000000" w:themeColor="text1"/>
          <w:sz w:val="28"/>
          <w:szCs w:val="28"/>
          <w:lang w:val="uk-UA" w:eastAsia="zh-CN"/>
        </w:rPr>
        <w:t xml:space="preserve"> 7 </w:t>
      </w:r>
      <w:r w:rsidR="0065235D" w:rsidRPr="001D5113">
        <w:rPr>
          <w:rFonts w:eastAsia="Courier New"/>
          <w:color w:val="000000" w:themeColor="text1"/>
          <w:sz w:val="28"/>
          <w:szCs w:val="28"/>
          <w:lang w:val="uk-UA" w:eastAsia="zh-CN"/>
        </w:rPr>
        <w:t>цього Стандарту, підпадають під право оскарження у судовій або адміністративній інстанції.</w:t>
      </w:r>
    </w:p>
    <w:p w14:paraId="7F51595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9. Інспектори мають право на свій розсуд надати пораду замість початку або рекомендування початку справи, якщо немає очевидного порушення вимог цієї Конвенції, яке б загрожувало безпеці, здоров’ю або охороні праці відповідних моряків, і якщо раніше подібні порушення не були зафіксовані. </w:t>
      </w:r>
    </w:p>
    <w:p w14:paraId="6EDCFB3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10. Інспектори зберігають конфіденційність джерела скарги або інформації про небезпеку або недоліки, що стосуються умов праці й життя моряків або порушення законодавства й нормативно-правових актів, і не повідомляють судновласникові, представникові судновласника або організації, що експлуатує судно, що інспекція проводиться на підставі такої скарги.</w:t>
      </w:r>
    </w:p>
    <w:p w14:paraId="2E9EC8E5" w14:textId="38C45A9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11. На інспекторів не повинні покладатися </w:t>
      </w:r>
      <w:r w:rsidR="00506E51" w:rsidRPr="001D5113">
        <w:rPr>
          <w:rFonts w:eastAsia="Courier New"/>
          <w:color w:val="000000" w:themeColor="text1"/>
          <w:sz w:val="28"/>
          <w:szCs w:val="28"/>
          <w:lang w:val="uk-UA" w:eastAsia="zh-CN"/>
        </w:rPr>
        <w:t>обов’я</w:t>
      </w:r>
      <w:r w:rsidR="00EA5B39" w:rsidRPr="001D5113">
        <w:rPr>
          <w:rFonts w:eastAsia="Courier New"/>
          <w:color w:val="000000" w:themeColor="text1"/>
          <w:sz w:val="28"/>
          <w:szCs w:val="28"/>
          <w:lang w:val="uk-UA" w:eastAsia="zh-CN"/>
        </w:rPr>
        <w:t xml:space="preserve">зки, які можуть через свою </w:t>
      </w:r>
      <w:r w:rsidRPr="001D5113">
        <w:rPr>
          <w:rFonts w:eastAsia="Courier New"/>
          <w:color w:val="000000" w:themeColor="text1"/>
          <w:sz w:val="28"/>
          <w:szCs w:val="28"/>
          <w:lang w:val="uk-UA" w:eastAsia="zh-CN"/>
        </w:rPr>
        <w:t xml:space="preserve">кількість </w:t>
      </w:r>
      <w:r w:rsidR="00EA5B39" w:rsidRPr="001D5113">
        <w:rPr>
          <w:rFonts w:eastAsia="Courier New"/>
          <w:color w:val="000000" w:themeColor="text1"/>
          <w:sz w:val="28"/>
          <w:szCs w:val="28"/>
          <w:lang w:val="uk-UA" w:eastAsia="zh-CN"/>
        </w:rPr>
        <w:t>або характер перешкодити</w:t>
      </w:r>
      <w:r w:rsidRPr="001D5113">
        <w:rPr>
          <w:rFonts w:eastAsia="Courier New"/>
          <w:color w:val="000000" w:themeColor="text1"/>
          <w:sz w:val="28"/>
          <w:szCs w:val="28"/>
          <w:lang w:val="uk-UA" w:eastAsia="zh-CN"/>
        </w:rPr>
        <w:t xml:space="preserve"> ефект</w:t>
      </w:r>
      <w:r w:rsidR="00EA5B39" w:rsidRPr="001D5113">
        <w:rPr>
          <w:rFonts w:eastAsia="Courier New"/>
          <w:color w:val="000000" w:themeColor="text1"/>
          <w:sz w:val="28"/>
          <w:szCs w:val="28"/>
          <w:lang w:val="uk-UA" w:eastAsia="zh-CN"/>
        </w:rPr>
        <w:t>ивному проведенню інспекції або завдати у будь-який спосіб</w:t>
      </w:r>
      <w:r w:rsidRPr="001D5113">
        <w:rPr>
          <w:rFonts w:eastAsia="Courier New"/>
          <w:color w:val="000000" w:themeColor="text1"/>
          <w:sz w:val="28"/>
          <w:szCs w:val="28"/>
          <w:lang w:val="uk-UA" w:eastAsia="zh-CN"/>
        </w:rPr>
        <w:t xml:space="preserve"> шкоди їхньому авторитету або неупередженості в їхніх відношеннях із судновласниками, моряками або іншими зацікавленими сторонами. Зокрема, інспектори не повинні:</w:t>
      </w:r>
    </w:p>
    <w:p w14:paraId="1C8DD787" w14:textId="3D05B764" w:rsidR="0065235D" w:rsidRPr="001D5113" w:rsidRDefault="00E42424" w:rsidP="0030102E">
      <w:pPr>
        <w:numPr>
          <w:ilvl w:val="0"/>
          <w:numId w:val="10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мати</w:t>
      </w:r>
      <w:r w:rsidR="0065235D" w:rsidRPr="001D5113">
        <w:rPr>
          <w:rFonts w:eastAsia="Courier New"/>
          <w:color w:val="000000" w:themeColor="text1"/>
          <w:sz w:val="28"/>
          <w:szCs w:val="28"/>
          <w:lang w:val="uk-UA" w:eastAsia="zh-CN"/>
        </w:rPr>
        <w:t xml:space="preserve"> будь-який прямий чи непрямий </w:t>
      </w:r>
      <w:r w:rsidRPr="001D5113">
        <w:rPr>
          <w:rFonts w:eastAsia="Courier New"/>
          <w:color w:val="000000" w:themeColor="text1"/>
          <w:sz w:val="28"/>
          <w:szCs w:val="28"/>
          <w:lang w:val="uk-UA" w:eastAsia="zh-CN"/>
        </w:rPr>
        <w:t>інтерес</w:t>
      </w:r>
      <w:r w:rsidR="0065235D" w:rsidRPr="001D5113">
        <w:rPr>
          <w:rFonts w:eastAsia="Courier New"/>
          <w:color w:val="000000" w:themeColor="text1"/>
          <w:sz w:val="28"/>
          <w:szCs w:val="28"/>
          <w:lang w:val="uk-UA" w:eastAsia="zh-CN"/>
        </w:rPr>
        <w:t xml:space="preserve"> в оперативній діяльності, яку вони покликані інспектувати;</w:t>
      </w:r>
      <w:r w:rsidRPr="001D5113">
        <w:rPr>
          <w:rFonts w:eastAsia="Courier New"/>
          <w:color w:val="000000" w:themeColor="text1"/>
          <w:sz w:val="28"/>
          <w:szCs w:val="28"/>
          <w:lang w:val="uk-UA" w:eastAsia="zh-CN"/>
        </w:rPr>
        <w:t xml:space="preserve"> та</w:t>
      </w:r>
    </w:p>
    <w:p w14:paraId="089223D2" w14:textId="5FD44A11" w:rsidR="0065235D" w:rsidRPr="001D5113" w:rsidRDefault="0065235D" w:rsidP="0030102E">
      <w:pPr>
        <w:numPr>
          <w:ilvl w:val="0"/>
          <w:numId w:val="10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розкривати навіть після залишення служби, під загрозою відповідних санкцій або заходів дисциплінарно</w:t>
      </w:r>
      <w:r w:rsidR="00532386" w:rsidRPr="001D5113">
        <w:rPr>
          <w:rFonts w:eastAsia="Courier New"/>
          <w:color w:val="000000" w:themeColor="text1"/>
          <w:sz w:val="28"/>
          <w:szCs w:val="28"/>
          <w:lang w:val="uk-UA" w:eastAsia="zh-CN"/>
        </w:rPr>
        <w:t xml:space="preserve">го </w:t>
      </w:r>
      <w:r w:rsidRPr="001D5113">
        <w:rPr>
          <w:rFonts w:eastAsia="Courier New"/>
          <w:color w:val="000000" w:themeColor="text1"/>
          <w:sz w:val="28"/>
          <w:szCs w:val="28"/>
          <w:lang w:val="uk-UA" w:eastAsia="zh-CN"/>
        </w:rPr>
        <w:t xml:space="preserve">впливу, будь-які комерційні таємниці або конфіденційну інформацію про виробничі процеси, або інформацію персонального характеру, що може стати їм відома в ході виконання ними своїх службових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w:t>
      </w:r>
    </w:p>
    <w:p w14:paraId="6974F798" w14:textId="1F593AB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12. Інспектори подають компетентному органу доповідь про кожну інспекцію. Одна копія доповіді англійською мовою або робочою мовою судна надається капітанові судна, а інша вивішується на дошці оголошень судна для відома моряків, а також</w:t>
      </w:r>
      <w:r w:rsidR="009511A0" w:rsidRPr="001D5113">
        <w:rPr>
          <w:rFonts w:eastAsia="Courier New"/>
          <w:color w:val="000000" w:themeColor="text1"/>
          <w:sz w:val="28"/>
          <w:szCs w:val="28"/>
          <w:lang w:val="uk-UA" w:eastAsia="zh-CN"/>
        </w:rPr>
        <w:t>, з</w:t>
      </w:r>
      <w:r w:rsidR="00657EF6" w:rsidRPr="001D5113">
        <w:rPr>
          <w:rFonts w:eastAsia="Courier New"/>
          <w:color w:val="000000" w:themeColor="text1"/>
          <w:sz w:val="28"/>
          <w:szCs w:val="28"/>
          <w:lang w:val="uk-UA" w:eastAsia="zh-CN"/>
        </w:rPr>
        <w:t>а запи</w:t>
      </w:r>
      <w:r w:rsidR="009511A0" w:rsidRPr="001D5113">
        <w:rPr>
          <w:rFonts w:eastAsia="Courier New"/>
          <w:color w:val="000000" w:themeColor="text1"/>
          <w:sz w:val="28"/>
          <w:szCs w:val="28"/>
          <w:lang w:val="uk-UA" w:eastAsia="zh-CN"/>
        </w:rPr>
        <w:t>том,</w:t>
      </w:r>
      <w:r w:rsidRPr="001D5113">
        <w:rPr>
          <w:rFonts w:eastAsia="Courier New"/>
          <w:color w:val="000000" w:themeColor="text1"/>
          <w:sz w:val="28"/>
          <w:szCs w:val="28"/>
          <w:lang w:val="uk-UA" w:eastAsia="zh-CN"/>
        </w:rPr>
        <w:t xml:space="preserve"> направляється їхнім представникам.</w:t>
      </w:r>
    </w:p>
    <w:p w14:paraId="474B66EC" w14:textId="69D59F3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13. Компетентний орган кожної держави-члена веде облік підсумків інспекційних п</w:t>
      </w:r>
      <w:r w:rsidR="00532386" w:rsidRPr="001D5113">
        <w:rPr>
          <w:rFonts w:eastAsia="Courier New"/>
          <w:color w:val="000000" w:themeColor="text1"/>
          <w:sz w:val="28"/>
          <w:szCs w:val="28"/>
          <w:lang w:val="uk-UA" w:eastAsia="zh-CN"/>
        </w:rPr>
        <w:t>еревірок умов, забезпечуваних</w:t>
      </w:r>
      <w:r w:rsidRPr="001D5113">
        <w:rPr>
          <w:rFonts w:eastAsia="Courier New"/>
          <w:color w:val="000000" w:themeColor="text1"/>
          <w:sz w:val="28"/>
          <w:szCs w:val="28"/>
          <w:lang w:val="uk-UA" w:eastAsia="zh-CN"/>
        </w:rPr>
        <w:t xml:space="preserve"> морякам на суднах, що плавають під його прапором, і публікує щорічний звіт про інспекційну діяльність протягом розумно прийнятного часу після закінчення року, охоплюваного цим звітом, але не пізніше, ніж через шість місяців.</w:t>
      </w:r>
    </w:p>
    <w:p w14:paraId="32B84A5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14. У випадку проведення розслідування після великої аварії, звіт повинен подаватися компетентному органу в якомога коротший термін, але не пізніше ніж через один місяць після завершення розслідування.</w:t>
      </w:r>
    </w:p>
    <w:p w14:paraId="6309E1CC" w14:textId="175055C8" w:rsidR="0065235D" w:rsidRPr="001D5113" w:rsidRDefault="00532386"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15. Якщо проводиться інспекція або вживаються заходи за </w:t>
      </w:r>
      <w:r w:rsidR="0065235D" w:rsidRPr="001D5113">
        <w:rPr>
          <w:rFonts w:eastAsia="Courier New"/>
          <w:color w:val="000000" w:themeColor="text1"/>
          <w:sz w:val="28"/>
          <w:szCs w:val="28"/>
          <w:lang w:val="uk-UA" w:eastAsia="zh-CN"/>
        </w:rPr>
        <w:t>цим Стандартом, то докладаються всі розумні зусилля для уникнення невиправданої затримки або відстрочки виходу судна.</w:t>
      </w:r>
    </w:p>
    <w:p w14:paraId="0D282D4C" w14:textId="7DD450D7" w:rsidR="0065235D" w:rsidRPr="001D5113" w:rsidRDefault="00532386"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16. Відповідно до національного законодавства й </w:t>
      </w:r>
      <w:r w:rsidR="0065235D" w:rsidRPr="001D5113">
        <w:rPr>
          <w:rFonts w:eastAsia="Courier New"/>
          <w:color w:val="000000" w:themeColor="text1"/>
          <w:sz w:val="28"/>
          <w:szCs w:val="28"/>
          <w:lang w:val="uk-UA" w:eastAsia="zh-CN"/>
        </w:rPr>
        <w:t>нормативно-правових актів виплачується компенсація за будь-який збиток або збитки, понесені в результаті неправомірних дій, пов’язан</w:t>
      </w:r>
      <w:r w:rsidRPr="001D5113">
        <w:rPr>
          <w:rFonts w:eastAsia="Courier New"/>
          <w:color w:val="000000" w:themeColor="text1"/>
          <w:sz w:val="28"/>
          <w:szCs w:val="28"/>
          <w:lang w:val="uk-UA" w:eastAsia="zh-CN"/>
        </w:rPr>
        <w:t xml:space="preserve">их зі здійсненням інспекторами </w:t>
      </w:r>
      <w:r w:rsidR="0065235D" w:rsidRPr="001D5113">
        <w:rPr>
          <w:rFonts w:eastAsia="Courier New"/>
          <w:color w:val="000000" w:themeColor="text1"/>
          <w:sz w:val="28"/>
          <w:szCs w:val="28"/>
          <w:lang w:val="uk-UA" w:eastAsia="zh-CN"/>
        </w:rPr>
        <w:t xml:space="preserve">своїх </w:t>
      </w:r>
      <w:r w:rsidRPr="001D5113">
        <w:rPr>
          <w:rFonts w:eastAsia="Courier New"/>
          <w:color w:val="000000" w:themeColor="text1"/>
          <w:sz w:val="28"/>
          <w:szCs w:val="28"/>
          <w:lang w:val="uk-UA" w:eastAsia="zh-CN"/>
        </w:rPr>
        <w:t>повноважень. Тягар доведення в</w:t>
      </w:r>
      <w:r w:rsidR="0065235D" w:rsidRPr="001D5113">
        <w:rPr>
          <w:rFonts w:eastAsia="Courier New"/>
          <w:color w:val="000000" w:themeColor="text1"/>
          <w:sz w:val="28"/>
          <w:szCs w:val="28"/>
          <w:lang w:val="uk-UA" w:eastAsia="zh-CN"/>
        </w:rPr>
        <w:t xml:space="preserve"> кожному такому випадку покладається на позивача.</w:t>
      </w:r>
    </w:p>
    <w:p w14:paraId="595E7C72" w14:textId="15FF0470"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17. Кожна держава-член передбачає та ефективно застосовує належні штрафні санкції та інші заходи виправного характеру за порушення вимог цієї Конвенції (включаючи права моряків), а також за створення перешкод інспекторам при виконанні ними своїх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w:t>
      </w:r>
    </w:p>
    <w:p w14:paraId="7359F1E2" w14:textId="77777777" w:rsidR="00DA08F8" w:rsidRPr="001D5113" w:rsidRDefault="00DA08F8" w:rsidP="0065235D">
      <w:pPr>
        <w:spacing w:before="240" w:after="240"/>
        <w:ind w:firstLine="567"/>
        <w:jc w:val="both"/>
        <w:rPr>
          <w:rFonts w:eastAsia="Courier New"/>
          <w:color w:val="000000" w:themeColor="text1"/>
          <w:sz w:val="28"/>
          <w:szCs w:val="28"/>
          <w:lang w:val="uk-UA" w:eastAsia="zh-CN"/>
        </w:rPr>
      </w:pPr>
    </w:p>
    <w:p w14:paraId="18D91854" w14:textId="77777777"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В5.1.4 – </w:t>
      </w:r>
      <w:r w:rsidR="0065235D" w:rsidRPr="001D5113">
        <w:rPr>
          <w:rFonts w:eastAsia="Courier New"/>
          <w:b/>
          <w:i/>
          <w:color w:val="000000" w:themeColor="text1"/>
          <w:sz w:val="28"/>
          <w:szCs w:val="28"/>
          <w:lang w:val="uk-UA" w:eastAsia="zh-CN"/>
        </w:rPr>
        <w:t>Інспекція та забезпечення виконання</w:t>
      </w:r>
    </w:p>
    <w:p w14:paraId="5B870C1B"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Компетентний орган і будь-яка інша служба або орган, які повністю або частково відають питаннями інспекції умов праці й життя моряків, повинні мати у своєму розпорядженні ресурси, необхідні для виконання своїх функцій. Зокрема:</w:t>
      </w:r>
    </w:p>
    <w:p w14:paraId="66E84D7C" w14:textId="47586C9C" w:rsidR="0065235D" w:rsidRPr="001D5113" w:rsidRDefault="0065235D" w:rsidP="0030102E">
      <w:pPr>
        <w:numPr>
          <w:ilvl w:val="0"/>
          <w:numId w:val="10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кожна держава-член повинна вживати необхідних заходів, щоб, якщо буде потреба, інспектори у с</w:t>
      </w:r>
      <w:r w:rsidR="00532386" w:rsidRPr="001D5113">
        <w:rPr>
          <w:rFonts w:eastAsia="Courier New"/>
          <w:color w:val="000000" w:themeColor="text1"/>
          <w:sz w:val="28"/>
          <w:szCs w:val="28"/>
          <w:lang w:val="uk-UA" w:eastAsia="zh-CN"/>
        </w:rPr>
        <w:t>воїй роботі могли залучати собі</w:t>
      </w:r>
      <w:r w:rsidRPr="001D5113">
        <w:rPr>
          <w:rFonts w:eastAsia="Courier New"/>
          <w:color w:val="000000" w:themeColor="text1"/>
          <w:sz w:val="28"/>
          <w:szCs w:val="28"/>
          <w:lang w:val="uk-UA" w:eastAsia="zh-CN"/>
        </w:rPr>
        <w:t xml:space="preserve"> на допомогу технічних експертів</w:t>
      </w:r>
      <w:r w:rsidR="00934BD8" w:rsidRPr="001D5113">
        <w:rPr>
          <w:rFonts w:eastAsia="Courier New"/>
          <w:color w:val="000000" w:themeColor="text1"/>
          <w:sz w:val="28"/>
          <w:szCs w:val="28"/>
          <w:lang w:val="uk-UA" w:eastAsia="zh-CN"/>
        </w:rPr>
        <w:t xml:space="preserve"> і спеціалістів</w:t>
      </w:r>
      <w:r w:rsidRPr="001D5113">
        <w:rPr>
          <w:rFonts w:eastAsia="Courier New"/>
          <w:color w:val="000000" w:themeColor="text1"/>
          <w:sz w:val="28"/>
          <w:szCs w:val="28"/>
          <w:lang w:val="uk-UA" w:eastAsia="zh-CN"/>
        </w:rPr>
        <w:t>, які мають належну кваліфікацію;</w:t>
      </w:r>
      <w:r w:rsidR="00934BD8" w:rsidRPr="001D5113">
        <w:rPr>
          <w:rFonts w:eastAsia="Courier New"/>
          <w:color w:val="000000" w:themeColor="text1"/>
          <w:sz w:val="28"/>
          <w:szCs w:val="28"/>
          <w:lang w:val="uk-UA" w:eastAsia="zh-CN"/>
        </w:rPr>
        <w:t xml:space="preserve"> та</w:t>
      </w:r>
    </w:p>
    <w:p w14:paraId="78F17A8A" w14:textId="670B33C5" w:rsidR="0065235D" w:rsidRPr="001D5113" w:rsidRDefault="0065235D" w:rsidP="0030102E">
      <w:pPr>
        <w:numPr>
          <w:ilvl w:val="0"/>
          <w:numId w:val="10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інспектори повинні бути забезпечені зручно розташованими приміщеннями, устаткуванням і засобами транспорту, достатніми для ефективного виконання ними своїх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w:t>
      </w:r>
    </w:p>
    <w:p w14:paraId="62F700EF" w14:textId="0084B71D" w:rsidR="0065235D" w:rsidRPr="001D5113" w:rsidRDefault="00532386"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w:t>
      </w:r>
      <w:r w:rsidR="00EA5B39" w:rsidRPr="001D5113">
        <w:rPr>
          <w:rFonts w:eastAsia="Courier New"/>
          <w:color w:val="000000" w:themeColor="text1"/>
          <w:sz w:val="28"/>
          <w:szCs w:val="28"/>
          <w:lang w:val="uk-UA" w:eastAsia="zh-CN"/>
        </w:rPr>
        <w:t xml:space="preserve">Компетентний орган </w:t>
      </w:r>
      <w:r w:rsidR="0065235D" w:rsidRPr="001D5113">
        <w:rPr>
          <w:rFonts w:eastAsia="Courier New"/>
          <w:color w:val="000000" w:themeColor="text1"/>
          <w:sz w:val="28"/>
          <w:szCs w:val="28"/>
          <w:lang w:val="uk-UA" w:eastAsia="zh-CN"/>
        </w:rPr>
        <w:t xml:space="preserve">повинен розробити </w:t>
      </w:r>
      <w:r w:rsidR="00EA5B39" w:rsidRPr="001D5113">
        <w:rPr>
          <w:rFonts w:eastAsia="Courier New"/>
          <w:color w:val="000000" w:themeColor="text1"/>
          <w:sz w:val="28"/>
          <w:szCs w:val="28"/>
          <w:lang w:val="uk-UA" w:eastAsia="zh-CN"/>
        </w:rPr>
        <w:t xml:space="preserve">політику </w:t>
      </w:r>
      <w:r w:rsidR="00D12C02" w:rsidRPr="001D5113">
        <w:rPr>
          <w:rFonts w:eastAsia="Courier New"/>
          <w:color w:val="000000" w:themeColor="text1"/>
          <w:sz w:val="28"/>
          <w:szCs w:val="28"/>
          <w:lang w:val="uk-UA" w:eastAsia="zh-CN"/>
        </w:rPr>
        <w:t>дотримання та виконання, щоб забезпечити послідовність та іншим чином направляти інспекційну та правозастосовну діяльність, пов'язану з цією Конвенцією</w:t>
      </w:r>
      <w:r w:rsidR="0065235D" w:rsidRPr="001D5113">
        <w:rPr>
          <w:rFonts w:eastAsia="Courier New"/>
          <w:color w:val="000000" w:themeColor="text1"/>
          <w:sz w:val="28"/>
          <w:szCs w:val="28"/>
          <w:lang w:val="uk-UA" w:eastAsia="zh-CN"/>
        </w:rPr>
        <w:t>. Копії документів, що містять цю політику, повинні надаватися всім інспекторам і відповідним посадовим особам органів, що забезпечують виконання, а також бути доступними для громадськості, судновласників і моряків.</w:t>
      </w:r>
    </w:p>
    <w:p w14:paraId="38EBB3F5" w14:textId="2B26B62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Компетентний орган повинен установити прості проце</w:t>
      </w:r>
      <w:r w:rsidR="00EA5B39" w:rsidRPr="001D5113">
        <w:rPr>
          <w:rFonts w:eastAsia="Courier New"/>
          <w:color w:val="000000" w:themeColor="text1"/>
          <w:sz w:val="28"/>
          <w:szCs w:val="28"/>
          <w:lang w:val="uk-UA" w:eastAsia="zh-CN"/>
        </w:rPr>
        <w:t>дури, що дають йому можливість одержувати інформацію</w:t>
      </w:r>
      <w:r w:rsidR="00466B5D" w:rsidRPr="001D5113">
        <w:rPr>
          <w:rFonts w:eastAsia="Courier New"/>
          <w:color w:val="000000" w:themeColor="text1"/>
          <w:sz w:val="28"/>
          <w:szCs w:val="28"/>
          <w:lang w:val="uk-UA" w:eastAsia="zh-CN"/>
        </w:rPr>
        <w:t xml:space="preserve"> конфіденційно</w:t>
      </w:r>
      <w:r w:rsidR="00EA5B3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стосовно можливого недотримання вимог цієї Конвенції (включаючи права моряків), </w:t>
      </w:r>
      <w:r w:rsidR="007D11D4" w:rsidRPr="001D5113">
        <w:rPr>
          <w:rFonts w:eastAsia="Courier New"/>
          <w:color w:val="000000" w:themeColor="text1"/>
          <w:sz w:val="28"/>
          <w:szCs w:val="28"/>
          <w:lang w:val="uk-UA" w:eastAsia="zh-CN"/>
        </w:rPr>
        <w:t xml:space="preserve">що </w:t>
      </w:r>
      <w:r w:rsidRPr="001D5113">
        <w:rPr>
          <w:rFonts w:eastAsia="Courier New"/>
          <w:color w:val="000000" w:themeColor="text1"/>
          <w:sz w:val="28"/>
          <w:szCs w:val="28"/>
          <w:lang w:val="uk-UA" w:eastAsia="zh-CN"/>
        </w:rPr>
        <w:t>нада</w:t>
      </w:r>
      <w:r w:rsidR="007D11D4" w:rsidRPr="001D5113">
        <w:rPr>
          <w:rFonts w:eastAsia="Courier New"/>
          <w:color w:val="000000" w:themeColor="text1"/>
          <w:sz w:val="28"/>
          <w:szCs w:val="28"/>
          <w:lang w:val="uk-UA" w:eastAsia="zh-CN"/>
        </w:rPr>
        <w:t>ється</w:t>
      </w:r>
      <w:r w:rsidRPr="001D5113">
        <w:rPr>
          <w:rFonts w:eastAsia="Courier New"/>
          <w:color w:val="000000" w:themeColor="text1"/>
          <w:sz w:val="28"/>
          <w:szCs w:val="28"/>
          <w:lang w:val="uk-UA" w:eastAsia="zh-CN"/>
        </w:rPr>
        <w:t xml:space="preserve"> моряками безпосередньо або через </w:t>
      </w:r>
      <w:r w:rsidR="007D11D4" w:rsidRPr="001D5113">
        <w:rPr>
          <w:rFonts w:eastAsia="Courier New"/>
          <w:color w:val="000000" w:themeColor="text1"/>
          <w:sz w:val="28"/>
          <w:szCs w:val="28"/>
          <w:lang w:val="uk-UA" w:eastAsia="zh-CN"/>
        </w:rPr>
        <w:t xml:space="preserve">їх </w:t>
      </w:r>
      <w:r w:rsidRPr="001D5113">
        <w:rPr>
          <w:rFonts w:eastAsia="Courier New"/>
          <w:color w:val="000000" w:themeColor="text1"/>
          <w:sz w:val="28"/>
          <w:szCs w:val="28"/>
          <w:lang w:val="uk-UA" w:eastAsia="zh-CN"/>
        </w:rPr>
        <w:t xml:space="preserve">представників, а також дозволяють інспекторам </w:t>
      </w:r>
      <w:proofErr w:type="spellStart"/>
      <w:r w:rsidR="00466B5D" w:rsidRPr="001D5113">
        <w:rPr>
          <w:rFonts w:eastAsia="Courier New"/>
          <w:color w:val="000000" w:themeColor="text1"/>
          <w:sz w:val="28"/>
          <w:szCs w:val="28"/>
          <w:lang w:val="uk-UA" w:eastAsia="zh-CN"/>
        </w:rPr>
        <w:t>операти</w:t>
      </w:r>
      <w:r w:rsidR="00C51169" w:rsidRPr="001D5113">
        <w:rPr>
          <w:rFonts w:eastAsia="Courier New"/>
          <w:color w:val="000000" w:themeColor="text1"/>
          <w:sz w:val="28"/>
          <w:szCs w:val="28"/>
          <w:lang w:val="uk-UA" w:eastAsia="zh-CN"/>
        </w:rPr>
        <w:t>вно</w:t>
      </w:r>
      <w:proofErr w:type="spellEnd"/>
      <w:r w:rsidR="00C51169" w:rsidRPr="001D5113">
        <w:rPr>
          <w:rFonts w:eastAsia="Courier New"/>
          <w:color w:val="000000" w:themeColor="text1"/>
          <w:sz w:val="28"/>
          <w:szCs w:val="28"/>
          <w:lang w:val="uk-UA" w:eastAsia="zh-CN"/>
        </w:rPr>
        <w:t xml:space="preserve"> досліджувати</w:t>
      </w:r>
      <w:r w:rsidR="00466B5D" w:rsidRPr="001D5113">
        <w:rPr>
          <w:rFonts w:eastAsia="Courier New"/>
          <w:color w:val="000000" w:themeColor="text1"/>
          <w:sz w:val="28"/>
          <w:szCs w:val="28"/>
          <w:lang w:val="uk-UA" w:eastAsia="zh-CN"/>
        </w:rPr>
        <w:t xml:space="preserve"> такі пи</w:t>
      </w:r>
      <w:r w:rsidR="00C51169" w:rsidRPr="001D5113">
        <w:rPr>
          <w:rFonts w:eastAsia="Courier New"/>
          <w:color w:val="000000" w:themeColor="text1"/>
          <w:sz w:val="28"/>
          <w:szCs w:val="28"/>
          <w:lang w:val="uk-UA" w:eastAsia="zh-CN"/>
        </w:rPr>
        <w:t>тання</w:t>
      </w:r>
      <w:r w:rsidR="00B00F0D" w:rsidRPr="001D5113">
        <w:rPr>
          <w:rFonts w:eastAsia="Courier New"/>
          <w:color w:val="000000" w:themeColor="text1"/>
          <w:sz w:val="28"/>
          <w:szCs w:val="28"/>
          <w:lang w:val="uk-UA" w:eastAsia="zh-CN"/>
        </w:rPr>
        <w:t>, як</w:t>
      </w:r>
      <w:r w:rsidRPr="001D5113">
        <w:rPr>
          <w:rFonts w:eastAsia="Courier New"/>
          <w:color w:val="000000" w:themeColor="text1"/>
          <w:sz w:val="28"/>
          <w:szCs w:val="28"/>
          <w:lang w:val="uk-UA" w:eastAsia="zh-CN"/>
        </w:rPr>
        <w:t>:</w:t>
      </w:r>
    </w:p>
    <w:p w14:paraId="45637D65" w14:textId="07FC8C00" w:rsidR="0065235D" w:rsidRPr="001D5113" w:rsidRDefault="00B00F0D" w:rsidP="0030102E">
      <w:pPr>
        <w:numPr>
          <w:ilvl w:val="0"/>
          <w:numId w:val="10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дозв</w:t>
      </w:r>
      <w:r w:rsidR="0080680C" w:rsidRPr="001D5113">
        <w:rPr>
          <w:rFonts w:eastAsia="Courier New"/>
          <w:color w:val="000000" w:themeColor="text1"/>
          <w:sz w:val="28"/>
          <w:szCs w:val="28"/>
          <w:lang w:val="uk-UA" w:eastAsia="zh-CN"/>
        </w:rPr>
        <w:t>і</w:t>
      </w:r>
      <w:r w:rsidRPr="001D5113">
        <w:rPr>
          <w:rFonts w:eastAsia="Courier New"/>
          <w:color w:val="000000" w:themeColor="text1"/>
          <w:sz w:val="28"/>
          <w:szCs w:val="28"/>
          <w:lang w:val="uk-UA" w:eastAsia="zh-CN"/>
        </w:rPr>
        <w:t>л</w:t>
      </w:r>
      <w:r w:rsidR="00465CC3" w:rsidRPr="001D5113">
        <w:rPr>
          <w:rFonts w:eastAsia="Courier New"/>
          <w:color w:val="000000" w:themeColor="text1"/>
          <w:sz w:val="28"/>
          <w:szCs w:val="28"/>
          <w:lang w:val="uk-UA" w:eastAsia="zh-CN"/>
        </w:rPr>
        <w:t xml:space="preserve"> </w:t>
      </w:r>
      <w:r w:rsidR="000C1B10" w:rsidRPr="001D5113">
        <w:rPr>
          <w:rFonts w:eastAsia="Courier New"/>
          <w:color w:val="000000" w:themeColor="text1"/>
          <w:sz w:val="28"/>
          <w:szCs w:val="28"/>
          <w:lang w:val="uk-UA" w:eastAsia="zh-CN"/>
        </w:rPr>
        <w:t>капітанам</w:t>
      </w:r>
      <w:r w:rsidR="00465CC3" w:rsidRPr="001D5113">
        <w:rPr>
          <w:rFonts w:eastAsia="Courier New"/>
          <w:color w:val="000000" w:themeColor="text1"/>
          <w:sz w:val="28"/>
          <w:szCs w:val="28"/>
          <w:lang w:val="uk-UA" w:eastAsia="zh-CN"/>
        </w:rPr>
        <w:t xml:space="preserve">, морякам чи представникам моряків </w:t>
      </w:r>
      <w:r w:rsidR="00472BE7" w:rsidRPr="001D5113">
        <w:rPr>
          <w:rFonts w:eastAsia="Courier New"/>
          <w:color w:val="000000" w:themeColor="text1"/>
          <w:sz w:val="28"/>
          <w:szCs w:val="28"/>
          <w:lang w:val="uk-UA" w:eastAsia="zh-CN"/>
        </w:rPr>
        <w:t>просити</w:t>
      </w:r>
      <w:r w:rsidR="000C1B10" w:rsidRPr="001D5113">
        <w:rPr>
          <w:rFonts w:eastAsia="Courier New"/>
          <w:color w:val="000000" w:themeColor="text1"/>
          <w:sz w:val="28"/>
          <w:szCs w:val="28"/>
          <w:lang w:val="uk-UA" w:eastAsia="zh-CN"/>
        </w:rPr>
        <w:t xml:space="preserve"> проведення інспекції</w:t>
      </w:r>
      <w:r w:rsidR="00465CC3" w:rsidRPr="001D5113">
        <w:rPr>
          <w:rFonts w:eastAsia="Courier New"/>
          <w:color w:val="000000" w:themeColor="text1"/>
          <w:sz w:val="28"/>
          <w:szCs w:val="28"/>
          <w:lang w:val="uk-UA" w:eastAsia="zh-CN"/>
        </w:rPr>
        <w:t>, коли вони вважають це необхідним</w:t>
      </w:r>
      <w:r w:rsidR="0065235D" w:rsidRPr="001D5113">
        <w:rPr>
          <w:rFonts w:eastAsia="Courier New"/>
          <w:color w:val="000000" w:themeColor="text1"/>
          <w:sz w:val="28"/>
          <w:szCs w:val="28"/>
          <w:lang w:val="uk-UA" w:eastAsia="zh-CN"/>
        </w:rPr>
        <w:t xml:space="preserve">; </w:t>
      </w:r>
      <w:r w:rsidR="00586BCF" w:rsidRPr="001D5113">
        <w:rPr>
          <w:rFonts w:eastAsia="Courier New"/>
          <w:color w:val="000000" w:themeColor="text1"/>
          <w:sz w:val="28"/>
          <w:szCs w:val="28"/>
          <w:lang w:val="uk-UA" w:eastAsia="zh-CN"/>
        </w:rPr>
        <w:t>й</w:t>
      </w:r>
      <w:r w:rsidR="0065235D" w:rsidRPr="001D5113">
        <w:rPr>
          <w:rFonts w:eastAsia="Courier New"/>
          <w:color w:val="000000" w:themeColor="text1"/>
          <w:sz w:val="28"/>
          <w:szCs w:val="28"/>
          <w:lang w:val="uk-UA" w:eastAsia="zh-CN"/>
        </w:rPr>
        <w:t xml:space="preserve"> </w:t>
      </w:r>
    </w:p>
    <w:p w14:paraId="14CE58CC" w14:textId="52B05CDB" w:rsidR="0065235D" w:rsidRPr="001D5113" w:rsidRDefault="0065235D" w:rsidP="0030102E">
      <w:pPr>
        <w:numPr>
          <w:ilvl w:val="0"/>
          <w:numId w:val="107"/>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забезпеч</w:t>
      </w:r>
      <w:r w:rsidR="000C1B10" w:rsidRPr="001D5113">
        <w:rPr>
          <w:rFonts w:eastAsia="Courier New"/>
          <w:color w:val="000000" w:themeColor="text1"/>
          <w:sz w:val="28"/>
          <w:szCs w:val="28"/>
          <w:lang w:val="uk-UA" w:eastAsia="zh-CN"/>
        </w:rPr>
        <w:t>ення</w:t>
      </w:r>
      <w:r w:rsidRPr="001D5113">
        <w:rPr>
          <w:rFonts w:eastAsia="Courier New"/>
          <w:color w:val="000000" w:themeColor="text1"/>
          <w:sz w:val="28"/>
          <w:szCs w:val="28"/>
          <w:lang w:val="uk-UA" w:eastAsia="zh-CN"/>
        </w:rPr>
        <w:t xml:space="preserve"> технічною інформацією й консультаціями судновласників</w:t>
      </w:r>
      <w:r w:rsidR="000C1B10"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моряків</w:t>
      </w:r>
      <w:r w:rsidR="000C1B10" w:rsidRPr="001D5113">
        <w:rPr>
          <w:rFonts w:eastAsia="Courier New"/>
          <w:color w:val="000000" w:themeColor="text1"/>
          <w:sz w:val="28"/>
          <w:szCs w:val="28"/>
          <w:lang w:val="uk-UA" w:eastAsia="zh-CN"/>
        </w:rPr>
        <w:t xml:space="preserve"> і</w:t>
      </w:r>
      <w:r w:rsidRPr="001D5113">
        <w:rPr>
          <w:rFonts w:eastAsia="Courier New"/>
          <w:color w:val="000000" w:themeColor="text1"/>
          <w:sz w:val="28"/>
          <w:szCs w:val="28"/>
          <w:lang w:val="uk-UA" w:eastAsia="zh-CN"/>
        </w:rPr>
        <w:t xml:space="preserve"> відповідні організації щодо ефективних засобів дотримання вимог цієї Конвенції та постійного покращення умов перебування моряків на борту судна. </w:t>
      </w:r>
    </w:p>
    <w:p w14:paraId="4B313A10" w14:textId="33CDFAA3"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Інспектори повинні мати </w:t>
      </w:r>
      <w:r w:rsidR="005308A0" w:rsidRPr="001D5113">
        <w:rPr>
          <w:rFonts w:eastAsia="Courier New"/>
          <w:color w:val="000000" w:themeColor="text1"/>
          <w:sz w:val="28"/>
          <w:szCs w:val="28"/>
          <w:lang w:val="uk-UA" w:eastAsia="zh-CN"/>
        </w:rPr>
        <w:t xml:space="preserve">повну </w:t>
      </w:r>
      <w:r w:rsidRPr="001D5113">
        <w:rPr>
          <w:rFonts w:eastAsia="Courier New"/>
          <w:color w:val="000000" w:themeColor="text1"/>
          <w:sz w:val="28"/>
          <w:szCs w:val="28"/>
          <w:lang w:val="uk-UA" w:eastAsia="zh-CN"/>
        </w:rPr>
        <w:t xml:space="preserve">підготовку, а їхня кількість повинна бути достатньою для забезпечення ефективного виконання ними своїх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 із належним урахуванням:</w:t>
      </w:r>
    </w:p>
    <w:p w14:paraId="3A8D5B3E" w14:textId="0015128A" w:rsidR="0065235D" w:rsidRPr="001D5113" w:rsidRDefault="0065235D" w:rsidP="0030102E">
      <w:pPr>
        <w:numPr>
          <w:ilvl w:val="0"/>
          <w:numId w:val="10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важливості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 xml:space="preserve">зків, які повинні виконувати інспектори, зокрема кількості, характеру й розміру суден, що підлягають інспекції, </w:t>
      </w:r>
      <w:r w:rsidR="008B22D9" w:rsidRPr="001D5113">
        <w:rPr>
          <w:rFonts w:eastAsia="Courier New"/>
          <w:color w:val="000000" w:themeColor="text1"/>
          <w:sz w:val="28"/>
          <w:szCs w:val="28"/>
          <w:lang w:val="uk-UA" w:eastAsia="zh-CN"/>
        </w:rPr>
        <w:t>а також</w:t>
      </w:r>
      <w:r w:rsidRPr="001D5113">
        <w:rPr>
          <w:rFonts w:eastAsia="Courier New"/>
          <w:color w:val="000000" w:themeColor="text1"/>
          <w:sz w:val="28"/>
          <w:szCs w:val="28"/>
          <w:lang w:val="uk-UA" w:eastAsia="zh-CN"/>
        </w:rPr>
        <w:t xml:space="preserve"> кількості й складності правових положень, дотримання яких необхідно забезпечити;</w:t>
      </w:r>
    </w:p>
    <w:p w14:paraId="5BF234C9" w14:textId="7EE3EF0F" w:rsidR="0065235D" w:rsidRPr="001D5113" w:rsidRDefault="0065235D" w:rsidP="0030102E">
      <w:pPr>
        <w:numPr>
          <w:ilvl w:val="0"/>
          <w:numId w:val="10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ресурсів, надаваних у розпорядження інспекторів; </w:t>
      </w:r>
      <w:r w:rsidR="008B22D9" w:rsidRPr="001D5113">
        <w:rPr>
          <w:rFonts w:eastAsia="Courier New"/>
          <w:color w:val="000000" w:themeColor="text1"/>
          <w:sz w:val="28"/>
          <w:szCs w:val="28"/>
          <w:lang w:val="uk-UA" w:eastAsia="zh-CN"/>
        </w:rPr>
        <w:t>і</w:t>
      </w:r>
    </w:p>
    <w:p w14:paraId="75DFE5FF" w14:textId="13F49701" w:rsidR="0065235D" w:rsidRPr="001D5113" w:rsidRDefault="00532386" w:rsidP="0030102E">
      <w:pPr>
        <w:numPr>
          <w:ilvl w:val="0"/>
          <w:numId w:val="108"/>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практичних умов, у яких повинні проходити інспекції, </w:t>
      </w:r>
      <w:r w:rsidR="0065235D" w:rsidRPr="001D5113">
        <w:rPr>
          <w:rFonts w:eastAsia="Courier New"/>
          <w:color w:val="000000" w:themeColor="text1"/>
          <w:sz w:val="28"/>
          <w:szCs w:val="28"/>
          <w:lang w:val="uk-UA" w:eastAsia="zh-CN"/>
        </w:rPr>
        <w:t>для того, щоб вони були ефективними.</w:t>
      </w:r>
    </w:p>
    <w:p w14:paraId="298765D1" w14:textId="4374EB02"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З урахуванням умов, які можуть бути встановлені національним законодавством і нормативно-правовими актами щодо набору на державну службу, інспектори повинні мати кваліфікацію й належну підготовку для виконання своїх службових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 і, у міру можливості, повинні мати морську освіту чи досвід роботи в якості моряків. Вони повинні мати достатній рівень знань про умови праці й життя моряків, а також англійської мови.</w:t>
      </w:r>
    </w:p>
    <w:p w14:paraId="4A59D845" w14:textId="77777777"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Слід вживати заходів для надання інспекторам належної подальшої професійної підготовки протягом їхньої роботи.</w:t>
      </w:r>
    </w:p>
    <w:p w14:paraId="73CAA4A2" w14:textId="77689260"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Усі інспектори повинні мати чітку уяву</w:t>
      </w:r>
      <w:r w:rsidR="00532386" w:rsidRPr="001D5113">
        <w:rPr>
          <w:rFonts w:eastAsia="Courier New"/>
          <w:color w:val="000000" w:themeColor="text1"/>
          <w:sz w:val="28"/>
          <w:szCs w:val="28"/>
          <w:lang w:val="uk-UA" w:eastAsia="zh-CN"/>
        </w:rPr>
        <w:t xml:space="preserve"> про обставини, в яких повинна проводитися інспекція, про</w:t>
      </w:r>
      <w:r w:rsidRPr="001D5113">
        <w:rPr>
          <w:rFonts w:eastAsia="Courier New"/>
          <w:color w:val="000000" w:themeColor="text1"/>
          <w:sz w:val="28"/>
          <w:szCs w:val="28"/>
          <w:lang w:val="uk-UA" w:eastAsia="zh-CN"/>
        </w:rPr>
        <w:t xml:space="preserve"> мас</w:t>
      </w:r>
      <w:r w:rsidR="00532386" w:rsidRPr="001D5113">
        <w:rPr>
          <w:rFonts w:eastAsia="Courier New"/>
          <w:color w:val="000000" w:themeColor="text1"/>
          <w:sz w:val="28"/>
          <w:szCs w:val="28"/>
          <w:lang w:val="uk-UA" w:eastAsia="zh-CN"/>
        </w:rPr>
        <w:t xml:space="preserve">штаби проведеної </w:t>
      </w:r>
      <w:r w:rsidRPr="001D5113">
        <w:rPr>
          <w:rFonts w:eastAsia="Courier New"/>
          <w:color w:val="000000" w:themeColor="text1"/>
          <w:sz w:val="28"/>
          <w:szCs w:val="28"/>
          <w:lang w:val="uk-UA" w:eastAsia="zh-CN"/>
        </w:rPr>
        <w:t xml:space="preserve">інспекції в різних </w:t>
      </w:r>
      <w:r w:rsidR="008A54D1"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 xml:space="preserve"> обставинах і про загальну методику проведення інспекцій.</w:t>
      </w:r>
    </w:p>
    <w:p w14:paraId="401AC55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Інспектори, наділені належними повноваженнями за національним законодавством, повинні, як мінімум, мати право:</w:t>
      </w:r>
    </w:p>
    <w:p w14:paraId="5E10DF56" w14:textId="6963B3F0" w:rsidR="0065235D" w:rsidRPr="001D5113" w:rsidRDefault="00532386" w:rsidP="0030102E">
      <w:pPr>
        <w:numPr>
          <w:ilvl w:val="0"/>
          <w:numId w:val="10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безперешкодно й без</w:t>
      </w:r>
      <w:r w:rsidR="0065235D" w:rsidRPr="001D5113">
        <w:rPr>
          <w:rFonts w:eastAsia="Courier New"/>
          <w:color w:val="000000" w:themeColor="text1"/>
          <w:sz w:val="28"/>
          <w:szCs w:val="28"/>
          <w:lang w:val="uk-UA" w:eastAsia="zh-CN"/>
        </w:rPr>
        <w:t xml:space="preserve"> попереднього пов</w:t>
      </w:r>
      <w:r w:rsidRPr="001D5113">
        <w:rPr>
          <w:rFonts w:eastAsia="Courier New"/>
          <w:color w:val="000000" w:themeColor="text1"/>
          <w:sz w:val="28"/>
          <w:szCs w:val="28"/>
          <w:lang w:val="uk-UA" w:eastAsia="zh-CN"/>
        </w:rPr>
        <w:t>ідомлення підніматися</w:t>
      </w:r>
      <w:r w:rsidR="0065235D" w:rsidRPr="001D5113">
        <w:rPr>
          <w:rFonts w:eastAsia="Courier New"/>
          <w:color w:val="000000" w:themeColor="text1"/>
          <w:sz w:val="28"/>
          <w:szCs w:val="28"/>
          <w:lang w:val="uk-UA" w:eastAsia="zh-CN"/>
        </w:rPr>
        <w:t xml:space="preserve"> на борт судна; однак, починаючи інспектування судна, інспектори повинні повідомляти про свою присутність капітана або відповідальну особу та, у відповідних випадках, моряків або їхніх представників;</w:t>
      </w:r>
    </w:p>
    <w:p w14:paraId="4854CC72" w14:textId="00F87810" w:rsidR="0065235D" w:rsidRPr="001D5113" w:rsidRDefault="0065235D" w:rsidP="0030102E">
      <w:pPr>
        <w:numPr>
          <w:ilvl w:val="0"/>
          <w:numId w:val="10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опитувати капітана, моряка або будь-яку інш</w:t>
      </w:r>
      <w:r w:rsidR="00532386" w:rsidRPr="001D5113">
        <w:rPr>
          <w:rFonts w:eastAsia="Courier New"/>
          <w:color w:val="000000" w:themeColor="text1"/>
          <w:sz w:val="28"/>
          <w:szCs w:val="28"/>
          <w:lang w:val="uk-UA" w:eastAsia="zh-CN"/>
        </w:rPr>
        <w:t xml:space="preserve">у особу, </w:t>
      </w:r>
      <w:r w:rsidR="006B5E4F" w:rsidRPr="001D5113">
        <w:rPr>
          <w:rFonts w:eastAsia="Courier New"/>
          <w:color w:val="000000" w:themeColor="text1"/>
          <w:sz w:val="28"/>
          <w:szCs w:val="28"/>
          <w:lang w:val="uk-UA" w:eastAsia="zh-CN"/>
        </w:rPr>
        <w:t xml:space="preserve">включаючи </w:t>
      </w:r>
      <w:r w:rsidR="00532386" w:rsidRPr="001D5113">
        <w:rPr>
          <w:rFonts w:eastAsia="Courier New"/>
          <w:color w:val="000000" w:themeColor="text1"/>
          <w:sz w:val="28"/>
          <w:szCs w:val="28"/>
          <w:lang w:val="uk-UA" w:eastAsia="zh-CN"/>
        </w:rPr>
        <w:t>судновласника або представника</w:t>
      </w:r>
      <w:r w:rsidRPr="001D5113">
        <w:rPr>
          <w:rFonts w:eastAsia="Courier New"/>
          <w:color w:val="000000" w:themeColor="text1"/>
          <w:sz w:val="28"/>
          <w:szCs w:val="28"/>
          <w:lang w:val="uk-UA" w:eastAsia="zh-CN"/>
        </w:rPr>
        <w:t xml:space="preserve"> судновласника, </w:t>
      </w:r>
      <w:r w:rsidR="006B5E4F" w:rsidRPr="001D5113">
        <w:rPr>
          <w:rFonts w:eastAsia="Courier New"/>
          <w:color w:val="000000" w:themeColor="text1"/>
          <w:sz w:val="28"/>
          <w:szCs w:val="28"/>
          <w:lang w:val="uk-UA" w:eastAsia="zh-CN"/>
        </w:rPr>
        <w:t>щодо</w:t>
      </w:r>
      <w:r w:rsidRPr="001D5113">
        <w:rPr>
          <w:rFonts w:eastAsia="Courier New"/>
          <w:color w:val="000000" w:themeColor="text1"/>
          <w:sz w:val="28"/>
          <w:szCs w:val="28"/>
          <w:lang w:val="uk-UA" w:eastAsia="zh-CN"/>
        </w:rPr>
        <w:t xml:space="preserve"> виконання вимог відповідно до законодавства й нормативно-правових актів, у присутності свідка, що може бути запрошений на прохання цієї особи;</w:t>
      </w:r>
    </w:p>
    <w:p w14:paraId="783401F5" w14:textId="6779E6C1" w:rsidR="0065235D" w:rsidRPr="001D5113" w:rsidRDefault="0065235D" w:rsidP="0030102E">
      <w:pPr>
        <w:numPr>
          <w:ilvl w:val="0"/>
          <w:numId w:val="10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вимагати </w:t>
      </w:r>
      <w:r w:rsidR="008B32E3" w:rsidRPr="001D5113">
        <w:rPr>
          <w:rFonts w:eastAsia="Courier New"/>
          <w:color w:val="000000" w:themeColor="text1"/>
          <w:sz w:val="28"/>
          <w:szCs w:val="28"/>
          <w:lang w:val="uk-UA" w:eastAsia="zh-CN"/>
        </w:rPr>
        <w:t xml:space="preserve">виготовлення будь-яких </w:t>
      </w:r>
      <w:r w:rsidRPr="001D5113">
        <w:rPr>
          <w:rFonts w:eastAsia="Courier New"/>
          <w:color w:val="000000" w:themeColor="text1"/>
          <w:sz w:val="28"/>
          <w:szCs w:val="28"/>
          <w:lang w:val="uk-UA" w:eastAsia="zh-CN"/>
        </w:rPr>
        <w:t>записів, вахтових журналів, реєстраційних книг, свідоцтв або інших документів чи інформації, що стосуються безпосередньо питань, які підлягають і</w:t>
      </w:r>
      <w:r w:rsidR="00532386" w:rsidRPr="001D5113">
        <w:rPr>
          <w:rFonts w:eastAsia="Courier New"/>
          <w:color w:val="000000" w:themeColor="text1"/>
          <w:sz w:val="28"/>
          <w:szCs w:val="28"/>
          <w:lang w:val="uk-UA" w:eastAsia="zh-CN"/>
        </w:rPr>
        <w:t>нспектуванню, з метою перевірки</w:t>
      </w:r>
      <w:r w:rsidRPr="001D5113">
        <w:rPr>
          <w:rFonts w:eastAsia="Courier New"/>
          <w:color w:val="000000" w:themeColor="text1"/>
          <w:sz w:val="28"/>
          <w:szCs w:val="28"/>
          <w:lang w:val="uk-UA" w:eastAsia="zh-CN"/>
        </w:rPr>
        <w:t xml:space="preserve"> їхньо</w:t>
      </w:r>
      <w:r w:rsidR="00532386" w:rsidRPr="001D5113">
        <w:rPr>
          <w:rFonts w:eastAsia="Courier New"/>
          <w:color w:val="000000" w:themeColor="text1"/>
          <w:sz w:val="28"/>
          <w:szCs w:val="28"/>
          <w:lang w:val="uk-UA" w:eastAsia="zh-CN"/>
        </w:rPr>
        <w:t xml:space="preserve">ї відповідності національному законодавству </w:t>
      </w:r>
      <w:r w:rsidRPr="001D5113">
        <w:rPr>
          <w:rFonts w:eastAsia="Courier New"/>
          <w:color w:val="000000" w:themeColor="text1"/>
          <w:sz w:val="28"/>
          <w:szCs w:val="28"/>
          <w:lang w:val="uk-UA" w:eastAsia="zh-CN"/>
        </w:rPr>
        <w:t>й нормативно-правовим актам, які забезпечують виконання цієї Конвенції;</w:t>
      </w:r>
    </w:p>
    <w:p w14:paraId="7E3C1E51" w14:textId="076CA34B" w:rsidR="0065235D" w:rsidRPr="001D5113" w:rsidRDefault="00532386" w:rsidP="0030102E">
      <w:pPr>
        <w:numPr>
          <w:ilvl w:val="0"/>
          <w:numId w:val="10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забезпечувати </w:t>
      </w:r>
      <w:r w:rsidR="0080680C" w:rsidRPr="001D5113">
        <w:rPr>
          <w:rFonts w:eastAsia="Courier New"/>
          <w:color w:val="000000" w:themeColor="text1"/>
          <w:sz w:val="28"/>
          <w:szCs w:val="28"/>
          <w:lang w:val="uk-UA" w:eastAsia="zh-CN"/>
        </w:rPr>
        <w:t>розміщення</w:t>
      </w:r>
      <w:r w:rsidR="000463FD"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оголошень,</w:t>
      </w:r>
      <w:r w:rsidR="0065235D" w:rsidRPr="001D5113">
        <w:rPr>
          <w:rFonts w:eastAsia="Courier New"/>
          <w:color w:val="000000" w:themeColor="text1"/>
          <w:sz w:val="28"/>
          <w:szCs w:val="28"/>
          <w:lang w:val="uk-UA" w:eastAsia="zh-CN"/>
        </w:rPr>
        <w:t xml:space="preserve"> передбачених  національним законодавством і нормативно-правовими актами, спрямованими на застосування цієї Конвенції;</w:t>
      </w:r>
    </w:p>
    <w:p w14:paraId="6364159D" w14:textId="77777777" w:rsidR="0065235D" w:rsidRPr="001D5113" w:rsidRDefault="0065235D" w:rsidP="0030102E">
      <w:pPr>
        <w:numPr>
          <w:ilvl w:val="0"/>
          <w:numId w:val="10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брати або вилучати для цілей аналізу проби й зразки використовуваних або оброблюваних продуктів, товарів, питної води, провізії, матеріалів і речовин;</w:t>
      </w:r>
    </w:p>
    <w:p w14:paraId="119E228C" w14:textId="01C474E0" w:rsidR="0065235D" w:rsidRPr="001D5113" w:rsidRDefault="0065235D" w:rsidP="0030102E">
      <w:pPr>
        <w:numPr>
          <w:ilvl w:val="0"/>
          <w:numId w:val="10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після інспекції негайно доводити до відома судновласника, </w:t>
      </w:r>
      <w:r w:rsidR="00C74C08" w:rsidRPr="001D5113">
        <w:rPr>
          <w:rFonts w:eastAsia="Courier New"/>
          <w:color w:val="000000" w:themeColor="text1"/>
          <w:sz w:val="28"/>
          <w:szCs w:val="28"/>
          <w:lang w:val="uk-UA" w:eastAsia="zh-CN"/>
        </w:rPr>
        <w:t>оператора</w:t>
      </w:r>
      <w:r w:rsidRPr="001D5113">
        <w:rPr>
          <w:rFonts w:eastAsia="Courier New"/>
          <w:color w:val="000000" w:themeColor="text1"/>
          <w:sz w:val="28"/>
          <w:szCs w:val="28"/>
          <w:lang w:val="uk-UA" w:eastAsia="zh-CN"/>
        </w:rPr>
        <w:t xml:space="preserve"> або капітана</w:t>
      </w:r>
      <w:r w:rsidR="00C74C08" w:rsidRPr="001D5113">
        <w:rPr>
          <w:rFonts w:eastAsia="Courier New"/>
          <w:color w:val="000000" w:themeColor="text1"/>
          <w:sz w:val="28"/>
          <w:szCs w:val="28"/>
          <w:lang w:val="uk-UA" w:eastAsia="zh-CN"/>
        </w:rPr>
        <w:t xml:space="preserve"> судна</w:t>
      </w:r>
      <w:r w:rsidRPr="001D5113">
        <w:rPr>
          <w:rFonts w:eastAsia="Courier New"/>
          <w:color w:val="000000" w:themeColor="text1"/>
          <w:sz w:val="28"/>
          <w:szCs w:val="28"/>
          <w:lang w:val="uk-UA" w:eastAsia="zh-CN"/>
        </w:rPr>
        <w:t xml:space="preserve"> недоліки, які можуть вплинути на стан </w:t>
      </w:r>
      <w:r w:rsidR="00506E51" w:rsidRPr="001D5113">
        <w:rPr>
          <w:rFonts w:eastAsia="Courier New"/>
          <w:color w:val="000000" w:themeColor="text1"/>
          <w:sz w:val="28"/>
          <w:szCs w:val="28"/>
          <w:lang w:val="uk-UA" w:eastAsia="zh-CN"/>
        </w:rPr>
        <w:t>здоров’я</w:t>
      </w:r>
      <w:r w:rsidRPr="001D5113">
        <w:rPr>
          <w:rFonts w:eastAsia="Courier New"/>
          <w:color w:val="000000" w:themeColor="text1"/>
          <w:sz w:val="28"/>
          <w:szCs w:val="28"/>
          <w:lang w:val="uk-UA" w:eastAsia="zh-CN"/>
        </w:rPr>
        <w:t xml:space="preserve"> або на безпеку людей, які перебувають на борту судна;</w:t>
      </w:r>
    </w:p>
    <w:p w14:paraId="7AA007A8" w14:textId="77777777" w:rsidR="0065235D" w:rsidRPr="001D5113" w:rsidRDefault="0065235D" w:rsidP="0030102E">
      <w:pPr>
        <w:numPr>
          <w:ilvl w:val="0"/>
          <w:numId w:val="10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попереджати компетентний орган і, залежно від обставин, визнану організацію про всі недоліки або зловживання, які конкретно не охоплені чинним законодавством або нормативно-правовими актами, і вносити відповідні пропозиції з метою вдосконалення законодавства або нормативно-правових актів; </w:t>
      </w:r>
    </w:p>
    <w:p w14:paraId="6852BE13" w14:textId="77777777" w:rsidR="0065235D" w:rsidRPr="001D5113" w:rsidRDefault="0065235D" w:rsidP="0030102E">
      <w:pPr>
        <w:numPr>
          <w:ilvl w:val="0"/>
          <w:numId w:val="109"/>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повідомляти компетентному органу про виробничі травми або професійні захворювання, що мали місце серед моряків, у тих випадках і в такій формі, які можуть установлюватися національним законодавством і нормативно-правовими актами.</w:t>
      </w:r>
    </w:p>
    <w:p w14:paraId="4952DD75" w14:textId="5E2AAEE6" w:rsidR="0065235D" w:rsidRPr="001D5113" w:rsidRDefault="00EA5B39"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9. Коли береться або вилучається зразок, </w:t>
      </w:r>
      <w:r w:rsidR="003C67A5" w:rsidRPr="001D5113">
        <w:rPr>
          <w:rFonts w:eastAsia="Courier New"/>
          <w:color w:val="000000" w:themeColor="text1"/>
          <w:sz w:val="28"/>
          <w:szCs w:val="28"/>
          <w:lang w:val="uk-UA" w:eastAsia="zh-CN"/>
        </w:rPr>
        <w:t xml:space="preserve">зазначений </w:t>
      </w:r>
      <w:r w:rsidRPr="001D5113">
        <w:rPr>
          <w:rFonts w:eastAsia="Courier New"/>
          <w:color w:val="000000" w:themeColor="text1"/>
          <w:sz w:val="28"/>
          <w:szCs w:val="28"/>
          <w:lang w:val="uk-UA" w:eastAsia="zh-CN"/>
        </w:rPr>
        <w:t xml:space="preserve">у підпункті </w:t>
      </w:r>
      <w:r w:rsidR="0065235D" w:rsidRPr="001D5113">
        <w:rPr>
          <w:rFonts w:eastAsia="Courier New"/>
          <w:color w:val="000000" w:themeColor="text1"/>
          <w:sz w:val="28"/>
          <w:szCs w:val="28"/>
          <w:lang w:val="uk-UA" w:eastAsia="zh-CN"/>
        </w:rPr>
        <w:t>е) пункту</w:t>
      </w:r>
      <w:r w:rsidR="0065235D" w:rsidRPr="001D5113">
        <w:rPr>
          <w:color w:val="000000" w:themeColor="text1"/>
          <w:sz w:val="28"/>
          <w:szCs w:val="28"/>
          <w:lang w:val="uk-UA" w:eastAsia="zh-CN"/>
        </w:rPr>
        <w:t xml:space="preserve"> 8 </w:t>
      </w:r>
      <w:r w:rsidR="0065235D" w:rsidRPr="001D5113">
        <w:rPr>
          <w:rFonts w:eastAsia="Courier New"/>
          <w:color w:val="000000" w:themeColor="text1"/>
          <w:sz w:val="28"/>
          <w:szCs w:val="28"/>
          <w:lang w:val="uk-UA" w:eastAsia="zh-CN"/>
        </w:rPr>
        <w:t>цього Керівного принципу, судновласник або представник судновласника та, у відповідних випадках, моряк повинні сповіщатися про те, що провадиться відбір або вилучення, або повинні бути присутніми</w:t>
      </w:r>
      <w:r w:rsidRPr="001D5113">
        <w:rPr>
          <w:rFonts w:eastAsia="Courier New"/>
          <w:color w:val="000000" w:themeColor="text1"/>
          <w:sz w:val="28"/>
          <w:szCs w:val="28"/>
          <w:lang w:val="uk-UA" w:eastAsia="zh-CN"/>
        </w:rPr>
        <w:t xml:space="preserve"> під час відбору або вилучення </w:t>
      </w:r>
      <w:r w:rsidR="0065235D" w:rsidRPr="001D5113">
        <w:rPr>
          <w:rFonts w:eastAsia="Courier New"/>
          <w:color w:val="000000" w:themeColor="text1"/>
          <w:sz w:val="28"/>
          <w:szCs w:val="28"/>
          <w:lang w:val="uk-UA" w:eastAsia="zh-CN"/>
        </w:rPr>
        <w:t>такого зразка. Інспектор з</w:t>
      </w:r>
      <w:r w:rsidR="00506E51" w:rsidRPr="001D5113">
        <w:rPr>
          <w:rFonts w:eastAsia="Courier New"/>
          <w:color w:val="000000" w:themeColor="text1"/>
          <w:sz w:val="28"/>
          <w:szCs w:val="28"/>
          <w:lang w:val="uk-UA" w:eastAsia="zh-CN"/>
        </w:rPr>
        <w:t>обов’я</w:t>
      </w:r>
      <w:r w:rsidR="0065235D" w:rsidRPr="001D5113">
        <w:rPr>
          <w:rFonts w:eastAsia="Courier New"/>
          <w:color w:val="000000" w:themeColor="text1"/>
          <w:sz w:val="28"/>
          <w:szCs w:val="28"/>
          <w:lang w:val="uk-UA" w:eastAsia="zh-CN"/>
        </w:rPr>
        <w:t>заний належним чином реєструвати кількість таких зразків.</w:t>
      </w:r>
    </w:p>
    <w:p w14:paraId="0B06A35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Щорічний звіт, що публікується компетентним органом кожної держави-члена стосовно суден, які плавають під її прапором, повинен містити:</w:t>
      </w:r>
    </w:p>
    <w:p w14:paraId="18B48E7B" w14:textId="77777777" w:rsidR="0065235D" w:rsidRPr="001D5113" w:rsidRDefault="0065235D" w:rsidP="0030102E">
      <w:pPr>
        <w:numPr>
          <w:ilvl w:val="0"/>
          <w:numId w:val="11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перелік чинних законів і нормативно-правових актів, що стосуються умов праці й життя моряків, а також усіх поправок, які набрали чинності протягом року;</w:t>
      </w:r>
    </w:p>
    <w:p w14:paraId="61CACAAA" w14:textId="77777777" w:rsidR="0065235D" w:rsidRPr="001D5113" w:rsidRDefault="0065235D" w:rsidP="0030102E">
      <w:pPr>
        <w:numPr>
          <w:ilvl w:val="0"/>
          <w:numId w:val="11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докладну інформацію про організацію системи інспектування;</w:t>
      </w:r>
    </w:p>
    <w:p w14:paraId="3BCDCEA0" w14:textId="77777777" w:rsidR="0065235D" w:rsidRPr="001D5113" w:rsidRDefault="0065235D" w:rsidP="0030102E">
      <w:pPr>
        <w:numPr>
          <w:ilvl w:val="0"/>
          <w:numId w:val="11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статистичні дані про судна або інші об’єкти, що підлягають інспектуванню, а також про вже проінспектовані судна й інші об’єкти;</w:t>
      </w:r>
    </w:p>
    <w:p w14:paraId="617C950F" w14:textId="3C665EF2" w:rsidR="0065235D" w:rsidRPr="001D5113" w:rsidRDefault="00532386" w:rsidP="0030102E">
      <w:pPr>
        <w:numPr>
          <w:ilvl w:val="0"/>
          <w:numId w:val="11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статистичні дані про всіх моряків з урахуванням її законів</w:t>
      </w:r>
      <w:r w:rsidR="0065235D" w:rsidRPr="001D5113">
        <w:rPr>
          <w:rFonts w:eastAsia="Courier New"/>
          <w:color w:val="000000" w:themeColor="text1"/>
          <w:sz w:val="28"/>
          <w:szCs w:val="28"/>
          <w:lang w:val="uk-UA" w:eastAsia="zh-CN"/>
        </w:rPr>
        <w:t xml:space="preserve"> і нормативно-правових актів;</w:t>
      </w:r>
    </w:p>
    <w:p w14:paraId="036F3E7D" w14:textId="77777777" w:rsidR="0065235D" w:rsidRPr="001D5113" w:rsidRDefault="0065235D" w:rsidP="0030102E">
      <w:pPr>
        <w:numPr>
          <w:ilvl w:val="0"/>
          <w:numId w:val="110"/>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статистичні дані та інформацію про порушення законодавства, про накладені санкції та випадки затримки суден; </w:t>
      </w:r>
    </w:p>
    <w:p w14:paraId="5DBCF350" w14:textId="5926B42D" w:rsidR="0065235D" w:rsidRDefault="0065235D" w:rsidP="00DA08F8">
      <w:pPr>
        <w:numPr>
          <w:ilvl w:val="0"/>
          <w:numId w:val="110"/>
        </w:numPr>
        <w:tabs>
          <w:tab w:val="clear" w:pos="128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статистичні дані про зареєстровані випадки виробничого травматизму та професійні захворювання серед моряків.</w:t>
      </w:r>
    </w:p>
    <w:p w14:paraId="34CF1CDB" w14:textId="77777777" w:rsidR="0065235D" w:rsidRPr="001D5113" w:rsidRDefault="00EA5B39" w:rsidP="00DA08F8">
      <w:pPr>
        <w:pStyle w:val="af6"/>
        <w:spacing w:before="120" w:after="120"/>
        <w:rPr>
          <w:rFonts w:eastAsia="Courier New"/>
          <w:color w:val="000000" w:themeColor="text1"/>
          <w:lang w:val="uk-UA" w:eastAsia="zh-CN"/>
        </w:rPr>
      </w:pPr>
      <w:bookmarkStart w:id="66" w:name="_Toc16521212"/>
      <w:r w:rsidRPr="001D5113">
        <w:rPr>
          <w:rFonts w:eastAsia="Courier New"/>
          <w:color w:val="000000" w:themeColor="text1"/>
          <w:lang w:val="uk-UA" w:eastAsia="zh-CN"/>
        </w:rPr>
        <w:t xml:space="preserve">Правило 5.1.5 – </w:t>
      </w:r>
      <w:r w:rsidR="0065235D" w:rsidRPr="001D5113">
        <w:rPr>
          <w:rFonts w:eastAsia="Courier New"/>
          <w:color w:val="000000" w:themeColor="text1"/>
          <w:lang w:val="uk-UA" w:eastAsia="zh-CN"/>
        </w:rPr>
        <w:t>Процедури</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розгляду скарг на борту судна</w:t>
      </w:r>
      <w:bookmarkEnd w:id="66"/>
    </w:p>
    <w:p w14:paraId="0892BA67"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1. Кожна держава-член вимагає, щоб на суднах, що плавають під її прапором, діяли процедури для справедливого, ефективного й прискореного розгляду на борту судна скарг моряків про можливі порушення вимог цієї Конвенції (включаючи права моряків).</w:t>
      </w:r>
    </w:p>
    <w:p w14:paraId="0005C7C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Держава-член забороняє будь-які переслідування моряка за подання скарги та карає за такі переслідування.</w:t>
      </w:r>
    </w:p>
    <w:p w14:paraId="78CDE645"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Положення, що містяться в цьому Правилі та у відповідних підрозділах Кодексу, не зашкоджують праву моряка наполягати на виправленні ситуації за допомогою будь-яких правових засобів, які моряк вважатиме доцільними.</w:t>
      </w:r>
    </w:p>
    <w:p w14:paraId="0E07E220" w14:textId="77777777"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А5.1.5 – </w:t>
      </w:r>
      <w:r w:rsidR="0065235D" w:rsidRPr="001D5113">
        <w:rPr>
          <w:rFonts w:eastAsia="Courier New"/>
          <w:b/>
          <w:i/>
          <w:color w:val="000000" w:themeColor="text1"/>
          <w:sz w:val="28"/>
          <w:szCs w:val="28"/>
          <w:lang w:val="uk-UA" w:eastAsia="zh-CN"/>
        </w:rPr>
        <w:t>Процедури</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розгляду скарг на борту судна</w:t>
      </w:r>
    </w:p>
    <w:p w14:paraId="5F7AAD08"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Без шкоди для ширшої сфери дії, яка може бути встановлена у національному законодавстві, нормативно-правових актах або колективних договорах, процедури на борту судна можуть використовуватися моряками для подання скарг стосовно будь-яких питань, які, на їхню думку, становлять порушення вимог цієї Конвенції (включаючи права моряків).</w:t>
      </w:r>
    </w:p>
    <w:p w14:paraId="004CE9B8" w14:textId="24CC540A" w:rsidR="0065235D" w:rsidRPr="001D5113" w:rsidRDefault="00EA5B39"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w:t>
      </w:r>
      <w:r w:rsidR="0065235D" w:rsidRPr="001D5113">
        <w:rPr>
          <w:rFonts w:eastAsia="Courier New"/>
          <w:color w:val="000000" w:themeColor="text1"/>
          <w:sz w:val="28"/>
          <w:szCs w:val="28"/>
          <w:lang w:val="uk-UA" w:eastAsia="zh-CN"/>
        </w:rPr>
        <w:t>Кожна</w:t>
      </w:r>
      <w:r w:rsidRPr="001D5113">
        <w:rPr>
          <w:rFonts w:eastAsia="Courier New"/>
          <w:color w:val="000000" w:themeColor="text1"/>
          <w:sz w:val="28"/>
          <w:szCs w:val="28"/>
          <w:lang w:val="uk-UA" w:eastAsia="zh-CN"/>
        </w:rPr>
        <w:t xml:space="preserve"> держава-член забезпечує у своєму законодавстві</w:t>
      </w:r>
      <w:r w:rsidR="00D44F5C" w:rsidRPr="001D5113">
        <w:rPr>
          <w:rFonts w:eastAsia="Courier New"/>
          <w:color w:val="000000" w:themeColor="text1"/>
          <w:sz w:val="28"/>
          <w:szCs w:val="28"/>
          <w:lang w:val="uk-UA" w:eastAsia="zh-CN"/>
        </w:rPr>
        <w:t xml:space="preserve"> </w:t>
      </w:r>
      <w:r w:rsidR="0065235D" w:rsidRPr="001D5113">
        <w:rPr>
          <w:rFonts w:eastAsia="Courier New"/>
          <w:color w:val="000000" w:themeColor="text1"/>
          <w:sz w:val="28"/>
          <w:szCs w:val="28"/>
          <w:lang w:val="uk-UA" w:eastAsia="zh-CN"/>
        </w:rPr>
        <w:t>або в нормативно-правових актах</w:t>
      </w:r>
      <w:r w:rsidR="00D44F5C" w:rsidRPr="001D5113">
        <w:rPr>
          <w:rFonts w:eastAsia="Courier New"/>
          <w:color w:val="000000" w:themeColor="text1"/>
          <w:sz w:val="28"/>
          <w:szCs w:val="28"/>
          <w:lang w:val="uk-UA" w:eastAsia="zh-CN"/>
        </w:rPr>
        <w:t xml:space="preserve"> </w:t>
      </w:r>
      <w:r w:rsidR="0065235D" w:rsidRPr="001D5113">
        <w:rPr>
          <w:rFonts w:eastAsia="Courier New"/>
          <w:color w:val="000000" w:themeColor="text1"/>
          <w:sz w:val="28"/>
          <w:szCs w:val="28"/>
          <w:lang w:val="uk-UA" w:eastAsia="zh-CN"/>
        </w:rPr>
        <w:t>наявні</w:t>
      </w:r>
      <w:r w:rsidR="00D44F5C" w:rsidRPr="001D5113">
        <w:rPr>
          <w:rFonts w:eastAsia="Courier New"/>
          <w:color w:val="000000" w:themeColor="text1"/>
          <w:sz w:val="28"/>
          <w:szCs w:val="28"/>
          <w:lang w:val="uk-UA" w:eastAsia="zh-CN"/>
        </w:rPr>
        <w:t>сть</w:t>
      </w:r>
      <w:r w:rsidR="0065235D" w:rsidRPr="001D5113">
        <w:rPr>
          <w:rFonts w:eastAsia="Courier New"/>
          <w:color w:val="000000" w:themeColor="text1"/>
          <w:sz w:val="28"/>
          <w:szCs w:val="28"/>
          <w:lang w:val="uk-UA" w:eastAsia="zh-CN"/>
        </w:rPr>
        <w:t xml:space="preserve"> відповідн</w:t>
      </w:r>
      <w:r w:rsidR="00D44F5C" w:rsidRPr="001D5113">
        <w:rPr>
          <w:rFonts w:eastAsia="Courier New"/>
          <w:color w:val="000000" w:themeColor="text1"/>
          <w:sz w:val="28"/>
          <w:szCs w:val="28"/>
          <w:lang w:val="uk-UA" w:eastAsia="zh-CN"/>
        </w:rPr>
        <w:t>их</w:t>
      </w:r>
      <w:r w:rsidR="0065235D" w:rsidRPr="001D5113">
        <w:rPr>
          <w:rFonts w:eastAsia="Courier New"/>
          <w:color w:val="000000" w:themeColor="text1"/>
          <w:sz w:val="28"/>
          <w:szCs w:val="28"/>
          <w:lang w:val="uk-UA" w:eastAsia="zh-CN"/>
        </w:rPr>
        <w:t xml:space="preserve"> процедур розгляду скарг на борту судна відповідно до вимог Правила </w:t>
      </w:r>
      <w:r w:rsidR="0065235D" w:rsidRPr="001D5113">
        <w:rPr>
          <w:color w:val="000000" w:themeColor="text1"/>
          <w:sz w:val="28"/>
          <w:szCs w:val="28"/>
          <w:lang w:val="uk-UA" w:eastAsia="zh-CN"/>
        </w:rPr>
        <w:t>5.1.5</w:t>
      </w:r>
      <w:r w:rsidR="0065235D" w:rsidRPr="001D5113">
        <w:rPr>
          <w:rFonts w:eastAsia="Courier New"/>
          <w:color w:val="000000" w:themeColor="text1"/>
          <w:sz w:val="28"/>
          <w:szCs w:val="28"/>
          <w:lang w:val="uk-UA" w:eastAsia="zh-CN"/>
        </w:rPr>
        <w:t>. Такі процедури спрямовані на розгляд скарг на якомога нижчому рівні. Однак у всіх випадках моряки мають право подавати скаргу безпосередньо капітанові та відповідним зовнішнім органам влади, якщо вони вважають це за необхідне.</w:t>
      </w:r>
    </w:p>
    <w:p w14:paraId="21AEFB35" w14:textId="75F296B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Процедури розгляду скарг на борту судна включають право моряка </w:t>
      </w:r>
      <w:r w:rsidR="006436D2" w:rsidRPr="001D5113">
        <w:rPr>
          <w:rFonts w:eastAsia="Courier New"/>
          <w:color w:val="000000" w:themeColor="text1"/>
          <w:sz w:val="28"/>
          <w:szCs w:val="28"/>
          <w:lang w:val="uk-UA" w:eastAsia="zh-CN"/>
        </w:rPr>
        <w:t>бути су</w:t>
      </w:r>
      <w:r w:rsidR="00AF121D" w:rsidRPr="001D5113">
        <w:rPr>
          <w:rFonts w:eastAsia="Courier New"/>
          <w:color w:val="000000" w:themeColor="text1"/>
          <w:sz w:val="28"/>
          <w:szCs w:val="28"/>
          <w:lang w:val="uk-UA" w:eastAsia="zh-CN"/>
        </w:rPr>
        <w:t xml:space="preserve">проводженим або представленим </w:t>
      </w:r>
      <w:r w:rsidRPr="001D5113">
        <w:rPr>
          <w:rFonts w:eastAsia="Courier New"/>
          <w:color w:val="000000" w:themeColor="text1"/>
          <w:sz w:val="28"/>
          <w:szCs w:val="28"/>
          <w:lang w:val="uk-UA" w:eastAsia="zh-CN"/>
        </w:rPr>
        <w:t xml:space="preserve"> під час процедури розгляду скарги, а також гарантії від можливих переслідувань у зв’язку з подачею скарги. Термін «переслідування» охоплює будь-які несприятливі заходи, вжиті будь-якою особою стосовно моряка у зв’язку з подачею скарги, що не має яскраво виражений упереджений або злочинний характер.</w:t>
      </w:r>
    </w:p>
    <w:p w14:paraId="50E7DF0B" w14:textId="37547742" w:rsidR="0065235D"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Крім копії свого трудового договору моряка, всі моряки одержують копію</w:t>
      </w:r>
      <w:r w:rsidR="002C433D"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процедур розгляду скарг на борту судна</w:t>
      </w:r>
      <w:r w:rsidR="002C433D" w:rsidRPr="001D5113">
        <w:rPr>
          <w:rFonts w:eastAsia="Courier New"/>
          <w:color w:val="000000" w:themeColor="text1"/>
          <w:sz w:val="28"/>
          <w:szCs w:val="28"/>
          <w:lang w:val="uk-UA" w:eastAsia="zh-CN"/>
        </w:rPr>
        <w:t>, що застосовуються на кораблі</w:t>
      </w:r>
      <w:r w:rsidRPr="001D5113">
        <w:rPr>
          <w:rFonts w:eastAsia="Courier New"/>
          <w:color w:val="000000" w:themeColor="text1"/>
          <w:sz w:val="28"/>
          <w:szCs w:val="28"/>
          <w:lang w:val="uk-UA" w:eastAsia="zh-CN"/>
        </w:rPr>
        <w:t>. Такий документ повинен включати контактну інформацію для компетентного ор</w:t>
      </w:r>
      <w:r w:rsidR="00EA5B39" w:rsidRPr="001D5113">
        <w:rPr>
          <w:rFonts w:eastAsia="Courier New"/>
          <w:color w:val="000000" w:themeColor="text1"/>
          <w:sz w:val="28"/>
          <w:szCs w:val="28"/>
          <w:lang w:val="uk-UA" w:eastAsia="zh-CN"/>
        </w:rPr>
        <w:t xml:space="preserve">гану в </w:t>
      </w:r>
      <w:r w:rsidRPr="001D5113">
        <w:rPr>
          <w:rFonts w:eastAsia="Courier New"/>
          <w:color w:val="000000" w:themeColor="text1"/>
          <w:sz w:val="28"/>
          <w:szCs w:val="28"/>
          <w:lang w:val="uk-UA" w:eastAsia="zh-CN"/>
        </w:rPr>
        <w:t>державі прапора а</w:t>
      </w:r>
      <w:r w:rsidR="00EA5B39" w:rsidRPr="001D5113">
        <w:rPr>
          <w:rFonts w:eastAsia="Courier New"/>
          <w:color w:val="000000" w:themeColor="text1"/>
          <w:sz w:val="28"/>
          <w:szCs w:val="28"/>
          <w:lang w:val="uk-UA" w:eastAsia="zh-CN"/>
        </w:rPr>
        <w:t xml:space="preserve">бо у країні постійного місця </w:t>
      </w:r>
      <w:r w:rsidRPr="001D5113">
        <w:rPr>
          <w:rFonts w:eastAsia="Courier New"/>
          <w:color w:val="000000" w:themeColor="text1"/>
          <w:sz w:val="28"/>
          <w:szCs w:val="28"/>
          <w:lang w:val="uk-UA" w:eastAsia="zh-CN"/>
        </w:rPr>
        <w:t xml:space="preserve">проживання моряка, якщо вони не співпадають, а також прізвище особи або прізвища осіб на борту судна, які можуть на конфіденційній основі надати морякам об’єктивні консультації </w:t>
      </w:r>
      <w:r w:rsidR="00FF6CA2" w:rsidRPr="001D5113">
        <w:rPr>
          <w:rFonts w:eastAsia="Courier New"/>
          <w:color w:val="000000" w:themeColor="text1"/>
          <w:sz w:val="28"/>
          <w:szCs w:val="28"/>
          <w:lang w:val="uk-UA" w:eastAsia="zh-CN"/>
        </w:rPr>
        <w:t>щодо їх скарги та іншим чином допомогти їм у виконанні процедур скарг, доступних їм на борту судна.</w:t>
      </w:r>
    </w:p>
    <w:p w14:paraId="6A649976" w14:textId="77777777"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В5.1.5 – </w:t>
      </w:r>
      <w:r w:rsidR="0065235D" w:rsidRPr="001D5113">
        <w:rPr>
          <w:rFonts w:eastAsia="Courier New"/>
          <w:b/>
          <w:i/>
          <w:color w:val="000000" w:themeColor="text1"/>
          <w:sz w:val="28"/>
          <w:szCs w:val="28"/>
          <w:lang w:val="uk-UA" w:eastAsia="zh-CN"/>
        </w:rPr>
        <w:t>Процедури</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розгляду скарг на борту судна</w:t>
      </w:r>
    </w:p>
    <w:p w14:paraId="3060365C"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З урахуванням відповідних положень застосовуваного колективного договору компетентний орган повине</w:t>
      </w:r>
      <w:r w:rsidR="00EA5B39" w:rsidRPr="001D5113">
        <w:rPr>
          <w:rFonts w:eastAsia="Courier New"/>
          <w:color w:val="000000" w:themeColor="text1"/>
          <w:sz w:val="28"/>
          <w:szCs w:val="28"/>
          <w:lang w:val="uk-UA" w:eastAsia="zh-CN"/>
        </w:rPr>
        <w:t xml:space="preserve">н, після тісних консультацій з </w:t>
      </w:r>
      <w:r w:rsidRPr="001D5113">
        <w:rPr>
          <w:rFonts w:eastAsia="Courier New"/>
          <w:color w:val="000000" w:themeColor="text1"/>
          <w:sz w:val="28"/>
          <w:szCs w:val="28"/>
          <w:lang w:val="uk-UA" w:eastAsia="zh-CN"/>
        </w:rPr>
        <w:t>організаціями судновласників і</w:t>
      </w:r>
      <w:r w:rsidR="00EA5B39" w:rsidRPr="001D5113">
        <w:rPr>
          <w:rFonts w:eastAsia="Courier New"/>
          <w:color w:val="000000" w:themeColor="text1"/>
          <w:sz w:val="28"/>
          <w:szCs w:val="28"/>
          <w:lang w:val="uk-UA" w:eastAsia="zh-CN"/>
        </w:rPr>
        <w:t xml:space="preserve"> моряків, розробити модель для </w:t>
      </w:r>
      <w:r w:rsidRPr="001D5113">
        <w:rPr>
          <w:rFonts w:eastAsia="Courier New"/>
          <w:color w:val="000000" w:themeColor="text1"/>
          <w:sz w:val="28"/>
          <w:szCs w:val="28"/>
          <w:lang w:val="uk-UA" w:eastAsia="zh-CN"/>
        </w:rPr>
        <w:t xml:space="preserve">розгляду скарг на борту судна на основі справедливої, прискореної та документально </w:t>
      </w:r>
      <w:r w:rsidRPr="001D5113">
        <w:rPr>
          <w:rFonts w:eastAsia="Courier New"/>
          <w:color w:val="000000" w:themeColor="text1"/>
          <w:sz w:val="28"/>
          <w:szCs w:val="28"/>
          <w:lang w:val="uk-UA" w:eastAsia="zh-CN"/>
        </w:rPr>
        <w:lastRenderedPageBreak/>
        <w:t>підтвердженої процедури для всіх суден, що плавають під прапором держави-члена. При розробці цих процедур повинні враховуватися наступні аспекти:</w:t>
      </w:r>
    </w:p>
    <w:p w14:paraId="76122FE0" w14:textId="417360FA" w:rsidR="0065235D" w:rsidRPr="001D5113" w:rsidRDefault="0065235D" w:rsidP="0030102E">
      <w:pPr>
        <w:numPr>
          <w:ilvl w:val="0"/>
          <w:numId w:val="11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багато скарг можуть стосуватися тих осіб, яким ці скарги повинні подаватися, </w:t>
      </w:r>
      <w:r w:rsidR="006B17AE" w:rsidRPr="001D5113">
        <w:rPr>
          <w:rFonts w:eastAsia="Courier New"/>
          <w:color w:val="000000" w:themeColor="text1"/>
          <w:sz w:val="28"/>
          <w:szCs w:val="28"/>
          <w:lang w:val="uk-UA" w:eastAsia="zh-CN"/>
        </w:rPr>
        <w:t xml:space="preserve">чи </w:t>
      </w:r>
      <w:r w:rsidRPr="001D5113">
        <w:rPr>
          <w:rFonts w:eastAsia="Courier New"/>
          <w:color w:val="000000" w:themeColor="text1"/>
          <w:sz w:val="28"/>
          <w:szCs w:val="28"/>
          <w:lang w:val="uk-UA" w:eastAsia="zh-CN"/>
        </w:rPr>
        <w:t xml:space="preserve">навіть капітана судна. У кожному разі моряки повинні мати можливість подавати скаргу безпосередньо капітанові, а також подавати скаргу зовнішньому органу; </w:t>
      </w:r>
      <w:r w:rsidR="006B17AE" w:rsidRPr="001D5113">
        <w:rPr>
          <w:rFonts w:eastAsia="Courier New"/>
          <w:color w:val="000000" w:themeColor="text1"/>
          <w:sz w:val="28"/>
          <w:szCs w:val="28"/>
          <w:lang w:val="uk-UA" w:eastAsia="zh-CN"/>
        </w:rPr>
        <w:t>та</w:t>
      </w:r>
    </w:p>
    <w:p w14:paraId="32C39704" w14:textId="025C3D7A" w:rsidR="0065235D" w:rsidRPr="001D5113" w:rsidRDefault="0065235D" w:rsidP="0030102E">
      <w:pPr>
        <w:numPr>
          <w:ilvl w:val="0"/>
          <w:numId w:val="111"/>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для того, щоб допомогти уникнути проблем, пов’язаних з переслідуванням моряків, які подають скарги з питань за цією Конвенцією, ці процедури повинні заохочувати призначення особи на борту судна, яка може консультувати моряків щодо наявних у їх розпорядженні процедур, а також бути присутнім на будь-яких нарадах або слуханнях по суті скарги, </w:t>
      </w:r>
      <w:r w:rsidR="006E1B57" w:rsidRPr="001D5113">
        <w:rPr>
          <w:rFonts w:eastAsia="Courier New"/>
          <w:color w:val="000000" w:themeColor="text1"/>
          <w:sz w:val="28"/>
          <w:szCs w:val="28"/>
          <w:lang w:val="uk-UA" w:eastAsia="zh-CN"/>
        </w:rPr>
        <w:t>якщо цього бажає моряк</w:t>
      </w:r>
      <w:r w:rsidRPr="001D5113">
        <w:rPr>
          <w:rFonts w:eastAsia="Courier New"/>
          <w:color w:val="000000" w:themeColor="text1"/>
          <w:sz w:val="28"/>
          <w:szCs w:val="28"/>
          <w:lang w:val="uk-UA" w:eastAsia="zh-CN"/>
        </w:rPr>
        <w:t>, котрий подає цю скаргу.</w:t>
      </w:r>
    </w:p>
    <w:p w14:paraId="14854B0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Процедури, обговорювані в ході консультацій, про які йдеться в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Керівного принципу, повинні, як мінімум, містити наступні положення:</w:t>
      </w:r>
    </w:p>
    <w:p w14:paraId="589AEA9B" w14:textId="57541D84" w:rsidR="0065235D" w:rsidRPr="001D5113" w:rsidRDefault="0065235D" w:rsidP="0030102E">
      <w:pPr>
        <w:numPr>
          <w:ilvl w:val="0"/>
          <w:numId w:val="11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скарги повинні подаватися главі департаменту, у якому працює моряк, котрий подає скаргу, або вищому начальникові моряка;</w:t>
      </w:r>
    </w:p>
    <w:p w14:paraId="4A273192" w14:textId="7040797A" w:rsidR="0065235D" w:rsidRPr="001D5113" w:rsidRDefault="00532386" w:rsidP="0030102E">
      <w:pPr>
        <w:numPr>
          <w:ilvl w:val="0"/>
          <w:numId w:val="11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глава департаменту або вищий начальник</w:t>
      </w:r>
      <w:r w:rsidR="0065235D" w:rsidRPr="001D5113">
        <w:rPr>
          <w:rFonts w:eastAsia="Courier New"/>
          <w:color w:val="000000" w:themeColor="text1"/>
          <w:sz w:val="28"/>
          <w:szCs w:val="28"/>
          <w:lang w:val="uk-UA" w:eastAsia="zh-CN"/>
        </w:rPr>
        <w:t xml:space="preserve"> пови</w:t>
      </w:r>
      <w:r w:rsidRPr="001D5113">
        <w:rPr>
          <w:rFonts w:eastAsia="Courier New"/>
          <w:color w:val="000000" w:themeColor="text1"/>
          <w:sz w:val="28"/>
          <w:szCs w:val="28"/>
          <w:lang w:val="uk-UA" w:eastAsia="zh-CN"/>
        </w:rPr>
        <w:t>нен після</w:t>
      </w:r>
      <w:r w:rsidR="0065235D" w:rsidRPr="001D5113">
        <w:rPr>
          <w:rFonts w:eastAsia="Courier New"/>
          <w:color w:val="000000" w:themeColor="text1"/>
          <w:sz w:val="28"/>
          <w:szCs w:val="28"/>
          <w:lang w:val="uk-UA" w:eastAsia="zh-CN"/>
        </w:rPr>
        <w:t xml:space="preserve"> цього спробувати розв’язати проблему у встановлений термін, який відповідає серйозності питань, що розглядаються;</w:t>
      </w:r>
    </w:p>
    <w:p w14:paraId="5CA59224" w14:textId="27AF1EF4" w:rsidR="0065235D" w:rsidRPr="001D5113" w:rsidRDefault="001C2CD1" w:rsidP="0030102E">
      <w:pPr>
        <w:numPr>
          <w:ilvl w:val="0"/>
          <w:numId w:val="11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якщо глава департаменту або вищий начальник не може вирішити скаргу на задоволення моряка, останній може звернутися до капітана, який повинен розглянути це питання особисто;</w:t>
      </w:r>
    </w:p>
    <w:p w14:paraId="56E462B1" w14:textId="77777777" w:rsidR="0065235D" w:rsidRPr="001D5113" w:rsidRDefault="0065235D" w:rsidP="0030102E">
      <w:pPr>
        <w:numPr>
          <w:ilvl w:val="0"/>
          <w:numId w:val="11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моряки повинні в будь-який час мати право на те, щоб їх супроводжував або представляв інший моряк на їхній вибір на борту відповідного судна;</w:t>
      </w:r>
    </w:p>
    <w:p w14:paraId="12AB048F" w14:textId="77777777" w:rsidR="0065235D" w:rsidRPr="001D5113" w:rsidRDefault="0065235D" w:rsidP="0030102E">
      <w:pPr>
        <w:numPr>
          <w:ilvl w:val="0"/>
          <w:numId w:val="11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всі скарги й рішення по них повинні реєструватися, а копії повинні надаватися зацікавленому морякові;</w:t>
      </w:r>
    </w:p>
    <w:p w14:paraId="45DA96C6" w14:textId="7DEF2E8F" w:rsidR="0065235D" w:rsidRPr="001D5113" w:rsidRDefault="0065235D" w:rsidP="0030102E">
      <w:pPr>
        <w:numPr>
          <w:ilvl w:val="0"/>
          <w:numId w:val="112"/>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якщо скарга не може бути </w:t>
      </w:r>
      <w:r w:rsidR="0080680C" w:rsidRPr="001D5113">
        <w:rPr>
          <w:rFonts w:eastAsia="Courier New"/>
          <w:color w:val="000000" w:themeColor="text1"/>
          <w:sz w:val="28"/>
          <w:szCs w:val="28"/>
          <w:lang w:val="uk-UA" w:eastAsia="zh-CN"/>
        </w:rPr>
        <w:t xml:space="preserve">задоволена </w:t>
      </w:r>
      <w:r w:rsidRPr="001D5113">
        <w:rPr>
          <w:rFonts w:eastAsia="Courier New"/>
          <w:color w:val="000000" w:themeColor="text1"/>
          <w:sz w:val="28"/>
          <w:szCs w:val="28"/>
          <w:lang w:val="uk-UA" w:eastAsia="zh-CN"/>
        </w:rPr>
        <w:t xml:space="preserve">на борту судна, </w:t>
      </w:r>
      <w:proofErr w:type="spellStart"/>
      <w:r w:rsidRPr="001D5113">
        <w:rPr>
          <w:rFonts w:eastAsia="Courier New"/>
          <w:color w:val="000000" w:themeColor="text1"/>
          <w:sz w:val="28"/>
          <w:szCs w:val="28"/>
          <w:lang w:val="uk-UA" w:eastAsia="zh-CN"/>
        </w:rPr>
        <w:t>т</w:t>
      </w:r>
      <w:r w:rsidR="00DA69CB" w:rsidRPr="001D5113">
        <w:rPr>
          <w:rFonts w:eastAsia="Courier New"/>
          <w:color w:val="000000" w:themeColor="text1"/>
          <w:sz w:val="28"/>
          <w:szCs w:val="28"/>
          <w:lang w:val="uk-UA" w:eastAsia="zh-CN"/>
        </w:rPr>
        <w:t>o</w:t>
      </w:r>
      <w:proofErr w:type="spellEnd"/>
      <w:r w:rsidRPr="001D5113">
        <w:rPr>
          <w:rFonts w:eastAsia="Courier New"/>
          <w:color w:val="000000" w:themeColor="text1"/>
          <w:sz w:val="28"/>
          <w:szCs w:val="28"/>
          <w:lang w:val="uk-UA" w:eastAsia="zh-CN"/>
        </w:rPr>
        <w:t xml:space="preserve"> це питання повинно бути направлено на розгляд судновласника на березі</w:t>
      </w:r>
      <w:r w:rsidR="00EB5CBB"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 xml:space="preserve"> </w:t>
      </w:r>
      <w:r w:rsidR="00EB5CBB" w:rsidRPr="001D5113">
        <w:rPr>
          <w:rFonts w:eastAsia="Courier New"/>
          <w:color w:val="000000" w:themeColor="text1"/>
          <w:sz w:val="28"/>
          <w:szCs w:val="28"/>
          <w:lang w:val="uk-UA" w:eastAsia="zh-CN"/>
        </w:rPr>
        <w:t>якому</w:t>
      </w:r>
      <w:r w:rsidR="00CC1AC1" w:rsidRPr="001D5113">
        <w:rPr>
          <w:rFonts w:eastAsia="Courier New"/>
          <w:color w:val="000000" w:themeColor="text1"/>
          <w:sz w:val="28"/>
          <w:szCs w:val="28"/>
          <w:lang w:val="uk-UA" w:eastAsia="zh-CN"/>
        </w:rPr>
        <w:t xml:space="preserve"> </w:t>
      </w:r>
      <w:r w:rsidR="00EB5CBB" w:rsidRPr="001D5113">
        <w:rPr>
          <w:rFonts w:eastAsia="Courier New"/>
          <w:color w:val="000000" w:themeColor="text1"/>
          <w:sz w:val="28"/>
          <w:szCs w:val="28"/>
          <w:lang w:val="uk-UA" w:eastAsia="zh-CN"/>
        </w:rPr>
        <w:t>надається</w:t>
      </w:r>
      <w:r w:rsidRPr="001D5113">
        <w:rPr>
          <w:rFonts w:eastAsia="Courier New"/>
          <w:color w:val="000000" w:themeColor="text1"/>
          <w:sz w:val="28"/>
          <w:szCs w:val="28"/>
          <w:lang w:val="uk-UA" w:eastAsia="zh-CN"/>
        </w:rPr>
        <w:t xml:space="preserve"> відповідний час для вирішення цього питання,</w:t>
      </w:r>
      <w:r w:rsidR="00EB5CBB" w:rsidRPr="001D5113">
        <w:rPr>
          <w:rFonts w:eastAsia="Courier New"/>
          <w:color w:val="000000" w:themeColor="text1"/>
          <w:sz w:val="28"/>
          <w:szCs w:val="28"/>
          <w:lang w:val="uk-UA" w:eastAsia="zh-CN"/>
        </w:rPr>
        <w:t xml:space="preserve"> якщо це необхідно, </w:t>
      </w:r>
      <w:r w:rsidRPr="001D5113">
        <w:rPr>
          <w:rFonts w:eastAsia="Courier New"/>
          <w:color w:val="000000" w:themeColor="text1"/>
          <w:sz w:val="28"/>
          <w:szCs w:val="28"/>
          <w:lang w:val="uk-UA" w:eastAsia="zh-CN"/>
        </w:rPr>
        <w:t xml:space="preserve">на основі консультацій із зацікавленими моряками або з будь-якою особою, яку вони можуть призначити своїм представником; </w:t>
      </w:r>
    </w:p>
    <w:p w14:paraId="6DD705F0" w14:textId="77777777" w:rsidR="0065235D" w:rsidRPr="001D5113" w:rsidRDefault="0065235D" w:rsidP="00DA08F8">
      <w:pPr>
        <w:numPr>
          <w:ilvl w:val="0"/>
          <w:numId w:val="112"/>
        </w:numPr>
        <w:tabs>
          <w:tab w:val="clear" w:pos="1287"/>
        </w:tabs>
        <w:spacing w:before="120" w:after="12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 кожному разі моряки повинні мати право подавати скаргу безпосередньо капітанові, а також судновласникові й компетентним органам.</w:t>
      </w:r>
    </w:p>
    <w:p w14:paraId="6D0BCA7C" w14:textId="57AE5C11" w:rsidR="0065235D" w:rsidRPr="001D5113" w:rsidRDefault="00EA5B39" w:rsidP="00DA08F8">
      <w:pPr>
        <w:pStyle w:val="af6"/>
        <w:spacing w:before="120" w:after="120"/>
        <w:rPr>
          <w:rFonts w:eastAsia="Courier New"/>
          <w:color w:val="000000" w:themeColor="text1"/>
          <w:lang w:val="uk-UA" w:eastAsia="zh-CN"/>
        </w:rPr>
      </w:pPr>
      <w:bookmarkStart w:id="67" w:name="_Toc16521213"/>
      <w:r w:rsidRPr="001D5113">
        <w:rPr>
          <w:rFonts w:eastAsia="Courier New"/>
          <w:color w:val="000000" w:themeColor="text1"/>
          <w:lang w:val="uk-UA" w:eastAsia="zh-CN"/>
        </w:rPr>
        <w:t xml:space="preserve">Правило 5.1.6 – </w:t>
      </w:r>
      <w:r w:rsidR="0065235D" w:rsidRPr="001D5113">
        <w:rPr>
          <w:rFonts w:eastAsia="Courier New"/>
          <w:color w:val="000000" w:themeColor="text1"/>
          <w:lang w:val="uk-UA" w:eastAsia="zh-CN"/>
        </w:rPr>
        <w:t>Морські</w:t>
      </w:r>
      <w:r w:rsidRPr="001D5113">
        <w:rPr>
          <w:rFonts w:eastAsia="Courier New"/>
          <w:color w:val="000000" w:themeColor="text1"/>
          <w:lang w:val="uk-UA" w:eastAsia="zh-CN"/>
        </w:rPr>
        <w:t xml:space="preserve"> </w:t>
      </w:r>
      <w:r w:rsidR="00E908C8" w:rsidRPr="001D5113">
        <w:rPr>
          <w:rFonts w:eastAsia="Courier New"/>
          <w:color w:val="000000" w:themeColor="text1"/>
          <w:lang w:val="uk-UA" w:eastAsia="zh-CN"/>
        </w:rPr>
        <w:t>аварії</w:t>
      </w:r>
      <w:bookmarkEnd w:id="67"/>
    </w:p>
    <w:p w14:paraId="7863F273" w14:textId="2D84B291" w:rsidR="0065235D" w:rsidRPr="001D5113" w:rsidRDefault="00532386"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Кожна держава-член проводить офіційне розслідування щодо будь-якої серйозної морської</w:t>
      </w:r>
      <w:r w:rsidR="0065235D" w:rsidRPr="001D5113">
        <w:rPr>
          <w:rFonts w:eastAsia="Courier New"/>
          <w:color w:val="000000" w:themeColor="text1"/>
          <w:sz w:val="28"/>
          <w:szCs w:val="28"/>
          <w:lang w:val="uk-UA" w:eastAsia="zh-CN"/>
        </w:rPr>
        <w:t xml:space="preserve"> </w:t>
      </w:r>
      <w:r w:rsidR="00E908C8" w:rsidRPr="001D5113">
        <w:rPr>
          <w:rFonts w:eastAsia="Courier New"/>
          <w:color w:val="000000" w:themeColor="text1"/>
          <w:sz w:val="28"/>
          <w:szCs w:val="28"/>
          <w:lang w:val="uk-UA" w:eastAsia="zh-CN"/>
        </w:rPr>
        <w:t>аварії</w:t>
      </w:r>
      <w:r w:rsidRPr="001D5113">
        <w:rPr>
          <w:rFonts w:eastAsia="Courier New"/>
          <w:color w:val="000000" w:themeColor="text1"/>
          <w:sz w:val="28"/>
          <w:szCs w:val="28"/>
          <w:lang w:val="uk-UA" w:eastAsia="zh-CN"/>
        </w:rPr>
        <w:t>, яка спричинила травмування</w:t>
      </w:r>
      <w:r w:rsidR="0065235D" w:rsidRPr="001D5113">
        <w:rPr>
          <w:rFonts w:eastAsia="Courier New"/>
          <w:color w:val="000000" w:themeColor="text1"/>
          <w:sz w:val="28"/>
          <w:szCs w:val="28"/>
          <w:lang w:val="uk-UA" w:eastAsia="zh-CN"/>
        </w:rPr>
        <w:t xml:space="preserve"> або смерть людини, за </w:t>
      </w:r>
      <w:r w:rsidR="0065235D" w:rsidRPr="001D5113">
        <w:rPr>
          <w:rFonts w:eastAsia="Courier New"/>
          <w:color w:val="000000" w:themeColor="text1"/>
          <w:sz w:val="28"/>
          <w:szCs w:val="28"/>
          <w:lang w:val="uk-UA" w:eastAsia="zh-CN"/>
        </w:rPr>
        <w:lastRenderedPageBreak/>
        <w:t xml:space="preserve">участю судна, що плаває під її прапором. Підсумкова доповідь про таке розслідування зазвичай </w:t>
      </w:r>
      <w:r w:rsidR="00E908C8" w:rsidRPr="001D5113">
        <w:rPr>
          <w:rFonts w:eastAsia="Courier New"/>
          <w:color w:val="000000" w:themeColor="text1"/>
          <w:sz w:val="28"/>
          <w:szCs w:val="28"/>
          <w:lang w:val="uk-UA" w:eastAsia="zh-CN"/>
        </w:rPr>
        <w:t>оприлюднює</w:t>
      </w:r>
      <w:r w:rsidR="00365832" w:rsidRPr="001D5113">
        <w:rPr>
          <w:rFonts w:eastAsia="Courier New"/>
          <w:color w:val="000000" w:themeColor="text1"/>
          <w:sz w:val="28"/>
          <w:szCs w:val="28"/>
          <w:lang w:val="uk-UA" w:eastAsia="zh-CN"/>
        </w:rPr>
        <w:t>ться</w:t>
      </w:r>
      <w:r w:rsidR="0065235D" w:rsidRPr="001D5113">
        <w:rPr>
          <w:rFonts w:eastAsia="Courier New"/>
          <w:color w:val="000000" w:themeColor="text1"/>
          <w:sz w:val="28"/>
          <w:szCs w:val="28"/>
          <w:lang w:val="uk-UA" w:eastAsia="zh-CN"/>
        </w:rPr>
        <w:t>.</w:t>
      </w:r>
    </w:p>
    <w:p w14:paraId="2D592C46" w14:textId="039F071F"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w:t>
      </w:r>
      <w:r w:rsidR="00532386" w:rsidRPr="001D5113">
        <w:rPr>
          <w:rFonts w:eastAsia="Courier New"/>
          <w:color w:val="000000" w:themeColor="text1"/>
          <w:sz w:val="28"/>
          <w:szCs w:val="28"/>
          <w:lang w:val="uk-UA" w:eastAsia="zh-CN"/>
        </w:rPr>
        <w:t xml:space="preserve"> Держави-члени </w:t>
      </w:r>
      <w:proofErr w:type="spellStart"/>
      <w:r w:rsidR="00DC78FF" w:rsidRPr="001D5113">
        <w:rPr>
          <w:rFonts w:eastAsia="Courier New"/>
          <w:color w:val="000000" w:themeColor="text1"/>
          <w:sz w:val="28"/>
          <w:szCs w:val="28"/>
          <w:lang w:val="uk-UA" w:eastAsia="zh-CN"/>
        </w:rPr>
        <w:t>cпівпрацюють</w:t>
      </w:r>
      <w:proofErr w:type="spellEnd"/>
      <w:r w:rsidR="00DC78FF"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 xml:space="preserve">одна з одною з метою сприяння проведенню розслідування морських </w:t>
      </w:r>
      <w:r w:rsidR="005E5D82" w:rsidRPr="001D5113">
        <w:rPr>
          <w:rFonts w:eastAsia="Courier New"/>
          <w:color w:val="000000" w:themeColor="text1"/>
          <w:sz w:val="28"/>
          <w:szCs w:val="28"/>
          <w:lang w:val="uk-UA" w:eastAsia="zh-CN"/>
        </w:rPr>
        <w:t xml:space="preserve">аварій </w:t>
      </w:r>
      <w:r w:rsidRPr="001D5113">
        <w:rPr>
          <w:rFonts w:eastAsia="Courier New"/>
          <w:color w:val="000000" w:themeColor="text1"/>
          <w:sz w:val="28"/>
          <w:szCs w:val="28"/>
          <w:lang w:val="uk-UA" w:eastAsia="zh-CN"/>
        </w:rPr>
        <w:t xml:space="preserve">серйозного характеру, </w:t>
      </w:r>
      <w:r w:rsidR="003C67A5" w:rsidRPr="001D5113">
        <w:rPr>
          <w:rFonts w:eastAsia="Courier New"/>
          <w:color w:val="000000" w:themeColor="text1"/>
          <w:sz w:val="28"/>
          <w:szCs w:val="28"/>
          <w:lang w:val="uk-UA" w:eastAsia="zh-CN"/>
        </w:rPr>
        <w:t xml:space="preserve">зазначених </w:t>
      </w:r>
      <w:r w:rsidRPr="001D5113">
        <w:rPr>
          <w:rFonts w:eastAsia="Courier New"/>
          <w:color w:val="000000" w:themeColor="text1"/>
          <w:sz w:val="28"/>
          <w:szCs w:val="28"/>
          <w:lang w:val="uk-UA" w:eastAsia="zh-CN"/>
        </w:rPr>
        <w:t>у пункті</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Правила.</w:t>
      </w:r>
    </w:p>
    <w:p w14:paraId="06E0D5A8" w14:textId="77777777" w:rsidR="00DA08F8" w:rsidRPr="001D5113" w:rsidRDefault="00DA08F8" w:rsidP="0065235D">
      <w:pPr>
        <w:spacing w:before="240" w:after="240"/>
        <w:ind w:firstLine="567"/>
        <w:jc w:val="both"/>
        <w:rPr>
          <w:rFonts w:eastAsia="Courier New"/>
          <w:color w:val="000000" w:themeColor="text1"/>
          <w:sz w:val="28"/>
          <w:szCs w:val="28"/>
          <w:lang w:val="uk-UA" w:eastAsia="zh-CN"/>
        </w:rPr>
      </w:pPr>
    </w:p>
    <w:p w14:paraId="51045511" w14:textId="6CB376FA"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А5.1.6 – </w:t>
      </w:r>
      <w:r w:rsidR="0065235D" w:rsidRPr="001D5113">
        <w:rPr>
          <w:rFonts w:eastAsia="Courier New"/>
          <w:b/>
          <w:i/>
          <w:color w:val="000000" w:themeColor="text1"/>
          <w:sz w:val="28"/>
          <w:szCs w:val="28"/>
          <w:lang w:val="uk-UA" w:eastAsia="zh-CN"/>
        </w:rPr>
        <w:t>Морські</w:t>
      </w:r>
      <w:r w:rsidRPr="001D5113">
        <w:rPr>
          <w:rFonts w:eastAsia="Courier New"/>
          <w:b/>
          <w:i/>
          <w:color w:val="000000" w:themeColor="text1"/>
          <w:sz w:val="28"/>
          <w:szCs w:val="28"/>
          <w:lang w:val="uk-UA" w:eastAsia="zh-CN"/>
        </w:rPr>
        <w:t xml:space="preserve"> </w:t>
      </w:r>
      <w:r w:rsidR="005E5D82" w:rsidRPr="001D5113">
        <w:rPr>
          <w:rFonts w:eastAsia="Courier New"/>
          <w:b/>
          <w:i/>
          <w:color w:val="000000" w:themeColor="text1"/>
          <w:sz w:val="28"/>
          <w:szCs w:val="28"/>
          <w:lang w:val="uk-UA" w:eastAsia="zh-CN"/>
        </w:rPr>
        <w:t>аварії</w:t>
      </w:r>
    </w:p>
    <w:p w14:paraId="2E404CA3"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(Положення відсутні)</w:t>
      </w:r>
    </w:p>
    <w:p w14:paraId="73C8CC6C" w14:textId="3BE84F54"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В5.1.6 – Морські </w:t>
      </w:r>
      <w:r w:rsidR="005E5D82" w:rsidRPr="001D5113">
        <w:rPr>
          <w:rFonts w:eastAsia="Courier New"/>
          <w:b/>
          <w:i/>
          <w:color w:val="000000" w:themeColor="text1"/>
          <w:sz w:val="28"/>
          <w:szCs w:val="28"/>
          <w:lang w:val="uk-UA" w:eastAsia="zh-CN"/>
        </w:rPr>
        <w:t>аварії</w:t>
      </w:r>
    </w:p>
    <w:p w14:paraId="795748D0"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(Положення відсутні)</w:t>
      </w:r>
    </w:p>
    <w:p w14:paraId="24913DE3" w14:textId="4961504A" w:rsidR="0065235D" w:rsidRPr="001D5113" w:rsidRDefault="00EA5B39" w:rsidP="00DA08F8">
      <w:pPr>
        <w:pStyle w:val="af6"/>
        <w:spacing w:before="120" w:after="120"/>
        <w:rPr>
          <w:rFonts w:eastAsia="Courier New"/>
          <w:color w:val="000000" w:themeColor="text1"/>
          <w:lang w:val="uk-UA" w:eastAsia="zh-CN"/>
        </w:rPr>
      </w:pPr>
      <w:bookmarkStart w:id="68" w:name="_Toc16521214"/>
      <w:r w:rsidRPr="001D5113">
        <w:rPr>
          <w:rFonts w:eastAsia="Courier New"/>
          <w:color w:val="000000" w:themeColor="text1"/>
          <w:lang w:val="uk-UA" w:eastAsia="zh-CN"/>
        </w:rPr>
        <w:t xml:space="preserve">Правило 5.2 – </w:t>
      </w:r>
      <w:r w:rsidR="00506E51" w:rsidRPr="001D5113">
        <w:rPr>
          <w:rFonts w:eastAsia="Courier New"/>
          <w:color w:val="000000" w:themeColor="text1"/>
          <w:lang w:val="uk-UA" w:eastAsia="zh-CN"/>
        </w:rPr>
        <w:t>Обов’я</w:t>
      </w:r>
      <w:r w:rsidR="0065235D" w:rsidRPr="001D5113">
        <w:rPr>
          <w:rFonts w:eastAsia="Courier New"/>
          <w:color w:val="000000" w:themeColor="text1"/>
          <w:lang w:val="uk-UA" w:eastAsia="zh-CN"/>
        </w:rPr>
        <w:t>зки держави порту</w:t>
      </w:r>
      <w:bookmarkEnd w:id="68"/>
    </w:p>
    <w:p w14:paraId="72FFFDB6" w14:textId="68D2B578" w:rsidR="0065235D" w:rsidRPr="001D5113" w:rsidRDefault="00EA5B39" w:rsidP="00DA08F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Мета: надати </w:t>
      </w:r>
      <w:r w:rsidR="00532386" w:rsidRPr="001D5113">
        <w:rPr>
          <w:rFonts w:eastAsia="Courier New"/>
          <w:i/>
          <w:color w:val="000000" w:themeColor="text1"/>
          <w:sz w:val="28"/>
          <w:szCs w:val="28"/>
          <w:lang w:val="uk-UA" w:eastAsia="zh-CN"/>
        </w:rPr>
        <w:t>можливість кожній державі-члену виконувати</w:t>
      </w:r>
      <w:r w:rsidR="0065235D" w:rsidRPr="001D5113">
        <w:rPr>
          <w:rFonts w:eastAsia="Courier New"/>
          <w:i/>
          <w:color w:val="000000" w:themeColor="text1"/>
          <w:sz w:val="28"/>
          <w:szCs w:val="28"/>
          <w:lang w:val="uk-UA" w:eastAsia="zh-CN"/>
        </w:rPr>
        <w:t xml:space="preserve"> свої </w:t>
      </w:r>
      <w:r w:rsidR="00506E51" w:rsidRPr="001D5113">
        <w:rPr>
          <w:rFonts w:eastAsia="Courier New"/>
          <w:i/>
          <w:color w:val="000000" w:themeColor="text1"/>
          <w:sz w:val="28"/>
          <w:szCs w:val="28"/>
          <w:lang w:val="uk-UA" w:eastAsia="zh-CN"/>
        </w:rPr>
        <w:t>обов’я</w:t>
      </w:r>
      <w:r w:rsidR="0065235D" w:rsidRPr="001D5113">
        <w:rPr>
          <w:rFonts w:eastAsia="Courier New"/>
          <w:i/>
          <w:color w:val="000000" w:themeColor="text1"/>
          <w:sz w:val="28"/>
          <w:szCs w:val="28"/>
          <w:lang w:val="uk-UA" w:eastAsia="zh-CN"/>
        </w:rPr>
        <w:t>зки відповідно до цієї Конвенції, що стосуються міжнародного співробітництва при</w:t>
      </w:r>
      <w:r w:rsidR="0089462E" w:rsidRPr="001D5113">
        <w:rPr>
          <w:rFonts w:eastAsia="Courier New"/>
          <w:i/>
          <w:color w:val="000000" w:themeColor="text1"/>
          <w:sz w:val="28"/>
          <w:szCs w:val="28"/>
          <w:lang w:val="uk-UA" w:eastAsia="zh-CN"/>
        </w:rPr>
        <w:t xml:space="preserve"> впровадженні</w:t>
      </w:r>
      <w:r w:rsidR="0065235D" w:rsidRPr="001D5113">
        <w:rPr>
          <w:rFonts w:eastAsia="Courier New"/>
          <w:i/>
          <w:color w:val="000000" w:themeColor="text1"/>
          <w:sz w:val="28"/>
          <w:szCs w:val="28"/>
          <w:lang w:val="uk-UA" w:eastAsia="zh-CN"/>
        </w:rPr>
        <w:t xml:space="preserve">  </w:t>
      </w:r>
      <w:r w:rsidR="0089462E" w:rsidRPr="001D5113">
        <w:rPr>
          <w:rFonts w:eastAsia="Courier New"/>
          <w:i/>
          <w:color w:val="000000" w:themeColor="text1"/>
          <w:sz w:val="28"/>
          <w:szCs w:val="28"/>
          <w:lang w:val="uk-UA" w:eastAsia="zh-CN"/>
        </w:rPr>
        <w:t>і</w:t>
      </w:r>
      <w:r w:rsidR="0065235D" w:rsidRPr="001D5113">
        <w:rPr>
          <w:rFonts w:eastAsia="Courier New"/>
          <w:i/>
          <w:color w:val="000000" w:themeColor="text1"/>
          <w:sz w:val="28"/>
          <w:szCs w:val="28"/>
          <w:lang w:val="uk-UA" w:eastAsia="zh-CN"/>
        </w:rPr>
        <w:t xml:space="preserve"> забезпеченні виконання норм Конвенції на іноземних суднах.</w:t>
      </w:r>
    </w:p>
    <w:p w14:paraId="61B51D8F" w14:textId="77777777" w:rsidR="0065235D" w:rsidRPr="001D5113" w:rsidRDefault="00EA5B39" w:rsidP="00DA08F8">
      <w:pPr>
        <w:pStyle w:val="af6"/>
        <w:spacing w:before="120" w:after="120"/>
        <w:rPr>
          <w:rFonts w:eastAsia="Courier New"/>
          <w:color w:val="000000" w:themeColor="text1"/>
          <w:lang w:val="uk-UA" w:eastAsia="zh-CN"/>
        </w:rPr>
      </w:pPr>
      <w:bookmarkStart w:id="69" w:name="_Toc16521215"/>
      <w:r w:rsidRPr="001D5113">
        <w:rPr>
          <w:rFonts w:eastAsia="Courier New"/>
          <w:color w:val="000000" w:themeColor="text1"/>
          <w:lang w:val="uk-UA" w:eastAsia="zh-CN"/>
        </w:rPr>
        <w:t xml:space="preserve">Правило 5.2.1 – </w:t>
      </w:r>
      <w:r w:rsidR="0065235D" w:rsidRPr="001D5113">
        <w:rPr>
          <w:rFonts w:eastAsia="Courier New"/>
          <w:color w:val="000000" w:themeColor="text1"/>
          <w:lang w:val="uk-UA" w:eastAsia="zh-CN"/>
        </w:rPr>
        <w:t>Інспекції в порту</w:t>
      </w:r>
      <w:bookmarkEnd w:id="69"/>
    </w:p>
    <w:p w14:paraId="7C3BED42"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Кожне іноземне судно, що заходить у порт держави-члена, виконуючи свої звичайні функції в рамках своєї діяльності або з п</w:t>
      </w:r>
      <w:r w:rsidR="00EA5B39" w:rsidRPr="001D5113">
        <w:rPr>
          <w:rFonts w:eastAsia="Courier New"/>
          <w:color w:val="000000" w:themeColor="text1"/>
          <w:sz w:val="28"/>
          <w:szCs w:val="28"/>
          <w:lang w:val="uk-UA" w:eastAsia="zh-CN"/>
        </w:rPr>
        <w:t xml:space="preserve">ричин оперативного характеру, може бути піддано інспекції відповідно </w:t>
      </w:r>
      <w:r w:rsidRPr="001D5113">
        <w:rPr>
          <w:rFonts w:eastAsia="Courier New"/>
          <w:color w:val="000000" w:themeColor="text1"/>
          <w:sz w:val="28"/>
          <w:szCs w:val="28"/>
          <w:lang w:val="uk-UA" w:eastAsia="zh-CN"/>
        </w:rPr>
        <w:t>до пункту</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w:t>
      </w:r>
      <w:r w:rsidRPr="001D5113">
        <w:rPr>
          <w:rFonts w:eastAsia="Courier New"/>
          <w:color w:val="000000" w:themeColor="text1"/>
          <w:sz w:val="28"/>
          <w:szCs w:val="28"/>
          <w:lang w:val="uk-UA" w:eastAsia="zh-CN"/>
        </w:rPr>
        <w:t xml:space="preserve"> з метою перевірки дотримання вимог цієї Конвенції (включаючи права моряків), що стосуються умов праці й життя моряків на борту судна.</w:t>
      </w:r>
    </w:p>
    <w:p w14:paraId="2209F5E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Кожна держава-член приймає свідоцтво про відповідність трудовим нормам у морському судноплавстві й декларацію про дотримання трудових норм у морському судноплавстві, необхідні відповідно до положень Правила </w:t>
      </w:r>
      <w:r w:rsidRPr="001D5113">
        <w:rPr>
          <w:color w:val="000000" w:themeColor="text1"/>
          <w:sz w:val="28"/>
          <w:szCs w:val="28"/>
          <w:lang w:val="uk-UA" w:eastAsia="zh-CN"/>
        </w:rPr>
        <w:t>5.1.3</w:t>
      </w:r>
      <w:r w:rsidRPr="001D5113">
        <w:rPr>
          <w:rFonts w:eastAsia="Courier New"/>
          <w:color w:val="000000" w:themeColor="text1"/>
          <w:sz w:val="28"/>
          <w:szCs w:val="28"/>
          <w:lang w:val="uk-UA" w:eastAsia="zh-CN"/>
        </w:rPr>
        <w:t>, як першочерговий доказ дотримання вимог цієї Конвенції (включаючи права моряків). Відповідно, інспекція в її портах, за винятком випадків, передбачених у Кодексі, обмежується перевіркою цього свідоцтва й декларації.</w:t>
      </w:r>
    </w:p>
    <w:p w14:paraId="732BCC1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Інспекції в порту проводяться уповноваженими на це посадовцями відповідно до положень Кодексу, а також інших застосовних міжнародних актів, що регулюють інспекційні перевірки в порту держави-члена. Будь-яка така інспекція обмежується перевіркою того, що об’єкт, який інспектується, відповідає належним вимогам, що містяться у Статтях і Правилах цієї Конвенції й тільки в Частині А Кодексу.</w:t>
      </w:r>
    </w:p>
    <w:p w14:paraId="7240EC5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Інспекції, які можуть проводитися відповідно до цього Правила, ґрунтуються на діючій системі інспектування й моніторингу держави порту, що дозволяє переконатися в тім, що умови праці й життя моряків на борту судна, яке заходить у порт відповідної держави-члена, відповідають вимогам цієї Конвенції (включаючи права моряків).</w:t>
      </w:r>
    </w:p>
    <w:p w14:paraId="74DF290E" w14:textId="3F3C2A85" w:rsidR="00EA5B39" w:rsidRDefault="0065235D" w:rsidP="00ED762C">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5. Інформація про систему, </w:t>
      </w:r>
      <w:r w:rsidR="003C67A5" w:rsidRPr="001D5113">
        <w:rPr>
          <w:rFonts w:eastAsia="Courier New"/>
          <w:color w:val="000000" w:themeColor="text1"/>
          <w:sz w:val="28"/>
          <w:szCs w:val="28"/>
          <w:lang w:val="uk-UA" w:eastAsia="zh-CN"/>
        </w:rPr>
        <w:t xml:space="preserve">зазначену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 xml:space="preserve">цього Правила, зокрема про методику оцінки її ефективності, включається в доповіді, що направляються державою-членом згідно зі </w:t>
      </w:r>
      <w:proofErr w:type="spellStart"/>
      <w:r w:rsidR="00A418D6" w:rsidRPr="001D5113">
        <w:rPr>
          <w:rFonts w:eastAsia="Courier New"/>
          <w:color w:val="000000" w:themeColor="text1"/>
          <w:sz w:val="28"/>
          <w:szCs w:val="28"/>
          <w:lang w:val="uk-UA" w:eastAsia="zh-CN"/>
        </w:rPr>
        <w:t>с</w:t>
      </w:r>
      <w:r w:rsidRPr="001D5113">
        <w:rPr>
          <w:rFonts w:eastAsia="Courier New"/>
          <w:color w:val="000000" w:themeColor="text1"/>
          <w:sz w:val="28"/>
          <w:szCs w:val="28"/>
          <w:lang w:val="uk-UA" w:eastAsia="zh-CN"/>
        </w:rPr>
        <w:t>татт</w:t>
      </w:r>
      <w:r w:rsidR="00A418D6" w:rsidRPr="001D5113">
        <w:rPr>
          <w:rFonts w:eastAsia="Courier New"/>
          <w:color w:val="000000" w:themeColor="text1"/>
          <w:sz w:val="28"/>
          <w:szCs w:val="28"/>
          <w:lang w:val="uk-UA" w:eastAsia="zh-CN"/>
        </w:rPr>
        <w:t>є</w:t>
      </w:r>
      <w:r w:rsidRPr="001D5113">
        <w:rPr>
          <w:rFonts w:eastAsia="Courier New"/>
          <w:color w:val="000000" w:themeColor="text1"/>
          <w:sz w:val="28"/>
          <w:szCs w:val="28"/>
          <w:lang w:val="uk-UA" w:eastAsia="zh-CN"/>
        </w:rPr>
        <w:t>ю</w:t>
      </w:r>
      <w:proofErr w:type="spellEnd"/>
      <w:r w:rsidRPr="001D5113">
        <w:rPr>
          <w:color w:val="000000" w:themeColor="text1"/>
          <w:sz w:val="28"/>
          <w:szCs w:val="28"/>
          <w:lang w:val="uk-UA" w:eastAsia="zh-CN"/>
        </w:rPr>
        <w:t xml:space="preserve"> 22 </w:t>
      </w:r>
      <w:r w:rsidRPr="001D5113">
        <w:rPr>
          <w:rFonts w:eastAsia="Courier New"/>
          <w:color w:val="000000" w:themeColor="text1"/>
          <w:sz w:val="28"/>
          <w:szCs w:val="28"/>
          <w:lang w:val="uk-UA" w:eastAsia="zh-CN"/>
        </w:rPr>
        <w:t>Статуту Міжнародної організації праці.</w:t>
      </w:r>
    </w:p>
    <w:p w14:paraId="02380A9C" w14:textId="3AFBB16E" w:rsidR="00DA08F8" w:rsidRDefault="00DA08F8" w:rsidP="00ED762C">
      <w:pPr>
        <w:spacing w:before="240" w:after="240"/>
        <w:ind w:firstLine="567"/>
        <w:jc w:val="both"/>
        <w:rPr>
          <w:rFonts w:eastAsia="Courier New"/>
          <w:color w:val="000000" w:themeColor="text1"/>
          <w:sz w:val="28"/>
          <w:szCs w:val="28"/>
          <w:lang w:val="uk-UA" w:eastAsia="zh-CN"/>
        </w:rPr>
      </w:pPr>
    </w:p>
    <w:p w14:paraId="64D289A0" w14:textId="77777777" w:rsidR="00DA08F8" w:rsidRPr="001D5113" w:rsidRDefault="00DA08F8" w:rsidP="00ED762C">
      <w:pPr>
        <w:spacing w:before="240" w:after="240"/>
        <w:ind w:firstLine="567"/>
        <w:jc w:val="both"/>
        <w:rPr>
          <w:rFonts w:eastAsia="Courier New"/>
          <w:color w:val="000000" w:themeColor="text1"/>
          <w:sz w:val="28"/>
          <w:szCs w:val="28"/>
          <w:lang w:val="uk-UA" w:eastAsia="zh-CN"/>
        </w:rPr>
      </w:pPr>
    </w:p>
    <w:p w14:paraId="3036E304" w14:textId="77777777"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А5.2.1 – </w:t>
      </w:r>
      <w:r w:rsidR="0065235D" w:rsidRPr="001D5113">
        <w:rPr>
          <w:rFonts w:eastAsia="Courier New"/>
          <w:b/>
          <w:i/>
          <w:color w:val="000000" w:themeColor="text1"/>
          <w:sz w:val="28"/>
          <w:szCs w:val="28"/>
          <w:lang w:val="uk-UA" w:eastAsia="zh-CN"/>
        </w:rPr>
        <w:t>Інспекції</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в порту</w:t>
      </w:r>
    </w:p>
    <w:p w14:paraId="44AFDDB4" w14:textId="57C1210C"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Якщо уповноважена посадова особа, яка піднялася на борт судна для проведення інспекції та запросила, залежно від обставин, свідоцтво про  відповідність трудовим норм</w:t>
      </w:r>
      <w:r w:rsidR="00532386" w:rsidRPr="001D5113">
        <w:rPr>
          <w:rFonts w:eastAsia="Courier New"/>
          <w:color w:val="000000" w:themeColor="text1"/>
          <w:sz w:val="28"/>
          <w:szCs w:val="28"/>
          <w:lang w:val="uk-UA" w:eastAsia="zh-CN"/>
        </w:rPr>
        <w:t>ам</w:t>
      </w:r>
      <w:r w:rsidRPr="001D5113">
        <w:rPr>
          <w:rFonts w:eastAsia="Courier New"/>
          <w:color w:val="000000" w:themeColor="text1"/>
          <w:sz w:val="28"/>
          <w:szCs w:val="28"/>
          <w:lang w:val="uk-UA" w:eastAsia="zh-CN"/>
        </w:rPr>
        <w:t xml:space="preserve"> у морському судноплавстві й декларацію про дотримання трудових норм у морському судноплавстві, виявить, що:</w:t>
      </w:r>
    </w:p>
    <w:p w14:paraId="29D926A5" w14:textId="77777777" w:rsidR="0065235D" w:rsidRPr="001D5113" w:rsidRDefault="0065235D" w:rsidP="0030102E">
      <w:pPr>
        <w:numPr>
          <w:ilvl w:val="0"/>
          <w:numId w:val="11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необхідні документи не представлені або не ведуться, або ведуться з використанням недостовірних даних, або представлені документи не містять інформацію, необхідну відповідно до цієї Конвенції, або не є чинним через будь-які інші причини; або</w:t>
      </w:r>
    </w:p>
    <w:p w14:paraId="0AAC6322" w14:textId="77777777" w:rsidR="0065235D" w:rsidRPr="001D5113" w:rsidRDefault="0065235D" w:rsidP="0030102E">
      <w:pPr>
        <w:numPr>
          <w:ilvl w:val="0"/>
          <w:numId w:val="11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є вагомі підстави вважати, що умови праці й життя на борту судна не відповідають вимогам цієї Конвенції; або</w:t>
      </w:r>
    </w:p>
    <w:p w14:paraId="1263C501" w14:textId="6AD7C14C" w:rsidR="0065235D" w:rsidRPr="001D5113" w:rsidRDefault="0065235D" w:rsidP="0030102E">
      <w:pPr>
        <w:numPr>
          <w:ilvl w:val="0"/>
          <w:numId w:val="11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є розумні підстави вважати, що судно змінило прап</w:t>
      </w:r>
      <w:r w:rsidR="00532386" w:rsidRPr="001D5113">
        <w:rPr>
          <w:rFonts w:eastAsia="Courier New"/>
          <w:color w:val="000000" w:themeColor="text1"/>
          <w:sz w:val="28"/>
          <w:szCs w:val="28"/>
          <w:lang w:val="uk-UA" w:eastAsia="zh-CN"/>
        </w:rPr>
        <w:t xml:space="preserve">ор для того, щоб ухилитися від </w:t>
      </w:r>
      <w:r w:rsidRPr="001D5113">
        <w:rPr>
          <w:rFonts w:eastAsia="Courier New"/>
          <w:color w:val="000000" w:themeColor="text1"/>
          <w:sz w:val="28"/>
          <w:szCs w:val="28"/>
          <w:lang w:val="uk-UA" w:eastAsia="zh-CN"/>
        </w:rPr>
        <w:t>виконання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зань, пов’язаних з дотриманням положень цієї Конвенції; або</w:t>
      </w:r>
    </w:p>
    <w:p w14:paraId="315FE948" w14:textId="77777777" w:rsidR="00201068" w:rsidRPr="001D5113" w:rsidRDefault="0065235D" w:rsidP="0030102E">
      <w:pPr>
        <w:numPr>
          <w:ilvl w:val="0"/>
          <w:numId w:val="113"/>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надійшла скарга про те, що конкретні умови праці й життя на борту судна не відповідають вимогам цієї Конвенції, </w:t>
      </w:r>
    </w:p>
    <w:p w14:paraId="18896CF1" w14:textId="721F6FCD" w:rsidR="0065235D" w:rsidRPr="001D5113" w:rsidRDefault="0065235D" w:rsidP="00AD050F">
      <w:p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то може бути проведена ретельніша інспекційна перевірка, щоб переконатися в рівні умов праці й життя на борту судна. Така інспекція проводиться щоразу, коли відповідні умови праці й життя моряків, що вважаються неприйнятними, можуть становити явну загрозу для охорони праці, </w:t>
      </w:r>
      <w:r w:rsidR="00506E51" w:rsidRPr="001D5113">
        <w:rPr>
          <w:rFonts w:eastAsia="Courier New"/>
          <w:color w:val="000000" w:themeColor="text1"/>
          <w:sz w:val="28"/>
          <w:szCs w:val="28"/>
          <w:lang w:val="uk-UA" w:eastAsia="zh-CN"/>
        </w:rPr>
        <w:t>здоров’я</w:t>
      </w:r>
      <w:r w:rsidRPr="001D5113">
        <w:rPr>
          <w:rFonts w:eastAsia="Courier New"/>
          <w:color w:val="000000" w:themeColor="text1"/>
          <w:sz w:val="28"/>
          <w:szCs w:val="28"/>
          <w:lang w:val="uk-UA" w:eastAsia="zh-CN"/>
        </w:rPr>
        <w:t xml:space="preserve"> або для безпеки моряків або якщо вповноважена посадова особа має підстави вважати, що будь-які із цих недоліків становлять серйозні порушення вимог цієї Конвенції (включаючи права моряків).</w:t>
      </w:r>
    </w:p>
    <w:p w14:paraId="6B25082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w:t>
      </w:r>
      <w:r w:rsidR="00EA5B39" w:rsidRPr="001D5113">
        <w:rPr>
          <w:rFonts w:eastAsia="Courier New"/>
          <w:color w:val="000000" w:themeColor="text1"/>
          <w:sz w:val="28"/>
          <w:szCs w:val="28"/>
          <w:lang w:val="uk-UA" w:eastAsia="zh-CN"/>
        </w:rPr>
        <w:t>. Якщо більш ретельна інспекція проводиться на борту</w:t>
      </w:r>
      <w:r w:rsidRPr="001D5113">
        <w:rPr>
          <w:rFonts w:eastAsia="Courier New"/>
          <w:color w:val="000000" w:themeColor="text1"/>
          <w:sz w:val="28"/>
          <w:szCs w:val="28"/>
          <w:lang w:val="uk-UA" w:eastAsia="zh-CN"/>
        </w:rPr>
        <w:t xml:space="preserve"> іноземного судна в порту держави-члена уповноваженими на то посадовими особами в обставинах, викладених у підпунктах а), b) або с)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Стандарту, то вона, у принципі, охоплює питання, перераховані в Додатку А</w:t>
      </w:r>
      <w:r w:rsidRPr="001D5113">
        <w:rPr>
          <w:color w:val="000000" w:themeColor="text1"/>
          <w:sz w:val="28"/>
          <w:szCs w:val="28"/>
          <w:lang w:val="uk-UA" w:eastAsia="zh-CN"/>
        </w:rPr>
        <w:t>5-III</w:t>
      </w:r>
      <w:r w:rsidRPr="001D5113">
        <w:rPr>
          <w:rFonts w:eastAsia="Courier New"/>
          <w:color w:val="000000" w:themeColor="text1"/>
          <w:sz w:val="28"/>
          <w:szCs w:val="28"/>
          <w:lang w:val="uk-UA" w:eastAsia="zh-CN"/>
        </w:rPr>
        <w:t>.</w:t>
      </w:r>
    </w:p>
    <w:p w14:paraId="06B6BFA0" w14:textId="1BEE443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У випадку надходження скарги відповідно до підпункту d)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Стандарту інспекція, як пра</w:t>
      </w:r>
      <w:r w:rsidR="00532386" w:rsidRPr="001D5113">
        <w:rPr>
          <w:rFonts w:eastAsia="Courier New"/>
          <w:color w:val="000000" w:themeColor="text1"/>
          <w:sz w:val="28"/>
          <w:szCs w:val="28"/>
          <w:lang w:val="uk-UA" w:eastAsia="zh-CN"/>
        </w:rPr>
        <w:t>вило, обмежується питаннями, що</w:t>
      </w:r>
      <w:r w:rsidRPr="001D5113">
        <w:rPr>
          <w:rFonts w:eastAsia="Courier New"/>
          <w:color w:val="000000" w:themeColor="text1"/>
          <w:sz w:val="28"/>
          <w:szCs w:val="28"/>
          <w:lang w:val="uk-UA" w:eastAsia="zh-CN"/>
        </w:rPr>
        <w:t xml:space="preserve"> є предметом цієї скарги, хоча скарга або її розслідування можуть дати вагомі підстави для проведення ретельнішої інспекції відповідно до підпункту b) </w:t>
      </w:r>
      <w:r w:rsidRPr="001D5113">
        <w:rPr>
          <w:rFonts w:eastAsia="Courier New"/>
          <w:color w:val="000000" w:themeColor="text1"/>
          <w:sz w:val="28"/>
          <w:szCs w:val="28"/>
          <w:lang w:val="uk-UA" w:eastAsia="zh-CN"/>
        </w:rPr>
        <w:lastRenderedPageBreak/>
        <w:t>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цього Стандарту. З метою підпункту d) пункту </w:t>
      </w:r>
      <w:r w:rsidRPr="001D5113">
        <w:rPr>
          <w:color w:val="000000" w:themeColor="text1"/>
          <w:sz w:val="28"/>
          <w:szCs w:val="28"/>
          <w:lang w:val="uk-UA" w:eastAsia="zh-CN"/>
        </w:rPr>
        <w:t>1</w:t>
      </w:r>
      <w:r w:rsidRPr="001D5113">
        <w:rPr>
          <w:rFonts w:eastAsia="Courier New"/>
          <w:color w:val="000000" w:themeColor="text1"/>
          <w:sz w:val="28"/>
          <w:szCs w:val="28"/>
          <w:lang w:val="uk-UA" w:eastAsia="zh-CN"/>
        </w:rPr>
        <w:t xml:space="preserve"> цього Стандарту термін «скарга» означає інформацію, подану моряком, професійним органом, асоціацією, профспілкою або взагалі будь-якою особою, зацікавленою в безпеці судна, включаючи зацікавленість у безпеці або здоров’ї моряків на борту судна.</w:t>
      </w:r>
    </w:p>
    <w:p w14:paraId="2BE20F8E" w14:textId="3B1111AB" w:rsidR="0065235D" w:rsidRPr="001D5113" w:rsidRDefault="00EA5B39"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Якщо після ретельнішої інспекційної перевірки </w:t>
      </w:r>
      <w:r w:rsidR="00532386" w:rsidRPr="001D5113">
        <w:rPr>
          <w:rFonts w:eastAsia="Courier New"/>
          <w:color w:val="000000" w:themeColor="text1"/>
          <w:sz w:val="28"/>
          <w:szCs w:val="28"/>
          <w:lang w:val="uk-UA" w:eastAsia="zh-CN"/>
        </w:rPr>
        <w:t xml:space="preserve">виявиться, </w:t>
      </w:r>
      <w:r w:rsidR="0065235D" w:rsidRPr="001D5113">
        <w:rPr>
          <w:rFonts w:eastAsia="Courier New"/>
          <w:color w:val="000000" w:themeColor="text1"/>
          <w:sz w:val="28"/>
          <w:szCs w:val="28"/>
          <w:lang w:val="uk-UA" w:eastAsia="zh-CN"/>
        </w:rPr>
        <w:t xml:space="preserve">що умови праці й життя моряків на борту судна не відповідають вимогам цієї Конвенції, то вповноважена посадова особа негайно доводить до відома капітана судна інформацію про недоліки та про потрібні терміни їхнього усунення. У випадку, якщо такі недоліки вважаються </w:t>
      </w:r>
      <w:r w:rsidR="003C67A5" w:rsidRPr="001D5113">
        <w:rPr>
          <w:rFonts w:eastAsia="Courier New"/>
          <w:color w:val="000000" w:themeColor="text1"/>
          <w:sz w:val="28"/>
          <w:szCs w:val="28"/>
          <w:lang w:val="uk-UA" w:eastAsia="zh-CN"/>
        </w:rPr>
        <w:t xml:space="preserve">зазначеною </w:t>
      </w:r>
      <w:r w:rsidR="0065235D" w:rsidRPr="001D5113">
        <w:rPr>
          <w:rFonts w:eastAsia="Courier New"/>
          <w:color w:val="000000" w:themeColor="text1"/>
          <w:sz w:val="28"/>
          <w:szCs w:val="28"/>
          <w:lang w:val="uk-UA" w:eastAsia="zh-CN"/>
        </w:rPr>
        <w:t>посадовою особою значними або якщо вони стосуються скарги, поданої згідно з пунктом</w:t>
      </w:r>
      <w:r w:rsidR="0065235D" w:rsidRPr="001D5113">
        <w:rPr>
          <w:color w:val="000000" w:themeColor="text1"/>
          <w:sz w:val="28"/>
          <w:szCs w:val="28"/>
          <w:lang w:val="uk-UA" w:eastAsia="zh-CN"/>
        </w:rPr>
        <w:t xml:space="preserve"> 3 </w:t>
      </w:r>
      <w:r w:rsidR="0065235D" w:rsidRPr="001D5113">
        <w:rPr>
          <w:rFonts w:eastAsia="Courier New"/>
          <w:color w:val="000000" w:themeColor="text1"/>
          <w:sz w:val="28"/>
          <w:szCs w:val="28"/>
          <w:lang w:val="uk-UA" w:eastAsia="zh-CN"/>
        </w:rPr>
        <w:t>цього Стандарту, уповноважена посадова особа доводить інформацію про недоліки до відома відповідних організацій моряків і судновласників у державі-члені, де проводиться інспекція, та може:</w:t>
      </w:r>
    </w:p>
    <w:p w14:paraId="1A7B776E" w14:textId="77777777" w:rsidR="0065235D" w:rsidRPr="001D5113" w:rsidRDefault="0065235D" w:rsidP="0030102E">
      <w:pPr>
        <w:numPr>
          <w:ilvl w:val="0"/>
          <w:numId w:val="11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сповістити представника держави прапора;</w:t>
      </w:r>
    </w:p>
    <w:p w14:paraId="0DA17D52" w14:textId="77777777" w:rsidR="0065235D" w:rsidRPr="001D5113" w:rsidRDefault="0065235D" w:rsidP="0030102E">
      <w:pPr>
        <w:numPr>
          <w:ilvl w:val="0"/>
          <w:numId w:val="114"/>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направити відповідну інформацію компетентним органам у наступному порту заходу.</w:t>
      </w:r>
    </w:p>
    <w:p w14:paraId="5C060B42" w14:textId="53B42F32"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5. Держава-член, у якій проводиться інспекція, має право передати копію доповіді посадової особи, що повинна супроводжуватися відповіддю, отриманою від компетентного органу держави прапора в запропонований термін, Генеральному директорові Міжнародного бюро праці з метою прийняття таких заходів, які можуть </w:t>
      </w:r>
      <w:r w:rsidR="009F3453" w:rsidRPr="001D5113">
        <w:rPr>
          <w:rFonts w:eastAsia="Courier New"/>
          <w:color w:val="000000" w:themeColor="text1"/>
          <w:sz w:val="28"/>
          <w:szCs w:val="28"/>
          <w:lang w:val="uk-UA" w:eastAsia="zh-CN"/>
        </w:rPr>
        <w:t xml:space="preserve">бути визначенні </w:t>
      </w:r>
      <w:r w:rsidRPr="001D5113">
        <w:rPr>
          <w:rFonts w:eastAsia="Courier New"/>
          <w:color w:val="000000" w:themeColor="text1"/>
          <w:sz w:val="28"/>
          <w:szCs w:val="28"/>
          <w:lang w:val="uk-UA" w:eastAsia="zh-CN"/>
        </w:rPr>
        <w:t xml:space="preserve">доцільними </w:t>
      </w:r>
      <w:r w:rsidR="00690E28" w:rsidRPr="001D5113">
        <w:rPr>
          <w:rFonts w:eastAsia="Courier New"/>
          <w:color w:val="000000" w:themeColor="text1"/>
          <w:sz w:val="28"/>
          <w:szCs w:val="28"/>
          <w:lang w:val="uk-UA" w:eastAsia="zh-CN"/>
        </w:rPr>
        <w:t>для забезпечення ведення протоколу стосовно такої інформації та для доведення цієї інформації до відома сторін</w:t>
      </w:r>
      <w:r w:rsidRPr="001D5113">
        <w:rPr>
          <w:rFonts w:eastAsia="Courier New"/>
          <w:color w:val="000000" w:themeColor="text1"/>
          <w:sz w:val="28"/>
          <w:szCs w:val="28"/>
          <w:lang w:val="uk-UA" w:eastAsia="zh-CN"/>
        </w:rPr>
        <w:t>, які можуть бути зацікавлені у використанні відповідних процедур звернення по допомогу.</w:t>
      </w:r>
    </w:p>
    <w:p w14:paraId="6EEAC2E2" w14:textId="77777777"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Якщо в результаті проведення ретельнішої інспекції уповноваженою посадовою особою виявлено, що судно не відповідає вимогам цієї Конвенції та:</w:t>
      </w:r>
    </w:p>
    <w:p w14:paraId="3F43451F" w14:textId="18DFB340" w:rsidR="0065235D" w:rsidRPr="001D5113" w:rsidRDefault="0065235D" w:rsidP="0030102E">
      <w:pPr>
        <w:numPr>
          <w:ilvl w:val="0"/>
          <w:numId w:val="11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умови на борту судна становлять безсумнівну загрозу для охорони праці, </w:t>
      </w:r>
      <w:r w:rsidR="00506E51" w:rsidRPr="001D5113">
        <w:rPr>
          <w:rFonts w:eastAsia="Courier New"/>
          <w:color w:val="000000" w:themeColor="text1"/>
          <w:sz w:val="28"/>
          <w:szCs w:val="28"/>
          <w:lang w:val="uk-UA" w:eastAsia="zh-CN"/>
        </w:rPr>
        <w:t>здоров’я</w:t>
      </w:r>
      <w:r w:rsidRPr="001D5113">
        <w:rPr>
          <w:rFonts w:eastAsia="Courier New"/>
          <w:color w:val="000000" w:themeColor="text1"/>
          <w:sz w:val="28"/>
          <w:szCs w:val="28"/>
          <w:lang w:val="uk-UA" w:eastAsia="zh-CN"/>
        </w:rPr>
        <w:t xml:space="preserve"> або для безпеки моряків; або</w:t>
      </w:r>
    </w:p>
    <w:p w14:paraId="3D9AF4F9" w14:textId="77777777" w:rsidR="006F148B" w:rsidRPr="001D5113" w:rsidRDefault="0065235D" w:rsidP="0030102E">
      <w:pPr>
        <w:numPr>
          <w:ilvl w:val="0"/>
          <w:numId w:val="115"/>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ця невідповідність становить серйозне або кількаразове порушення вимог цієї Конвенції (включаючи права моряків),</w:t>
      </w:r>
    </w:p>
    <w:p w14:paraId="12BF9B31" w14:textId="3182B4F5"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уповноважена посадова особа вживає заходів, спрямованих на забезпечення того, щоб судно не виходило в море доти, поки не будуть усунуті будь-які невідповідності вимогам підпунктів а) і b) цього пункту, або доти, поки посадова особа не затвердить план дій для </w:t>
      </w:r>
      <w:r w:rsidR="00EA5B39" w:rsidRPr="001D5113">
        <w:rPr>
          <w:rFonts w:eastAsia="Courier New"/>
          <w:color w:val="000000" w:themeColor="text1"/>
          <w:sz w:val="28"/>
          <w:szCs w:val="28"/>
          <w:lang w:val="uk-UA" w:eastAsia="zh-CN"/>
        </w:rPr>
        <w:t xml:space="preserve">усунення таких </w:t>
      </w:r>
      <w:proofErr w:type="spellStart"/>
      <w:r w:rsidR="00EA5B39" w:rsidRPr="001D5113">
        <w:rPr>
          <w:rFonts w:eastAsia="Courier New"/>
          <w:color w:val="000000" w:themeColor="text1"/>
          <w:sz w:val="28"/>
          <w:szCs w:val="28"/>
          <w:lang w:val="uk-UA" w:eastAsia="zh-CN"/>
        </w:rPr>
        <w:t>невідповідностей</w:t>
      </w:r>
      <w:proofErr w:type="spellEnd"/>
      <w:r w:rsidRPr="001D5113">
        <w:rPr>
          <w:rFonts w:eastAsia="Courier New"/>
          <w:color w:val="000000" w:themeColor="text1"/>
          <w:sz w:val="28"/>
          <w:szCs w:val="28"/>
          <w:lang w:val="uk-UA" w:eastAsia="zh-CN"/>
        </w:rPr>
        <w:t xml:space="preserve"> і не переконається в тім, що цей план буде виконаний невідкладно. Якщо судно не може продовжувати плавання, то вповноважена посадова особа негайно інформує про це державу прапора й пропонує представнику держави прапора бути присутнім при цьому, по можливості, запитуючи</w:t>
      </w:r>
      <w:r w:rsidR="00EA5B39" w:rsidRPr="001D5113">
        <w:rPr>
          <w:rFonts w:eastAsia="Courier New"/>
          <w:color w:val="000000" w:themeColor="text1"/>
          <w:sz w:val="28"/>
          <w:szCs w:val="28"/>
          <w:lang w:val="uk-UA" w:eastAsia="zh-CN"/>
        </w:rPr>
        <w:t xml:space="preserve"> від держави прапора відповідь,</w:t>
      </w:r>
      <w:r w:rsidR="00532386" w:rsidRPr="001D5113">
        <w:rPr>
          <w:rFonts w:eastAsia="Courier New"/>
          <w:color w:val="000000" w:themeColor="text1"/>
          <w:sz w:val="28"/>
          <w:szCs w:val="28"/>
          <w:lang w:val="uk-UA" w:eastAsia="zh-CN"/>
        </w:rPr>
        <w:t xml:space="preserve"> яка</w:t>
      </w:r>
      <w:r w:rsidRPr="001D5113">
        <w:rPr>
          <w:rFonts w:eastAsia="Courier New"/>
          <w:color w:val="000000" w:themeColor="text1"/>
          <w:sz w:val="28"/>
          <w:szCs w:val="28"/>
          <w:lang w:val="uk-UA" w:eastAsia="zh-CN"/>
        </w:rPr>
        <w:t xml:space="preserve"> повинна бути отримана у </w:t>
      </w:r>
      <w:r w:rsidRPr="001D5113">
        <w:rPr>
          <w:rFonts w:eastAsia="Courier New"/>
          <w:color w:val="000000" w:themeColor="text1"/>
          <w:sz w:val="28"/>
          <w:szCs w:val="28"/>
          <w:lang w:val="uk-UA" w:eastAsia="zh-CN"/>
        </w:rPr>
        <w:lastRenderedPageBreak/>
        <w:t>запропонований термін. Уповноважена посадова особа також негайно інформує відповідні організації судновласників і моряків у державі порту, у якому проводиться інспекція.</w:t>
      </w:r>
    </w:p>
    <w:p w14:paraId="5BB173FA" w14:textId="00581818" w:rsidR="0065235D" w:rsidRPr="001D5113" w:rsidRDefault="0065235D" w:rsidP="0030102E">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7. Кожна держава-член забезпечує, щоб </w:t>
      </w:r>
      <w:r w:rsidR="000C21C6" w:rsidRPr="001D5113">
        <w:rPr>
          <w:rFonts w:eastAsia="Courier New"/>
          <w:color w:val="000000" w:themeColor="text1"/>
          <w:sz w:val="28"/>
          <w:szCs w:val="28"/>
          <w:lang w:val="uk-UA" w:eastAsia="zh-CN"/>
        </w:rPr>
        <w:t xml:space="preserve">її </w:t>
      </w:r>
      <w:r w:rsidRPr="001D5113">
        <w:rPr>
          <w:rFonts w:eastAsia="Courier New"/>
          <w:color w:val="000000" w:themeColor="text1"/>
          <w:sz w:val="28"/>
          <w:szCs w:val="28"/>
          <w:lang w:val="uk-UA" w:eastAsia="zh-CN"/>
        </w:rPr>
        <w:t>уповноважені посадові особи одержували належні інструкції, характер яких визначений у Частині В Кодексу, щодо тих обставин, які можуть служити підставою для затримки судна в порту відповідно до положень пункту</w:t>
      </w:r>
      <w:r w:rsidRPr="001D5113">
        <w:rPr>
          <w:color w:val="000000" w:themeColor="text1"/>
          <w:sz w:val="28"/>
          <w:szCs w:val="28"/>
          <w:lang w:val="uk-UA" w:eastAsia="zh-CN"/>
        </w:rPr>
        <w:t xml:space="preserve"> 6 </w:t>
      </w:r>
      <w:r w:rsidRPr="001D5113">
        <w:rPr>
          <w:rFonts w:eastAsia="Courier New"/>
          <w:color w:val="000000" w:themeColor="text1"/>
          <w:sz w:val="28"/>
          <w:szCs w:val="28"/>
          <w:lang w:val="uk-UA" w:eastAsia="zh-CN"/>
        </w:rPr>
        <w:t>цього Стандарту.</w:t>
      </w:r>
    </w:p>
    <w:p w14:paraId="41BB1B1B" w14:textId="4EA10FA8"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8. При виконанні своїх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 відповідно до цього Станда</w:t>
      </w:r>
      <w:r w:rsidR="00532386" w:rsidRPr="001D5113">
        <w:rPr>
          <w:rFonts w:eastAsia="Courier New"/>
          <w:color w:val="000000" w:themeColor="text1"/>
          <w:sz w:val="28"/>
          <w:szCs w:val="28"/>
          <w:lang w:val="uk-UA" w:eastAsia="zh-CN"/>
        </w:rPr>
        <w:t>рту кожна держава-член докладає всіх зусиль до того, щоб уникнути</w:t>
      </w:r>
      <w:r w:rsidRPr="001D5113">
        <w:rPr>
          <w:rFonts w:eastAsia="Courier New"/>
          <w:color w:val="000000" w:themeColor="text1"/>
          <w:sz w:val="28"/>
          <w:szCs w:val="28"/>
          <w:lang w:val="uk-UA" w:eastAsia="zh-CN"/>
        </w:rPr>
        <w:t xml:space="preserve"> невиправданої затримки судна або його від</w:t>
      </w:r>
      <w:r w:rsidR="00532386" w:rsidRPr="001D5113">
        <w:rPr>
          <w:rFonts w:eastAsia="Courier New"/>
          <w:color w:val="000000" w:themeColor="text1"/>
          <w:sz w:val="28"/>
          <w:szCs w:val="28"/>
          <w:lang w:val="uk-UA" w:eastAsia="zh-CN"/>
        </w:rPr>
        <w:t>строчки</w:t>
      </w:r>
      <w:r w:rsidR="00027347" w:rsidRPr="001D5113">
        <w:rPr>
          <w:rFonts w:eastAsia="Courier New"/>
          <w:color w:val="000000" w:themeColor="text1"/>
          <w:sz w:val="28"/>
          <w:szCs w:val="28"/>
          <w:lang w:val="uk-UA" w:eastAsia="zh-CN"/>
        </w:rPr>
        <w:t xml:space="preserve"> </w:t>
      </w:r>
      <w:r w:rsidR="00532386" w:rsidRPr="001D5113">
        <w:rPr>
          <w:rFonts w:eastAsia="Courier New"/>
          <w:color w:val="000000" w:themeColor="text1"/>
          <w:sz w:val="28"/>
          <w:szCs w:val="28"/>
          <w:lang w:val="uk-UA" w:eastAsia="zh-CN"/>
        </w:rPr>
        <w:t xml:space="preserve">виходу </w:t>
      </w:r>
      <w:r w:rsidRPr="001D5113">
        <w:rPr>
          <w:rFonts w:eastAsia="Courier New"/>
          <w:color w:val="000000" w:themeColor="text1"/>
          <w:sz w:val="28"/>
          <w:szCs w:val="28"/>
          <w:lang w:val="uk-UA" w:eastAsia="zh-CN"/>
        </w:rPr>
        <w:t>з порту. Якщо судно невиправдано затримано або відбулася невиправдана відстрочка його виходу, то вип</w:t>
      </w:r>
      <w:r w:rsidR="00532386" w:rsidRPr="001D5113">
        <w:rPr>
          <w:rFonts w:eastAsia="Courier New"/>
          <w:color w:val="000000" w:themeColor="text1"/>
          <w:sz w:val="28"/>
          <w:szCs w:val="28"/>
          <w:lang w:val="uk-UA" w:eastAsia="zh-CN"/>
        </w:rPr>
        <w:t>лачується компенсація будь-яких</w:t>
      </w:r>
      <w:r w:rsidRPr="001D5113">
        <w:rPr>
          <w:rFonts w:eastAsia="Courier New"/>
          <w:color w:val="000000" w:themeColor="text1"/>
          <w:sz w:val="28"/>
          <w:szCs w:val="28"/>
          <w:lang w:val="uk-UA" w:eastAsia="zh-CN"/>
        </w:rPr>
        <w:t xml:space="preserve"> понесених втрат або збитків. Тягар доведення в кожному випадку покладається на позивача.</w:t>
      </w:r>
    </w:p>
    <w:p w14:paraId="420BBA1E" w14:textId="77777777"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В5.2.1 – </w:t>
      </w:r>
      <w:r w:rsidR="0065235D" w:rsidRPr="001D5113">
        <w:rPr>
          <w:rFonts w:eastAsia="Courier New"/>
          <w:b/>
          <w:i/>
          <w:color w:val="000000" w:themeColor="text1"/>
          <w:sz w:val="28"/>
          <w:szCs w:val="28"/>
          <w:lang w:val="uk-UA" w:eastAsia="zh-CN"/>
        </w:rPr>
        <w:t>Інспекції</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в порту</w:t>
      </w:r>
    </w:p>
    <w:p w14:paraId="56EFEC8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Компетентний орган повинен розробити політику в галузі інспекції для уповноважених посадових осіб, які проводять інспекції відповідно до Правила 5.2.1. Мета цієї політики повинна полягати в тім, щоб забезпечувати послідовний характер інспекційної та правозастосовної діяльності щодо вимог цієї Конвенції (включаючи права моряків). Копії положень цієї політики повинні надаватися всім уповноваженим посадовим особам, а також повинні бути доступні для громадськості, судновласників і моряків.</w:t>
      </w:r>
    </w:p>
    <w:p w14:paraId="4D52233A" w14:textId="75BD19C9"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При розробці політики, що стосується обставин, які вимагають затримання судна відповідно до пункту</w:t>
      </w:r>
      <w:r w:rsidRPr="001D5113">
        <w:rPr>
          <w:color w:val="000000" w:themeColor="text1"/>
          <w:sz w:val="28"/>
          <w:szCs w:val="28"/>
          <w:lang w:val="uk-UA" w:eastAsia="zh-CN"/>
        </w:rPr>
        <w:t xml:space="preserve"> 6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5.2.1</w:t>
      </w:r>
      <w:r w:rsidRPr="001D5113">
        <w:rPr>
          <w:rFonts w:eastAsia="Courier New"/>
          <w:color w:val="000000" w:themeColor="text1"/>
          <w:sz w:val="28"/>
          <w:szCs w:val="28"/>
          <w:lang w:val="uk-UA" w:eastAsia="zh-CN"/>
        </w:rPr>
        <w:t xml:space="preserve">, компетентний орган повинен ураховувати, що стосовно терміну «серйозне порушення» у підпункті </w:t>
      </w:r>
      <w:r w:rsidR="00C0146A" w:rsidRPr="001D5113">
        <w:rPr>
          <w:rFonts w:eastAsia="Courier New"/>
          <w:color w:val="000000" w:themeColor="text1"/>
          <w:sz w:val="28"/>
          <w:szCs w:val="28"/>
          <w:lang w:val="uk-UA" w:eastAsia="zh-CN"/>
        </w:rPr>
        <w:t>b</w:t>
      </w:r>
      <w:r w:rsidRPr="001D5113">
        <w:rPr>
          <w:rFonts w:eastAsia="Courier New"/>
          <w:color w:val="000000" w:themeColor="text1"/>
          <w:sz w:val="28"/>
          <w:szCs w:val="28"/>
          <w:lang w:val="uk-UA" w:eastAsia="zh-CN"/>
        </w:rPr>
        <w:t>) пункту</w:t>
      </w:r>
      <w:r w:rsidRPr="001D5113">
        <w:rPr>
          <w:color w:val="000000" w:themeColor="text1"/>
          <w:sz w:val="28"/>
          <w:szCs w:val="28"/>
          <w:lang w:val="uk-UA" w:eastAsia="zh-CN"/>
        </w:rPr>
        <w:t xml:space="preserve"> 6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5.2</w:t>
      </w:r>
      <w:r w:rsidRPr="001D5113">
        <w:rPr>
          <w:rFonts w:eastAsia="Courier New"/>
          <w:color w:val="000000" w:themeColor="text1"/>
          <w:sz w:val="28"/>
          <w:szCs w:val="28"/>
          <w:lang w:val="uk-UA" w:eastAsia="zh-CN"/>
        </w:rPr>
        <w:t>.</w:t>
      </w:r>
      <w:r w:rsidRPr="001D5113">
        <w:rPr>
          <w:color w:val="000000" w:themeColor="text1"/>
          <w:sz w:val="28"/>
          <w:szCs w:val="28"/>
          <w:lang w:val="uk-UA" w:eastAsia="zh-CN"/>
        </w:rPr>
        <w:t xml:space="preserve">1 </w:t>
      </w:r>
      <w:r w:rsidR="00C0146A" w:rsidRPr="001D5113">
        <w:rPr>
          <w:rFonts w:eastAsia="Courier New"/>
          <w:color w:val="000000" w:themeColor="text1"/>
          <w:sz w:val="28"/>
          <w:szCs w:val="28"/>
          <w:lang w:val="uk-UA" w:eastAsia="zh-CN"/>
        </w:rPr>
        <w:t>серйозність може бути пов'язана з характером зазначеного</w:t>
      </w:r>
      <w:r w:rsidRPr="001D5113">
        <w:rPr>
          <w:rFonts w:eastAsia="Courier New"/>
          <w:color w:val="000000" w:themeColor="text1"/>
          <w:sz w:val="28"/>
          <w:szCs w:val="28"/>
          <w:lang w:val="uk-UA" w:eastAsia="zh-CN"/>
        </w:rPr>
        <w:t xml:space="preserve"> недоліку. Це в першу чергу стосується випадків порушення </w:t>
      </w:r>
      <w:r w:rsidR="00C0146A" w:rsidRPr="001D5113">
        <w:rPr>
          <w:rFonts w:eastAsia="Courier New"/>
          <w:color w:val="000000" w:themeColor="text1"/>
          <w:sz w:val="28"/>
          <w:szCs w:val="28"/>
          <w:lang w:val="uk-UA" w:eastAsia="zh-CN"/>
        </w:rPr>
        <w:t xml:space="preserve">основних прав і принципів працевлаштування та соціальних прав </w:t>
      </w:r>
      <w:r w:rsidRPr="001D5113">
        <w:rPr>
          <w:rFonts w:eastAsia="Courier New"/>
          <w:color w:val="000000" w:themeColor="text1"/>
          <w:sz w:val="28"/>
          <w:szCs w:val="28"/>
          <w:lang w:val="uk-UA" w:eastAsia="zh-CN"/>
        </w:rPr>
        <w:t xml:space="preserve">моряків згідно зі Статтями </w:t>
      </w:r>
      <w:r w:rsidRPr="001D5113">
        <w:rPr>
          <w:color w:val="000000" w:themeColor="text1"/>
          <w:sz w:val="28"/>
          <w:szCs w:val="28"/>
          <w:lang w:val="uk-UA" w:eastAsia="zh-CN"/>
        </w:rPr>
        <w:t>III</w:t>
      </w:r>
      <w:r w:rsidRPr="001D5113">
        <w:rPr>
          <w:rFonts w:eastAsia="Courier New"/>
          <w:color w:val="000000" w:themeColor="text1"/>
          <w:sz w:val="28"/>
          <w:szCs w:val="28"/>
          <w:lang w:val="uk-UA" w:eastAsia="zh-CN"/>
        </w:rPr>
        <w:t xml:space="preserve"> та </w:t>
      </w:r>
      <w:r w:rsidRPr="001D5113">
        <w:rPr>
          <w:color w:val="000000" w:themeColor="text1"/>
          <w:sz w:val="28"/>
          <w:szCs w:val="28"/>
          <w:lang w:val="uk-UA" w:eastAsia="zh-CN"/>
        </w:rPr>
        <w:t>IV</w:t>
      </w:r>
      <w:r w:rsidRPr="001D5113">
        <w:rPr>
          <w:rFonts w:eastAsia="Courier New"/>
          <w:color w:val="000000" w:themeColor="text1"/>
          <w:sz w:val="28"/>
          <w:szCs w:val="28"/>
          <w:lang w:val="uk-UA" w:eastAsia="zh-CN"/>
        </w:rPr>
        <w:t xml:space="preserve">. Наприклад, зайнятість особи, що не досягла повноліття, слід вважати серйозним порушенням, навіть якщо на борту є тільки одна така особа. В інших випадках повинна братися до уваги кількість </w:t>
      </w:r>
      <w:r w:rsidR="00C0146A" w:rsidRPr="001D5113">
        <w:rPr>
          <w:rFonts w:eastAsia="Courier New"/>
          <w:color w:val="000000" w:themeColor="text1"/>
          <w:sz w:val="28"/>
          <w:szCs w:val="28"/>
          <w:lang w:val="uk-UA" w:eastAsia="zh-CN"/>
        </w:rPr>
        <w:t xml:space="preserve">недоліків, </w:t>
      </w:r>
      <w:r w:rsidRPr="001D5113">
        <w:rPr>
          <w:rFonts w:eastAsia="Courier New"/>
          <w:color w:val="000000" w:themeColor="text1"/>
          <w:sz w:val="28"/>
          <w:szCs w:val="28"/>
          <w:lang w:val="uk-UA" w:eastAsia="zh-CN"/>
        </w:rPr>
        <w:t>виявлених у ході конкретних інспекцій: наприклад, може знадобитися зафіксувати ряд відхилень в</w:t>
      </w:r>
      <w:r w:rsidR="00532386" w:rsidRPr="001D5113">
        <w:rPr>
          <w:rFonts w:eastAsia="Courier New"/>
          <w:color w:val="000000" w:themeColor="text1"/>
          <w:sz w:val="28"/>
          <w:szCs w:val="28"/>
          <w:lang w:val="uk-UA" w:eastAsia="zh-CN"/>
        </w:rPr>
        <w:t>ід норм, що стосуються житлових</w:t>
      </w:r>
      <w:r w:rsidRPr="001D5113">
        <w:rPr>
          <w:rFonts w:eastAsia="Courier New"/>
          <w:color w:val="000000" w:themeColor="text1"/>
          <w:sz w:val="28"/>
          <w:szCs w:val="28"/>
          <w:lang w:val="uk-UA" w:eastAsia="zh-CN"/>
        </w:rPr>
        <w:t xml:space="preserve"> приміщень, продуктів харчування або столового о</w:t>
      </w:r>
      <w:r w:rsidR="00532386" w:rsidRPr="001D5113">
        <w:rPr>
          <w:rFonts w:eastAsia="Courier New"/>
          <w:color w:val="000000" w:themeColor="text1"/>
          <w:sz w:val="28"/>
          <w:szCs w:val="28"/>
          <w:lang w:val="uk-UA" w:eastAsia="zh-CN"/>
        </w:rPr>
        <w:t xml:space="preserve">бслуговування, які не ставлять </w:t>
      </w:r>
      <w:r w:rsidRPr="001D5113">
        <w:rPr>
          <w:rFonts w:eastAsia="Courier New"/>
          <w:color w:val="000000" w:themeColor="text1"/>
          <w:sz w:val="28"/>
          <w:szCs w:val="28"/>
          <w:lang w:val="uk-UA" w:eastAsia="zh-CN"/>
        </w:rPr>
        <w:t>під загроз</w:t>
      </w:r>
      <w:r w:rsidR="00532386" w:rsidRPr="001D5113">
        <w:rPr>
          <w:rFonts w:eastAsia="Courier New"/>
          <w:color w:val="000000" w:themeColor="text1"/>
          <w:sz w:val="28"/>
          <w:szCs w:val="28"/>
          <w:lang w:val="uk-UA" w:eastAsia="zh-CN"/>
        </w:rPr>
        <w:t xml:space="preserve">у охорону праці або </w:t>
      </w:r>
      <w:r w:rsidR="00506E51" w:rsidRPr="001D5113">
        <w:rPr>
          <w:rFonts w:eastAsia="Courier New"/>
          <w:color w:val="000000" w:themeColor="text1"/>
          <w:sz w:val="28"/>
          <w:szCs w:val="28"/>
          <w:lang w:val="uk-UA" w:eastAsia="zh-CN"/>
        </w:rPr>
        <w:t>здоров’я</w:t>
      </w:r>
      <w:r w:rsidR="00532386"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перш ніж вони почнуть розглядатися як серйозне порушення.</w:t>
      </w:r>
    </w:p>
    <w:p w14:paraId="631E51A4" w14:textId="5EA85457" w:rsidR="0065235D" w:rsidRDefault="00532386"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Держави-члени </w:t>
      </w:r>
      <w:r w:rsidR="0065235D" w:rsidRPr="001D5113">
        <w:rPr>
          <w:rFonts w:eastAsia="Courier New"/>
          <w:color w:val="000000" w:themeColor="text1"/>
          <w:sz w:val="28"/>
          <w:szCs w:val="28"/>
          <w:lang w:val="uk-UA" w:eastAsia="zh-CN"/>
        </w:rPr>
        <w:t>повинні співпрацювати одна з одною</w:t>
      </w:r>
      <w:r w:rsidR="00593DAA" w:rsidRPr="001D5113">
        <w:rPr>
          <w:rFonts w:eastAsia="Courier New"/>
          <w:color w:val="000000" w:themeColor="text1"/>
          <w:sz w:val="28"/>
          <w:szCs w:val="28"/>
          <w:lang w:val="uk-UA" w:eastAsia="zh-CN"/>
        </w:rPr>
        <w:t xml:space="preserve"> в максимально можливій мірі</w:t>
      </w:r>
      <w:r w:rsidR="0065235D" w:rsidRPr="001D5113">
        <w:rPr>
          <w:rFonts w:eastAsia="Courier New"/>
          <w:color w:val="000000" w:themeColor="text1"/>
          <w:sz w:val="28"/>
          <w:szCs w:val="28"/>
          <w:lang w:val="uk-UA" w:eastAsia="zh-CN"/>
        </w:rPr>
        <w:t xml:space="preserve"> з метою прийняття погоджених на міжнародному рівні керівних принципів, що стосуються політики проведення інспекцій, особливо у відношенні обставин, що вимагають затримки судна.</w:t>
      </w:r>
    </w:p>
    <w:p w14:paraId="1D2EFE29" w14:textId="77777777" w:rsidR="0065235D" w:rsidRPr="001D5113" w:rsidRDefault="00EA5B39" w:rsidP="00DA08F8">
      <w:pPr>
        <w:pStyle w:val="af6"/>
        <w:spacing w:before="120" w:after="120"/>
        <w:rPr>
          <w:rFonts w:eastAsia="Courier New"/>
          <w:color w:val="000000" w:themeColor="text1"/>
          <w:lang w:val="uk-UA" w:eastAsia="zh-CN"/>
        </w:rPr>
      </w:pPr>
      <w:bookmarkStart w:id="70" w:name="_Toc16521216"/>
      <w:r w:rsidRPr="001D5113">
        <w:rPr>
          <w:rFonts w:eastAsia="Courier New"/>
          <w:color w:val="000000" w:themeColor="text1"/>
          <w:lang w:val="uk-UA" w:eastAsia="zh-CN"/>
        </w:rPr>
        <w:t xml:space="preserve">Правило 5.2.2 – </w:t>
      </w:r>
      <w:r w:rsidR="0065235D" w:rsidRPr="001D5113">
        <w:rPr>
          <w:rFonts w:eastAsia="Courier New"/>
          <w:color w:val="000000" w:themeColor="text1"/>
          <w:lang w:val="uk-UA" w:eastAsia="zh-CN"/>
        </w:rPr>
        <w:t>Процедури</w:t>
      </w:r>
      <w:r w:rsidRPr="001D5113">
        <w:rPr>
          <w:rFonts w:eastAsia="Courier New"/>
          <w:color w:val="000000" w:themeColor="text1"/>
          <w:lang w:val="uk-UA" w:eastAsia="zh-CN"/>
        </w:rPr>
        <w:t xml:space="preserve"> </w:t>
      </w:r>
      <w:r w:rsidR="0065235D" w:rsidRPr="001D5113">
        <w:rPr>
          <w:rFonts w:eastAsia="Courier New"/>
          <w:color w:val="000000" w:themeColor="text1"/>
          <w:lang w:val="uk-UA" w:eastAsia="zh-CN"/>
        </w:rPr>
        <w:t>розгляду скарг моряків на березі</w:t>
      </w:r>
      <w:bookmarkEnd w:id="70"/>
    </w:p>
    <w:p w14:paraId="2ED92EDB"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1. Кожна держава-член забезпечує, щоб моряки на суднах, що заходять у порт, розташований на території держави-члена, які заявляють про порушення вимог цієї Конвенції (включаючи права моряків), мали право подавати таку скаргу з метою сприяння якнайшвидшому й практичному виправленню ситуації.</w:t>
      </w:r>
    </w:p>
    <w:p w14:paraId="5CE757BB" w14:textId="77777777" w:rsidR="0065235D" w:rsidRPr="001D5113" w:rsidRDefault="00EA5B39" w:rsidP="00DA08F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А5.2.2 – </w:t>
      </w:r>
      <w:r w:rsidR="0065235D" w:rsidRPr="001D5113">
        <w:rPr>
          <w:rFonts w:eastAsia="Courier New"/>
          <w:b/>
          <w:i/>
          <w:color w:val="000000" w:themeColor="text1"/>
          <w:sz w:val="28"/>
          <w:szCs w:val="28"/>
          <w:lang w:val="uk-UA" w:eastAsia="zh-CN"/>
        </w:rPr>
        <w:t>Процедури</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розгляду скарг моряків на березі</w:t>
      </w:r>
    </w:p>
    <w:p w14:paraId="321D8869" w14:textId="77777777" w:rsidR="0065235D" w:rsidRPr="001D5113" w:rsidRDefault="0065235D" w:rsidP="00DA08F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Скарга моряка про порушення вимог цієї Конвенції (включаючи права моряків), може бути подана уповноваженій посадовій особі в порту, в який заходить судно, на якому зайнятий моряк. У таких випадках уповноважена посадова особа проводить первісне розслідування.</w:t>
      </w:r>
    </w:p>
    <w:p w14:paraId="3206F811" w14:textId="5203275E"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w:t>
      </w:r>
      <w:r w:rsidR="00941F02" w:rsidRPr="001D5113">
        <w:rPr>
          <w:rFonts w:eastAsia="Courier New"/>
          <w:color w:val="000000" w:themeColor="text1"/>
          <w:sz w:val="28"/>
          <w:szCs w:val="28"/>
          <w:lang w:val="uk-UA" w:eastAsia="zh-CN"/>
        </w:rPr>
        <w:t xml:space="preserve">У відповідних випадках, з урахуванням характеру скарги, початкове розслідування </w:t>
      </w:r>
      <w:r w:rsidR="00D05785" w:rsidRPr="001D5113">
        <w:rPr>
          <w:rFonts w:eastAsia="Courier New"/>
          <w:color w:val="000000" w:themeColor="text1"/>
          <w:sz w:val="28"/>
          <w:szCs w:val="28"/>
          <w:lang w:val="uk-UA" w:eastAsia="zh-CN"/>
        </w:rPr>
        <w:t xml:space="preserve">містить у собі </w:t>
      </w:r>
      <w:r w:rsidR="00941F02" w:rsidRPr="001D5113">
        <w:rPr>
          <w:rFonts w:eastAsia="Courier New"/>
          <w:color w:val="000000" w:themeColor="text1"/>
          <w:sz w:val="28"/>
          <w:szCs w:val="28"/>
          <w:lang w:val="uk-UA" w:eastAsia="zh-CN"/>
        </w:rPr>
        <w:t>з’ясування того, чи були розглянуті процедури скарги на борту судна, передбачені у Правилі 5.1.5</w:t>
      </w:r>
      <w:r w:rsidRPr="001D5113">
        <w:rPr>
          <w:rFonts w:eastAsia="Courier New"/>
          <w:color w:val="000000" w:themeColor="text1"/>
          <w:sz w:val="28"/>
          <w:szCs w:val="28"/>
          <w:lang w:val="uk-UA" w:eastAsia="zh-CN"/>
        </w:rPr>
        <w:t>. Уповнов</w:t>
      </w:r>
      <w:r w:rsidR="00532386" w:rsidRPr="001D5113">
        <w:rPr>
          <w:rFonts w:eastAsia="Courier New"/>
          <w:color w:val="000000" w:themeColor="text1"/>
          <w:sz w:val="28"/>
          <w:szCs w:val="28"/>
          <w:lang w:val="uk-UA" w:eastAsia="zh-CN"/>
        </w:rPr>
        <w:t>ажена посадова особа може також</w:t>
      </w:r>
      <w:r w:rsidRPr="001D5113">
        <w:rPr>
          <w:rFonts w:eastAsia="Courier New"/>
          <w:color w:val="000000" w:themeColor="text1"/>
          <w:sz w:val="28"/>
          <w:szCs w:val="28"/>
          <w:lang w:val="uk-UA" w:eastAsia="zh-CN"/>
        </w:rPr>
        <w:t xml:space="preserve"> провести ретельнішу інспекцію у відповідності зі Стандартом А</w:t>
      </w:r>
      <w:r w:rsidRPr="001D5113">
        <w:rPr>
          <w:color w:val="000000" w:themeColor="text1"/>
          <w:sz w:val="28"/>
          <w:szCs w:val="28"/>
          <w:lang w:val="uk-UA" w:eastAsia="zh-CN"/>
        </w:rPr>
        <w:t>5.2.1</w:t>
      </w:r>
      <w:r w:rsidRPr="001D5113">
        <w:rPr>
          <w:rFonts w:eastAsia="Courier New"/>
          <w:color w:val="000000" w:themeColor="text1"/>
          <w:sz w:val="28"/>
          <w:szCs w:val="28"/>
          <w:lang w:val="uk-UA" w:eastAsia="zh-CN"/>
        </w:rPr>
        <w:t>.</w:t>
      </w:r>
    </w:p>
    <w:p w14:paraId="5067686F" w14:textId="2860F838"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3. Уповноважена посадова особа, залежно від обставин, </w:t>
      </w:r>
      <w:r w:rsidR="00002816" w:rsidRPr="001D5113">
        <w:rPr>
          <w:rFonts w:eastAsia="Courier New"/>
          <w:color w:val="000000" w:themeColor="text1"/>
          <w:sz w:val="28"/>
          <w:szCs w:val="28"/>
          <w:lang w:val="uk-UA" w:eastAsia="zh-CN"/>
        </w:rPr>
        <w:t>прагне сприяти вирішенню скарги</w:t>
      </w:r>
      <w:r w:rsidRPr="001D5113">
        <w:rPr>
          <w:rFonts w:eastAsia="Courier New"/>
          <w:color w:val="000000" w:themeColor="text1"/>
          <w:sz w:val="28"/>
          <w:szCs w:val="28"/>
          <w:lang w:val="uk-UA" w:eastAsia="zh-CN"/>
        </w:rPr>
        <w:t xml:space="preserve"> на борту судна.</w:t>
      </w:r>
    </w:p>
    <w:p w14:paraId="2A1E565F" w14:textId="2B1F55E2" w:rsidR="0065235D" w:rsidRPr="001D5113" w:rsidRDefault="00EA5B39"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Якщо в ході розслідування</w:t>
      </w:r>
      <w:r w:rsidR="0065235D" w:rsidRPr="001D5113">
        <w:rPr>
          <w:rFonts w:eastAsia="Courier New"/>
          <w:color w:val="000000" w:themeColor="text1"/>
          <w:sz w:val="28"/>
          <w:szCs w:val="28"/>
          <w:lang w:val="uk-UA" w:eastAsia="zh-CN"/>
        </w:rPr>
        <w:t xml:space="preserve"> або інспекції, проведеної відповідно до цього Стандарту, розкривається факт невідповідності нормам, що передбачено пунктом</w:t>
      </w:r>
      <w:r w:rsidR="0065235D" w:rsidRPr="001D5113">
        <w:rPr>
          <w:color w:val="000000" w:themeColor="text1"/>
          <w:sz w:val="28"/>
          <w:szCs w:val="28"/>
          <w:lang w:val="uk-UA" w:eastAsia="zh-CN"/>
        </w:rPr>
        <w:t xml:space="preserve"> 6 </w:t>
      </w:r>
      <w:r w:rsidR="0065235D" w:rsidRPr="001D5113">
        <w:rPr>
          <w:rFonts w:eastAsia="Courier New"/>
          <w:color w:val="000000" w:themeColor="text1"/>
          <w:sz w:val="28"/>
          <w:szCs w:val="28"/>
          <w:lang w:val="uk-UA" w:eastAsia="zh-CN"/>
        </w:rPr>
        <w:t>Стандарту А</w:t>
      </w:r>
      <w:r w:rsidR="0065235D" w:rsidRPr="001D5113">
        <w:rPr>
          <w:color w:val="000000" w:themeColor="text1"/>
          <w:sz w:val="28"/>
          <w:szCs w:val="28"/>
          <w:lang w:val="uk-UA" w:eastAsia="zh-CN"/>
        </w:rPr>
        <w:t>5.2.1</w:t>
      </w:r>
      <w:r w:rsidR="0065235D" w:rsidRPr="001D5113">
        <w:rPr>
          <w:rFonts w:eastAsia="Courier New"/>
          <w:color w:val="000000" w:themeColor="text1"/>
          <w:sz w:val="28"/>
          <w:szCs w:val="28"/>
          <w:lang w:val="uk-UA" w:eastAsia="zh-CN"/>
        </w:rPr>
        <w:t xml:space="preserve">, то застосовуються положення </w:t>
      </w:r>
      <w:r w:rsidR="00002816" w:rsidRPr="001D5113">
        <w:rPr>
          <w:rFonts w:eastAsia="Courier New"/>
          <w:color w:val="000000" w:themeColor="text1"/>
          <w:sz w:val="28"/>
          <w:szCs w:val="28"/>
          <w:lang w:val="uk-UA" w:eastAsia="zh-CN"/>
        </w:rPr>
        <w:t xml:space="preserve">того </w:t>
      </w:r>
      <w:r w:rsidR="0065235D" w:rsidRPr="001D5113">
        <w:rPr>
          <w:rFonts w:eastAsia="Courier New"/>
          <w:color w:val="000000" w:themeColor="text1"/>
          <w:sz w:val="28"/>
          <w:szCs w:val="28"/>
          <w:lang w:val="uk-UA" w:eastAsia="zh-CN"/>
        </w:rPr>
        <w:t>пункту.</w:t>
      </w:r>
    </w:p>
    <w:p w14:paraId="68E45180" w14:textId="5307433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Якщо положення пункту</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 xml:space="preserve">цього Стандарту не застосовні </w:t>
      </w:r>
      <w:r w:rsidR="007707C1" w:rsidRPr="001D5113">
        <w:rPr>
          <w:rFonts w:eastAsia="Courier New"/>
          <w:color w:val="000000" w:themeColor="text1"/>
          <w:sz w:val="28"/>
          <w:szCs w:val="28"/>
          <w:lang w:val="uk-UA" w:eastAsia="zh-CN"/>
        </w:rPr>
        <w:t>й скарга не була вирішена на борту судна</w:t>
      </w:r>
      <w:r w:rsidRPr="001D5113">
        <w:rPr>
          <w:rFonts w:eastAsia="Courier New"/>
          <w:color w:val="000000" w:themeColor="text1"/>
          <w:sz w:val="28"/>
          <w:szCs w:val="28"/>
          <w:lang w:val="uk-UA" w:eastAsia="zh-CN"/>
        </w:rPr>
        <w:t xml:space="preserve">, уповноважена посадова особа негайно повідомляє про це державу прапора, звертаючись до неї у встановлені строки з проханням про консультативну допомогу й надання плану </w:t>
      </w:r>
      <w:r w:rsidR="007707C1" w:rsidRPr="001D5113">
        <w:rPr>
          <w:rFonts w:eastAsia="Courier New"/>
          <w:color w:val="000000" w:themeColor="text1"/>
          <w:sz w:val="28"/>
          <w:szCs w:val="28"/>
          <w:lang w:val="uk-UA" w:eastAsia="zh-CN"/>
        </w:rPr>
        <w:t>коригувальних дій</w:t>
      </w:r>
      <w:r w:rsidRPr="001D5113">
        <w:rPr>
          <w:rFonts w:eastAsia="Courier New"/>
          <w:color w:val="000000" w:themeColor="text1"/>
          <w:sz w:val="28"/>
          <w:szCs w:val="28"/>
          <w:lang w:val="uk-UA" w:eastAsia="zh-CN"/>
        </w:rPr>
        <w:t>.</w:t>
      </w:r>
    </w:p>
    <w:p w14:paraId="1A179749" w14:textId="0BC14BB4"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Якщо скарга не розв’язана в результаті заходів, ужитих відповідно до пункту</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цього Стандарту, держава порту направляє копію доповіді уповноваженої посадової особи Генеральному директорові Міжнародного бюро праці. Ця доповідь повинна супроводжуватися будь-якою відповіддю, отриманою в установлені строки від компетентного органу держави прапора. Аналогічним чином інформуються відповідні організації судновласників і моряків. Крім того, Генеральному директорові державою порту регулярно направляються статистичні дані та інформація щодо скарг, розгляд яких було завершено. Ці документи направляються для того, щоб на основі тих дій, як бу</w:t>
      </w:r>
      <w:r w:rsidR="0043017A" w:rsidRPr="001D5113">
        <w:rPr>
          <w:rFonts w:eastAsia="Courier New"/>
          <w:color w:val="000000" w:themeColor="text1"/>
          <w:sz w:val="28"/>
          <w:szCs w:val="28"/>
          <w:lang w:val="uk-UA" w:eastAsia="zh-CN"/>
        </w:rPr>
        <w:t>де</w:t>
      </w:r>
      <w:r w:rsidRPr="001D5113">
        <w:rPr>
          <w:rFonts w:eastAsia="Courier New"/>
          <w:color w:val="000000" w:themeColor="text1"/>
          <w:sz w:val="28"/>
          <w:szCs w:val="28"/>
          <w:lang w:val="uk-UA" w:eastAsia="zh-CN"/>
        </w:rPr>
        <w:t xml:space="preserve"> доцільн</w:t>
      </w:r>
      <w:r w:rsidR="0043017A" w:rsidRPr="001D5113">
        <w:rPr>
          <w:rFonts w:eastAsia="Courier New"/>
          <w:color w:val="000000" w:themeColor="text1"/>
          <w:sz w:val="28"/>
          <w:szCs w:val="28"/>
          <w:lang w:val="uk-UA" w:eastAsia="zh-CN"/>
        </w:rPr>
        <w:t>о</w:t>
      </w:r>
      <w:r w:rsidRPr="001D5113">
        <w:rPr>
          <w:rFonts w:eastAsia="Courier New"/>
          <w:color w:val="000000" w:themeColor="text1"/>
          <w:sz w:val="28"/>
          <w:szCs w:val="28"/>
          <w:lang w:val="uk-UA" w:eastAsia="zh-CN"/>
        </w:rPr>
        <w:t>, проводився облік такої інформації й вона доводилася до відома сторін, включаючи організації судновласників і моряків, які можуть бути зацікавлені у використанні відповідних процедур звернення по допомогу.</w:t>
      </w:r>
    </w:p>
    <w:p w14:paraId="161381B2" w14:textId="1181DFE2" w:rsidR="0065235D" w:rsidRPr="001D5113" w:rsidRDefault="0065235D" w:rsidP="004517B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7. Вживаються належні заходи </w:t>
      </w:r>
      <w:r w:rsidR="00C7018A" w:rsidRPr="001D5113">
        <w:rPr>
          <w:rFonts w:eastAsia="Courier New"/>
          <w:color w:val="000000" w:themeColor="text1"/>
          <w:sz w:val="28"/>
          <w:szCs w:val="28"/>
          <w:lang w:val="uk-UA" w:eastAsia="zh-CN"/>
        </w:rPr>
        <w:t>для захисту конфіденційності скарг, зроблених моряками</w:t>
      </w:r>
      <w:r w:rsidRPr="001D5113">
        <w:rPr>
          <w:rFonts w:eastAsia="Courier New"/>
          <w:color w:val="000000" w:themeColor="text1"/>
          <w:sz w:val="28"/>
          <w:szCs w:val="28"/>
          <w:lang w:val="uk-UA" w:eastAsia="zh-CN"/>
        </w:rPr>
        <w:t>.</w:t>
      </w:r>
    </w:p>
    <w:p w14:paraId="056349A8" w14:textId="77777777" w:rsidR="0065235D" w:rsidRPr="001D5113" w:rsidRDefault="0065235D" w:rsidP="004517B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Керівний принцип В5.2.2</w:t>
      </w:r>
      <w:r w:rsidR="00EA5B39"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 xml:space="preserve"> Процедури</w:t>
      </w:r>
      <w:r w:rsidR="00EA5B39" w:rsidRPr="001D5113">
        <w:rPr>
          <w:rFonts w:eastAsia="Courier New"/>
          <w:b/>
          <w:i/>
          <w:color w:val="000000" w:themeColor="text1"/>
          <w:sz w:val="28"/>
          <w:szCs w:val="28"/>
          <w:lang w:val="uk-UA" w:eastAsia="zh-CN"/>
        </w:rPr>
        <w:t xml:space="preserve"> </w:t>
      </w:r>
      <w:r w:rsidRPr="001D5113">
        <w:rPr>
          <w:rFonts w:eastAsia="Courier New"/>
          <w:b/>
          <w:i/>
          <w:color w:val="000000" w:themeColor="text1"/>
          <w:sz w:val="28"/>
          <w:szCs w:val="28"/>
          <w:lang w:val="uk-UA" w:eastAsia="zh-CN"/>
        </w:rPr>
        <w:t>розгляду скарг моряків на березі</w:t>
      </w:r>
    </w:p>
    <w:p w14:paraId="4D0D6A27" w14:textId="729336C4" w:rsidR="0065235D" w:rsidRPr="001D5113" w:rsidRDefault="0065235D" w:rsidP="004517B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1. Якщо скарга, </w:t>
      </w:r>
      <w:r w:rsidR="003C67A5" w:rsidRPr="001D5113">
        <w:rPr>
          <w:rFonts w:eastAsia="Courier New"/>
          <w:color w:val="000000" w:themeColor="text1"/>
          <w:sz w:val="28"/>
          <w:szCs w:val="28"/>
          <w:lang w:val="uk-UA" w:eastAsia="zh-CN"/>
        </w:rPr>
        <w:t xml:space="preserve">зазначена </w:t>
      </w:r>
      <w:r w:rsidRPr="001D5113">
        <w:rPr>
          <w:rFonts w:eastAsia="Courier New"/>
          <w:color w:val="000000" w:themeColor="text1"/>
          <w:sz w:val="28"/>
          <w:szCs w:val="28"/>
          <w:lang w:val="uk-UA" w:eastAsia="zh-CN"/>
        </w:rPr>
        <w:t>в Стандарті А</w:t>
      </w:r>
      <w:r w:rsidRPr="001D5113">
        <w:rPr>
          <w:color w:val="000000" w:themeColor="text1"/>
          <w:sz w:val="28"/>
          <w:szCs w:val="28"/>
          <w:lang w:val="uk-UA" w:eastAsia="zh-CN"/>
        </w:rPr>
        <w:t>5.2.2</w:t>
      </w:r>
      <w:r w:rsidRPr="001D5113">
        <w:rPr>
          <w:rFonts w:eastAsia="Courier New"/>
          <w:color w:val="000000" w:themeColor="text1"/>
          <w:sz w:val="28"/>
          <w:szCs w:val="28"/>
          <w:lang w:val="uk-UA" w:eastAsia="zh-CN"/>
        </w:rPr>
        <w:t>, розглядається уповноваженою посадовою особою, то остання повинна спочатку перевірити,  чи має ця скарга загальний характер і стосується всіх моряків на борту судна або якоїсь окремої категорії, або вона є винятково індивідуальною справою відповідного моряка.</w:t>
      </w:r>
    </w:p>
    <w:p w14:paraId="16AE35E2" w14:textId="395F1AF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Якщо скарга має загальний характер, то повинні бути вжиті заходи для проведення ретельнішої інспекції у відповідності зі Стандартом А</w:t>
      </w:r>
      <w:r w:rsidRPr="001D5113">
        <w:rPr>
          <w:color w:val="000000" w:themeColor="text1"/>
          <w:sz w:val="28"/>
          <w:szCs w:val="28"/>
          <w:lang w:val="uk-UA" w:eastAsia="zh-CN"/>
        </w:rPr>
        <w:t>5.2.1</w:t>
      </w:r>
      <w:r w:rsidRPr="001D5113">
        <w:rPr>
          <w:rFonts w:eastAsia="Courier New"/>
          <w:color w:val="000000" w:themeColor="text1"/>
          <w:sz w:val="28"/>
          <w:szCs w:val="28"/>
          <w:lang w:val="uk-UA" w:eastAsia="zh-CN"/>
        </w:rPr>
        <w:t>.</w:t>
      </w:r>
    </w:p>
    <w:p w14:paraId="3455DF2B" w14:textId="649975AC"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Якщо скарга стосу</w:t>
      </w:r>
      <w:r w:rsidR="00532386" w:rsidRPr="001D5113">
        <w:rPr>
          <w:rFonts w:eastAsia="Courier New"/>
          <w:color w:val="000000" w:themeColor="text1"/>
          <w:sz w:val="28"/>
          <w:szCs w:val="28"/>
          <w:lang w:val="uk-UA" w:eastAsia="zh-CN"/>
        </w:rPr>
        <w:t>ється індивідуальної справи, то</w:t>
      </w:r>
      <w:r w:rsidRPr="001D5113">
        <w:rPr>
          <w:rFonts w:eastAsia="Courier New"/>
          <w:color w:val="000000" w:themeColor="text1"/>
          <w:sz w:val="28"/>
          <w:szCs w:val="28"/>
          <w:lang w:val="uk-UA" w:eastAsia="zh-CN"/>
        </w:rPr>
        <w:t xml:space="preserve"> слід почати вивчення результатів процедури розгляду скарг, діючої на борту судна, з метою розв’язання даної конкретної скарги. Якщо така процедура не застосовувалась, то уповноважена посадова особа повинна запропонувати, щоб особа, яка подала скаргу, скористалася </w:t>
      </w:r>
      <w:r w:rsidR="0060722B" w:rsidRPr="001D5113">
        <w:rPr>
          <w:rFonts w:eastAsia="Courier New"/>
          <w:color w:val="000000" w:themeColor="text1"/>
          <w:sz w:val="28"/>
          <w:szCs w:val="28"/>
          <w:lang w:val="uk-UA" w:eastAsia="zh-CN"/>
        </w:rPr>
        <w:t>будь-якими такими наявними процедурами</w:t>
      </w:r>
      <w:r w:rsidRPr="001D5113">
        <w:rPr>
          <w:rFonts w:eastAsia="Courier New"/>
          <w:color w:val="000000" w:themeColor="text1"/>
          <w:sz w:val="28"/>
          <w:szCs w:val="28"/>
          <w:lang w:val="uk-UA" w:eastAsia="zh-CN"/>
        </w:rPr>
        <w:t>. Повинні існувати вагомі підстави для розгляду скарги до того, поки не будуть вичерпані всі можливості процедури розгляду скарг на борту судна. Такими підставами можуть служити неадекватний характер або невиправдане затягування внутрішніх процедур або законні побоювання особи, яка подала скаргу, щодо переслідувань у зв’язку з поданням скарги.</w:t>
      </w:r>
    </w:p>
    <w:p w14:paraId="5D5F33B6" w14:textId="2344890B" w:rsidR="0065235D" w:rsidRPr="001D5113" w:rsidRDefault="00532386"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При</w:t>
      </w:r>
      <w:r w:rsidR="0065235D" w:rsidRPr="001D5113">
        <w:rPr>
          <w:rFonts w:eastAsia="Courier New"/>
          <w:color w:val="000000" w:themeColor="text1"/>
          <w:sz w:val="28"/>
          <w:szCs w:val="28"/>
          <w:lang w:val="uk-UA" w:eastAsia="zh-CN"/>
        </w:rPr>
        <w:t xml:space="preserve"> буд</w:t>
      </w:r>
      <w:r w:rsidRPr="001D5113">
        <w:rPr>
          <w:rFonts w:eastAsia="Courier New"/>
          <w:color w:val="000000" w:themeColor="text1"/>
          <w:sz w:val="28"/>
          <w:szCs w:val="28"/>
          <w:lang w:val="uk-UA" w:eastAsia="zh-CN"/>
        </w:rPr>
        <w:t xml:space="preserve">ь-якому розслідуванні скарги уповноважена </w:t>
      </w:r>
      <w:r w:rsidR="0065235D" w:rsidRPr="001D5113">
        <w:rPr>
          <w:rFonts w:eastAsia="Courier New"/>
          <w:color w:val="000000" w:themeColor="text1"/>
          <w:sz w:val="28"/>
          <w:szCs w:val="28"/>
          <w:lang w:val="uk-UA" w:eastAsia="zh-CN"/>
        </w:rPr>
        <w:t>посадова особа повинна надавати капітанові, судновласникові та будь-якій іншій особі, якої стосується скарга, належні можливості для висловлення своїх міркувань.</w:t>
      </w:r>
    </w:p>
    <w:p w14:paraId="284FA4B6" w14:textId="45D52C43" w:rsidR="0065235D" w:rsidRPr="001D5113" w:rsidRDefault="0065235D" w:rsidP="004517B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Якщо держава прапора продемонструє, у відповідь на повідомлення з боку держави порту, направлене відповідно до пункту</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5.2.2</w:t>
      </w:r>
      <w:r w:rsidRPr="001D5113">
        <w:rPr>
          <w:rFonts w:eastAsia="Courier New"/>
          <w:color w:val="000000" w:themeColor="text1"/>
          <w:sz w:val="28"/>
          <w:szCs w:val="28"/>
          <w:lang w:val="uk-UA" w:eastAsia="zh-CN"/>
        </w:rPr>
        <w:t xml:space="preserve">, що вона врегулює це питання, </w:t>
      </w:r>
      <w:r w:rsidR="00B913CD" w:rsidRPr="001D5113">
        <w:rPr>
          <w:rFonts w:eastAsia="Courier New"/>
          <w:color w:val="000000" w:themeColor="text1"/>
          <w:sz w:val="28"/>
          <w:szCs w:val="28"/>
          <w:lang w:val="uk-UA" w:eastAsia="zh-CN"/>
        </w:rPr>
        <w:t xml:space="preserve">та що вона </w:t>
      </w:r>
      <w:r w:rsidRPr="001D5113">
        <w:rPr>
          <w:rFonts w:eastAsia="Courier New"/>
          <w:color w:val="000000" w:themeColor="text1"/>
          <w:sz w:val="28"/>
          <w:szCs w:val="28"/>
          <w:lang w:val="uk-UA" w:eastAsia="zh-CN"/>
        </w:rPr>
        <w:t>володіє для цього ефективними процедурами й запропонувала прийнятний план дій, то уповноважена посадова особа може утриматися від подальшої участі в розгляді цієї скарги.</w:t>
      </w:r>
    </w:p>
    <w:p w14:paraId="126E9A8F" w14:textId="31DA92DB" w:rsidR="0065235D" w:rsidRPr="001D5113" w:rsidRDefault="00EA5B39" w:rsidP="004517B8">
      <w:pPr>
        <w:pStyle w:val="af6"/>
        <w:spacing w:before="120" w:after="120"/>
        <w:rPr>
          <w:rFonts w:eastAsia="Courier New"/>
          <w:color w:val="000000" w:themeColor="text1"/>
          <w:lang w:val="uk-UA" w:eastAsia="zh-CN"/>
        </w:rPr>
      </w:pPr>
      <w:bookmarkStart w:id="71" w:name="_Toc16521217"/>
      <w:r w:rsidRPr="001D5113">
        <w:rPr>
          <w:rFonts w:eastAsia="Courier New"/>
          <w:color w:val="000000" w:themeColor="text1"/>
          <w:lang w:val="uk-UA" w:eastAsia="zh-CN"/>
        </w:rPr>
        <w:t>Правило 5.3 –</w:t>
      </w:r>
      <w:r w:rsidR="0065235D" w:rsidRPr="001D5113">
        <w:rPr>
          <w:rFonts w:eastAsia="Courier New"/>
          <w:color w:val="000000" w:themeColor="text1"/>
          <w:lang w:val="uk-UA" w:eastAsia="zh-CN"/>
        </w:rPr>
        <w:t xml:space="preserve"> </w:t>
      </w:r>
      <w:r w:rsidR="00506E51" w:rsidRPr="001D5113">
        <w:rPr>
          <w:rFonts w:eastAsia="Courier New"/>
          <w:color w:val="000000" w:themeColor="text1"/>
          <w:lang w:val="uk-UA" w:eastAsia="zh-CN"/>
        </w:rPr>
        <w:t>Обов’я</w:t>
      </w:r>
      <w:r w:rsidRPr="001D5113">
        <w:rPr>
          <w:rFonts w:eastAsia="Courier New"/>
          <w:color w:val="000000" w:themeColor="text1"/>
          <w:lang w:val="uk-UA" w:eastAsia="zh-CN"/>
        </w:rPr>
        <w:t xml:space="preserve">зки, </w:t>
      </w:r>
      <w:r w:rsidR="0065235D" w:rsidRPr="001D5113">
        <w:rPr>
          <w:rFonts w:eastAsia="Courier New"/>
          <w:color w:val="000000" w:themeColor="text1"/>
          <w:lang w:val="uk-UA" w:eastAsia="zh-CN"/>
        </w:rPr>
        <w:t>пов’язані</w:t>
      </w:r>
      <w:r w:rsidRPr="001D5113">
        <w:rPr>
          <w:rFonts w:eastAsia="Courier New"/>
          <w:color w:val="000000" w:themeColor="text1"/>
          <w:lang w:val="uk-UA" w:eastAsia="zh-CN"/>
        </w:rPr>
        <w:t xml:space="preserve"> з забезпеченням робочою </w:t>
      </w:r>
      <w:r w:rsidR="0065235D" w:rsidRPr="001D5113">
        <w:rPr>
          <w:rFonts w:eastAsia="Courier New"/>
          <w:color w:val="000000" w:themeColor="text1"/>
          <w:lang w:val="uk-UA" w:eastAsia="zh-CN"/>
        </w:rPr>
        <w:t>силою</w:t>
      </w:r>
      <w:bookmarkEnd w:id="71"/>
    </w:p>
    <w:p w14:paraId="382C1B85" w14:textId="2940B95F" w:rsidR="0065235D" w:rsidRPr="001D5113" w:rsidRDefault="0065235D" w:rsidP="004517B8">
      <w:pPr>
        <w:spacing w:before="120" w:after="12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Мета: забезпечити, щоб кожна держава-член виконувала свої </w:t>
      </w:r>
      <w:r w:rsidR="00506E51" w:rsidRPr="001D5113">
        <w:rPr>
          <w:rFonts w:eastAsia="Courier New"/>
          <w:i/>
          <w:color w:val="000000" w:themeColor="text1"/>
          <w:sz w:val="28"/>
          <w:szCs w:val="28"/>
          <w:lang w:val="uk-UA" w:eastAsia="zh-CN"/>
        </w:rPr>
        <w:t>обов’я</w:t>
      </w:r>
      <w:r w:rsidRPr="001D5113">
        <w:rPr>
          <w:rFonts w:eastAsia="Courier New"/>
          <w:i/>
          <w:color w:val="000000" w:themeColor="text1"/>
          <w:sz w:val="28"/>
          <w:szCs w:val="28"/>
          <w:lang w:val="uk-UA" w:eastAsia="zh-CN"/>
        </w:rPr>
        <w:t>зки згідно з цією Конвенцією, які стосуються набору й працевлаштування моряків, а також соціального захисту своїх моряків</w:t>
      </w:r>
    </w:p>
    <w:p w14:paraId="0F28804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Без шкоди для принципу відповідальності держави-члена за умови праці й життя моряків на суднах, що плавають під її прапором, держава-член також несе відповідальність за забезпечення виконання вимог цієї Конвенції щодо набору й працевлаштування моряків, а також захисту в галузі соціального забезпечення моряків, які є її громадянами, або мають постійне місце проживання або в будь-який інший спосіб проживають на його території, в тій мірі, в якій ця відповідальність передбачається положеннями цієї Конвенції.</w:t>
      </w:r>
    </w:p>
    <w:p w14:paraId="1FCEF2A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Докладні вимоги щодо виконання положень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цього Правила викладені в Кодексі.</w:t>
      </w:r>
    </w:p>
    <w:p w14:paraId="613F9AA0" w14:textId="331434E0"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3. Кожна держава-член формує ефективну систему інспектування й моніторингу для забезпечення дотримання </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зків із забезпечення робочою силою відповідно до цієї Конвенції.</w:t>
      </w:r>
    </w:p>
    <w:p w14:paraId="601BE189" w14:textId="1B26C25B"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4. Інформація про систему, </w:t>
      </w:r>
      <w:r w:rsidR="003C67A5" w:rsidRPr="001D5113">
        <w:rPr>
          <w:rFonts w:eastAsia="Courier New"/>
          <w:color w:val="000000" w:themeColor="text1"/>
          <w:sz w:val="28"/>
          <w:szCs w:val="28"/>
          <w:lang w:val="uk-UA" w:eastAsia="zh-CN"/>
        </w:rPr>
        <w:t xml:space="preserve">зазначену </w:t>
      </w:r>
      <w:r w:rsidRPr="001D5113">
        <w:rPr>
          <w:rFonts w:eastAsia="Courier New"/>
          <w:color w:val="000000" w:themeColor="text1"/>
          <w:sz w:val="28"/>
          <w:szCs w:val="28"/>
          <w:lang w:val="uk-UA" w:eastAsia="zh-CN"/>
        </w:rPr>
        <w:t>в пункті</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цього Правила, зокрема про методи, використовувані для оцінки її ефективності, включається в доповіді держави-члена згідно зі статтею</w:t>
      </w:r>
      <w:r w:rsidRPr="001D5113">
        <w:rPr>
          <w:color w:val="000000" w:themeColor="text1"/>
          <w:sz w:val="28"/>
          <w:szCs w:val="28"/>
          <w:lang w:val="uk-UA" w:eastAsia="zh-CN"/>
        </w:rPr>
        <w:t xml:space="preserve"> 22 </w:t>
      </w:r>
      <w:r w:rsidRPr="001D5113">
        <w:rPr>
          <w:rFonts w:eastAsia="Courier New"/>
          <w:color w:val="000000" w:themeColor="text1"/>
          <w:sz w:val="28"/>
          <w:szCs w:val="28"/>
          <w:lang w:val="uk-UA" w:eastAsia="zh-CN"/>
        </w:rPr>
        <w:t>Статуту.</w:t>
      </w:r>
    </w:p>
    <w:p w14:paraId="38FAD63B" w14:textId="77777777" w:rsidR="004517B8" w:rsidRPr="001D5113" w:rsidRDefault="004517B8" w:rsidP="0065235D">
      <w:pPr>
        <w:spacing w:before="240" w:after="240"/>
        <w:ind w:firstLine="567"/>
        <w:jc w:val="both"/>
        <w:rPr>
          <w:rFonts w:eastAsia="Courier New"/>
          <w:color w:val="000000" w:themeColor="text1"/>
          <w:sz w:val="28"/>
          <w:szCs w:val="28"/>
          <w:lang w:val="uk-UA" w:eastAsia="zh-CN"/>
        </w:rPr>
      </w:pPr>
    </w:p>
    <w:p w14:paraId="28A836D0" w14:textId="2C071157" w:rsidR="0065235D" w:rsidRPr="001D5113" w:rsidRDefault="002A3C92" w:rsidP="004517B8">
      <w:pPr>
        <w:spacing w:before="120" w:after="120"/>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Стандарт А5.3 – </w:t>
      </w:r>
      <w:r w:rsidR="00506E51" w:rsidRPr="001D5113">
        <w:rPr>
          <w:rFonts w:eastAsia="Courier New"/>
          <w:b/>
          <w:i/>
          <w:color w:val="000000" w:themeColor="text1"/>
          <w:sz w:val="28"/>
          <w:szCs w:val="28"/>
          <w:lang w:val="uk-UA" w:eastAsia="zh-CN"/>
        </w:rPr>
        <w:t>Обов’я</w:t>
      </w:r>
      <w:r w:rsidR="0065235D" w:rsidRPr="001D5113">
        <w:rPr>
          <w:rFonts w:eastAsia="Courier New"/>
          <w:b/>
          <w:i/>
          <w:color w:val="000000" w:themeColor="text1"/>
          <w:sz w:val="28"/>
          <w:szCs w:val="28"/>
          <w:lang w:val="uk-UA" w:eastAsia="zh-CN"/>
        </w:rPr>
        <w:t>зки, пов’язані із забезпеченням робочою силою</w:t>
      </w:r>
    </w:p>
    <w:p w14:paraId="584B8E92" w14:textId="6E44267E" w:rsidR="0065235D" w:rsidRPr="001D5113" w:rsidRDefault="002A3C92" w:rsidP="004517B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Кожна </w:t>
      </w:r>
      <w:r w:rsidR="0065235D" w:rsidRPr="001D5113">
        <w:rPr>
          <w:rFonts w:eastAsia="Courier New"/>
          <w:color w:val="000000" w:themeColor="text1"/>
          <w:sz w:val="28"/>
          <w:szCs w:val="28"/>
          <w:lang w:val="uk-UA" w:eastAsia="zh-CN"/>
        </w:rPr>
        <w:t>дер</w:t>
      </w:r>
      <w:r w:rsidRPr="001D5113">
        <w:rPr>
          <w:rFonts w:eastAsia="Courier New"/>
          <w:color w:val="000000" w:themeColor="text1"/>
          <w:sz w:val="28"/>
          <w:szCs w:val="28"/>
          <w:lang w:val="uk-UA" w:eastAsia="zh-CN"/>
        </w:rPr>
        <w:t xml:space="preserve">жава-член забезпечує виконання </w:t>
      </w:r>
      <w:r w:rsidR="0065235D" w:rsidRPr="001D5113">
        <w:rPr>
          <w:rFonts w:eastAsia="Courier New"/>
          <w:color w:val="000000" w:themeColor="text1"/>
          <w:sz w:val="28"/>
          <w:szCs w:val="28"/>
          <w:lang w:val="uk-UA" w:eastAsia="zh-CN"/>
        </w:rPr>
        <w:t xml:space="preserve">вимог цієї Конвенції, </w:t>
      </w:r>
      <w:r w:rsidR="00892200" w:rsidRPr="001D5113">
        <w:rPr>
          <w:rFonts w:eastAsia="Courier New"/>
          <w:color w:val="000000" w:themeColor="text1"/>
          <w:sz w:val="28"/>
          <w:szCs w:val="28"/>
          <w:lang w:val="uk-UA" w:eastAsia="zh-CN"/>
        </w:rPr>
        <w:t>застосовних до</w:t>
      </w:r>
      <w:r w:rsidR="0065235D" w:rsidRPr="001D5113">
        <w:rPr>
          <w:rFonts w:eastAsia="Courier New"/>
          <w:color w:val="000000" w:themeColor="text1"/>
          <w:sz w:val="28"/>
          <w:szCs w:val="28"/>
          <w:lang w:val="uk-UA" w:eastAsia="zh-CN"/>
        </w:rPr>
        <w:t xml:space="preserve"> оперативної діяльності й практики служб набору та працевлаштування моряків, заснованих на його території, за допомогою системи інспектування й моніторингу, правового переслідування за порушення в галузі ліцензування, а також за допомогою інших оперативних вимог, передбачених у Стандарті А</w:t>
      </w:r>
      <w:r w:rsidR="0065235D" w:rsidRPr="001D5113">
        <w:rPr>
          <w:color w:val="000000" w:themeColor="text1"/>
          <w:sz w:val="28"/>
          <w:szCs w:val="28"/>
          <w:lang w:val="uk-UA" w:eastAsia="zh-CN"/>
        </w:rPr>
        <w:t>1.4</w:t>
      </w:r>
      <w:r w:rsidR="0065235D" w:rsidRPr="001D5113">
        <w:rPr>
          <w:rFonts w:eastAsia="Courier New"/>
          <w:color w:val="000000" w:themeColor="text1"/>
          <w:sz w:val="28"/>
          <w:szCs w:val="28"/>
          <w:lang w:val="uk-UA" w:eastAsia="zh-CN"/>
        </w:rPr>
        <w:t>.</w:t>
      </w:r>
    </w:p>
    <w:p w14:paraId="65A95C0A" w14:textId="26310788" w:rsidR="0065235D" w:rsidRPr="001D5113" w:rsidRDefault="002A3C92" w:rsidP="004517B8">
      <w:pPr>
        <w:spacing w:before="120" w:after="12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 xml:space="preserve">Керівний принцип В5.3 </w:t>
      </w:r>
      <w:r w:rsidR="00816B40" w:rsidRPr="001D5113">
        <w:rPr>
          <w:rFonts w:eastAsia="Courier New"/>
          <w:b/>
          <w:i/>
          <w:color w:val="000000" w:themeColor="text1"/>
          <w:sz w:val="28"/>
          <w:szCs w:val="28"/>
          <w:lang w:val="uk-UA" w:eastAsia="zh-CN"/>
        </w:rPr>
        <w:t>–</w:t>
      </w:r>
      <w:r w:rsidRPr="001D5113">
        <w:rPr>
          <w:rFonts w:eastAsia="Courier New"/>
          <w:b/>
          <w:i/>
          <w:color w:val="000000" w:themeColor="text1"/>
          <w:sz w:val="28"/>
          <w:szCs w:val="28"/>
          <w:lang w:val="uk-UA" w:eastAsia="zh-CN"/>
        </w:rPr>
        <w:t xml:space="preserve"> </w:t>
      </w:r>
      <w:r w:rsidR="00506E51" w:rsidRPr="001D5113">
        <w:rPr>
          <w:rFonts w:eastAsia="Courier New"/>
          <w:b/>
          <w:i/>
          <w:color w:val="000000" w:themeColor="text1"/>
          <w:sz w:val="28"/>
          <w:szCs w:val="28"/>
          <w:lang w:val="uk-UA" w:eastAsia="zh-CN"/>
        </w:rPr>
        <w:t>Обов’я</w:t>
      </w:r>
      <w:r w:rsidR="0065235D" w:rsidRPr="001D5113">
        <w:rPr>
          <w:rFonts w:eastAsia="Courier New"/>
          <w:b/>
          <w:i/>
          <w:color w:val="000000" w:themeColor="text1"/>
          <w:sz w:val="28"/>
          <w:szCs w:val="28"/>
          <w:lang w:val="uk-UA" w:eastAsia="zh-CN"/>
        </w:rPr>
        <w:t>зки</w:t>
      </w:r>
      <w:r w:rsidRPr="001D5113">
        <w:rPr>
          <w:rFonts w:eastAsia="Courier New"/>
          <w:b/>
          <w:i/>
          <w:color w:val="000000" w:themeColor="text1"/>
          <w:sz w:val="28"/>
          <w:szCs w:val="28"/>
          <w:lang w:val="uk-UA" w:eastAsia="zh-CN"/>
        </w:rPr>
        <w:t xml:space="preserve"> </w:t>
      </w:r>
      <w:r w:rsidR="0065235D" w:rsidRPr="001D5113">
        <w:rPr>
          <w:rFonts w:eastAsia="Courier New"/>
          <w:b/>
          <w:i/>
          <w:color w:val="000000" w:themeColor="text1"/>
          <w:sz w:val="28"/>
          <w:szCs w:val="28"/>
          <w:lang w:val="uk-UA" w:eastAsia="zh-CN"/>
        </w:rPr>
        <w:t>пов’язані з забезпеченням робочою силою</w:t>
      </w:r>
    </w:p>
    <w:p w14:paraId="2D3CE624" w14:textId="41FAA67A" w:rsidR="0065235D" w:rsidRPr="001D5113" w:rsidRDefault="0065235D" w:rsidP="004517B8">
      <w:pPr>
        <w:spacing w:before="120" w:after="12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Приватні служби набору й працевлаштування моряків, які створюються на території держави-члена і які забезпечують надання послуг моряків судновласникам, де б вони не були розташовані, повинні також виконувати вимоги й нести з</w:t>
      </w:r>
      <w:r w:rsidR="00506E51" w:rsidRPr="001D5113">
        <w:rPr>
          <w:rFonts w:eastAsia="Courier New"/>
          <w:color w:val="000000" w:themeColor="text1"/>
          <w:sz w:val="28"/>
          <w:szCs w:val="28"/>
          <w:lang w:val="uk-UA" w:eastAsia="zh-CN"/>
        </w:rPr>
        <w:t>обов’я</w:t>
      </w:r>
      <w:r w:rsidRPr="001D5113">
        <w:rPr>
          <w:rFonts w:eastAsia="Courier New"/>
          <w:color w:val="000000" w:themeColor="text1"/>
          <w:sz w:val="28"/>
          <w:szCs w:val="28"/>
          <w:lang w:val="uk-UA" w:eastAsia="zh-CN"/>
        </w:rPr>
        <w:t>зання з забезпечення належного дотримання судновласниками умов трудових договорів, укладених із моряками.</w:t>
      </w:r>
    </w:p>
    <w:p w14:paraId="14E9322E" w14:textId="77777777" w:rsidR="000C21C6" w:rsidRPr="001D5113" w:rsidRDefault="000C21C6" w:rsidP="00C8324A">
      <w:pPr>
        <w:rPr>
          <w:lang w:val="uk-UA"/>
        </w:rPr>
      </w:pPr>
    </w:p>
    <w:p w14:paraId="5136BA52" w14:textId="77777777" w:rsidR="000C21C6" w:rsidRPr="001D5113" w:rsidRDefault="000C21C6" w:rsidP="00C8324A">
      <w:pPr>
        <w:rPr>
          <w:lang w:val="uk-UA"/>
        </w:rPr>
      </w:pPr>
    </w:p>
    <w:p w14:paraId="3B96AAB0" w14:textId="77777777" w:rsidR="000C21C6" w:rsidRPr="001D5113" w:rsidRDefault="000C21C6" w:rsidP="00C8324A">
      <w:pPr>
        <w:rPr>
          <w:lang w:val="uk-UA"/>
        </w:rPr>
      </w:pPr>
    </w:p>
    <w:p w14:paraId="1E1F060B" w14:textId="77777777" w:rsidR="000C21C6" w:rsidRPr="001D5113" w:rsidRDefault="000C21C6" w:rsidP="00C8324A">
      <w:pPr>
        <w:rPr>
          <w:lang w:val="uk-UA"/>
        </w:rPr>
      </w:pPr>
    </w:p>
    <w:p w14:paraId="2737A140" w14:textId="77777777" w:rsidR="000C21C6" w:rsidRPr="001D5113" w:rsidRDefault="000C21C6" w:rsidP="00C8324A">
      <w:pPr>
        <w:rPr>
          <w:lang w:val="uk-UA"/>
        </w:rPr>
      </w:pPr>
    </w:p>
    <w:p w14:paraId="1C31D225" w14:textId="77777777" w:rsidR="000C21C6" w:rsidRPr="001D5113" w:rsidRDefault="000C21C6" w:rsidP="00C8324A">
      <w:pPr>
        <w:rPr>
          <w:lang w:val="uk-UA"/>
        </w:rPr>
      </w:pPr>
    </w:p>
    <w:p w14:paraId="3E578A44" w14:textId="77777777" w:rsidR="000C21C6" w:rsidRPr="001D5113" w:rsidRDefault="000C21C6" w:rsidP="00C8324A">
      <w:pPr>
        <w:rPr>
          <w:lang w:val="uk-UA"/>
        </w:rPr>
      </w:pPr>
    </w:p>
    <w:p w14:paraId="3F602EB7" w14:textId="77777777" w:rsidR="000C21C6" w:rsidRPr="001D5113" w:rsidRDefault="000C21C6" w:rsidP="00C8324A">
      <w:pPr>
        <w:rPr>
          <w:lang w:val="uk-UA"/>
        </w:rPr>
      </w:pPr>
    </w:p>
    <w:p w14:paraId="67ECFE6A" w14:textId="77777777" w:rsidR="000C21C6" w:rsidRPr="001D5113" w:rsidRDefault="000C21C6" w:rsidP="00C8324A">
      <w:pPr>
        <w:rPr>
          <w:lang w:val="uk-UA"/>
        </w:rPr>
      </w:pPr>
    </w:p>
    <w:p w14:paraId="09E923D8" w14:textId="77777777" w:rsidR="000C21C6" w:rsidRPr="001D5113" w:rsidRDefault="000C21C6" w:rsidP="00C8324A">
      <w:pPr>
        <w:rPr>
          <w:lang w:val="uk-UA"/>
        </w:rPr>
      </w:pPr>
    </w:p>
    <w:p w14:paraId="5010C832" w14:textId="6F4B33C6" w:rsidR="000C21C6" w:rsidRDefault="000C21C6" w:rsidP="00C8324A">
      <w:pPr>
        <w:rPr>
          <w:lang w:val="uk-UA"/>
        </w:rPr>
      </w:pPr>
    </w:p>
    <w:p w14:paraId="330E2A5E" w14:textId="417C204E" w:rsidR="004517B8" w:rsidRDefault="004517B8" w:rsidP="00C8324A">
      <w:pPr>
        <w:rPr>
          <w:lang w:val="uk-UA"/>
        </w:rPr>
      </w:pPr>
    </w:p>
    <w:p w14:paraId="51F0271A" w14:textId="0518F753" w:rsidR="004517B8" w:rsidRDefault="004517B8" w:rsidP="00C8324A">
      <w:pPr>
        <w:rPr>
          <w:lang w:val="uk-UA"/>
        </w:rPr>
      </w:pPr>
    </w:p>
    <w:p w14:paraId="29D4EDB1" w14:textId="68AF5E2A" w:rsidR="004517B8" w:rsidRDefault="004517B8" w:rsidP="00C8324A">
      <w:pPr>
        <w:rPr>
          <w:lang w:val="uk-UA"/>
        </w:rPr>
      </w:pPr>
    </w:p>
    <w:p w14:paraId="2ABC5A4F" w14:textId="16E15581" w:rsidR="004517B8" w:rsidRDefault="004517B8" w:rsidP="00C8324A">
      <w:pPr>
        <w:rPr>
          <w:lang w:val="uk-UA"/>
        </w:rPr>
      </w:pPr>
    </w:p>
    <w:p w14:paraId="5D99F04E" w14:textId="75A4D43F" w:rsidR="004517B8" w:rsidRDefault="004517B8" w:rsidP="00C8324A">
      <w:pPr>
        <w:rPr>
          <w:lang w:val="uk-UA"/>
        </w:rPr>
      </w:pPr>
    </w:p>
    <w:p w14:paraId="4F6F7503" w14:textId="01E8E550" w:rsidR="004517B8" w:rsidRDefault="004517B8" w:rsidP="00C8324A">
      <w:pPr>
        <w:rPr>
          <w:lang w:val="uk-UA"/>
        </w:rPr>
      </w:pPr>
    </w:p>
    <w:p w14:paraId="5EB1CCC8" w14:textId="660A00A1" w:rsidR="004517B8" w:rsidRDefault="004517B8" w:rsidP="00C8324A">
      <w:pPr>
        <w:rPr>
          <w:lang w:val="uk-UA"/>
        </w:rPr>
      </w:pPr>
    </w:p>
    <w:p w14:paraId="28C70784" w14:textId="7678236C" w:rsidR="004517B8" w:rsidRDefault="004517B8" w:rsidP="00C8324A">
      <w:pPr>
        <w:rPr>
          <w:lang w:val="uk-UA"/>
        </w:rPr>
      </w:pPr>
    </w:p>
    <w:p w14:paraId="79F3E995" w14:textId="1D54E301" w:rsidR="004517B8" w:rsidRDefault="004517B8" w:rsidP="00C8324A">
      <w:pPr>
        <w:rPr>
          <w:lang w:val="uk-UA"/>
        </w:rPr>
      </w:pPr>
    </w:p>
    <w:p w14:paraId="5C956A2A" w14:textId="6B16AE10" w:rsidR="004517B8" w:rsidRDefault="004517B8" w:rsidP="00C8324A">
      <w:pPr>
        <w:rPr>
          <w:lang w:val="uk-UA"/>
        </w:rPr>
      </w:pPr>
    </w:p>
    <w:p w14:paraId="60208FBA" w14:textId="5C36AC68" w:rsidR="004517B8" w:rsidRDefault="004517B8" w:rsidP="00C8324A">
      <w:pPr>
        <w:rPr>
          <w:lang w:val="uk-UA"/>
        </w:rPr>
      </w:pPr>
    </w:p>
    <w:p w14:paraId="388109D1" w14:textId="49627051" w:rsidR="004517B8" w:rsidRDefault="004517B8" w:rsidP="00C8324A">
      <w:pPr>
        <w:rPr>
          <w:lang w:val="uk-UA"/>
        </w:rPr>
      </w:pPr>
    </w:p>
    <w:p w14:paraId="607BA1A6" w14:textId="01F54F6D" w:rsidR="004517B8" w:rsidRDefault="004517B8" w:rsidP="00C8324A">
      <w:pPr>
        <w:rPr>
          <w:lang w:val="uk-UA"/>
        </w:rPr>
      </w:pPr>
    </w:p>
    <w:p w14:paraId="3AF4AE36" w14:textId="57CC2E80" w:rsidR="004517B8" w:rsidRDefault="004517B8" w:rsidP="00C8324A">
      <w:pPr>
        <w:rPr>
          <w:lang w:val="uk-UA"/>
        </w:rPr>
      </w:pPr>
    </w:p>
    <w:p w14:paraId="4F20D006" w14:textId="38D942C2" w:rsidR="004517B8" w:rsidRDefault="004517B8" w:rsidP="00C8324A">
      <w:pPr>
        <w:rPr>
          <w:lang w:val="uk-UA"/>
        </w:rPr>
      </w:pPr>
    </w:p>
    <w:p w14:paraId="01E2D862" w14:textId="7693DB26" w:rsidR="004517B8" w:rsidRDefault="004517B8" w:rsidP="00C8324A">
      <w:pPr>
        <w:rPr>
          <w:lang w:val="uk-UA"/>
        </w:rPr>
      </w:pPr>
    </w:p>
    <w:p w14:paraId="214B3FD0" w14:textId="5EDBD478" w:rsidR="004517B8" w:rsidRDefault="004517B8" w:rsidP="00C8324A">
      <w:pPr>
        <w:rPr>
          <w:lang w:val="uk-UA"/>
        </w:rPr>
      </w:pPr>
    </w:p>
    <w:p w14:paraId="3272EB7E" w14:textId="7DC109D3" w:rsidR="004517B8" w:rsidRDefault="004517B8" w:rsidP="00C8324A">
      <w:pPr>
        <w:rPr>
          <w:lang w:val="uk-UA"/>
        </w:rPr>
      </w:pPr>
    </w:p>
    <w:p w14:paraId="71A2E7AC" w14:textId="119EB3CA" w:rsidR="004517B8" w:rsidRDefault="004517B8" w:rsidP="00C8324A">
      <w:pPr>
        <w:rPr>
          <w:lang w:val="uk-UA"/>
        </w:rPr>
      </w:pPr>
    </w:p>
    <w:p w14:paraId="1063FB11" w14:textId="66A374DE" w:rsidR="004517B8" w:rsidRDefault="004517B8" w:rsidP="00C8324A">
      <w:pPr>
        <w:rPr>
          <w:lang w:val="uk-UA"/>
        </w:rPr>
      </w:pPr>
    </w:p>
    <w:p w14:paraId="27C7639C" w14:textId="77777777" w:rsidR="004517B8" w:rsidRPr="001D5113" w:rsidRDefault="004517B8" w:rsidP="00C8324A">
      <w:pPr>
        <w:rPr>
          <w:lang w:val="uk-UA"/>
        </w:rPr>
      </w:pPr>
    </w:p>
    <w:p w14:paraId="2EDCFEE1" w14:textId="77777777" w:rsidR="000C21C6" w:rsidRPr="001D5113" w:rsidRDefault="000C21C6" w:rsidP="00C8324A">
      <w:pPr>
        <w:rPr>
          <w:lang w:val="uk-UA"/>
        </w:rPr>
      </w:pPr>
    </w:p>
    <w:p w14:paraId="1455CC3F" w14:textId="69387C07" w:rsidR="005E4173" w:rsidRPr="008172F2" w:rsidRDefault="005E4173" w:rsidP="00816B40">
      <w:pPr>
        <w:pStyle w:val="af6"/>
        <w:rPr>
          <w:i w:val="0"/>
          <w:color w:val="000000" w:themeColor="text1"/>
          <w:lang w:val="uk-UA"/>
        </w:rPr>
      </w:pPr>
      <w:bookmarkStart w:id="72" w:name="_Toc16521218"/>
      <w:r w:rsidRPr="008172F2">
        <w:rPr>
          <w:i w:val="0"/>
          <w:color w:val="000000" w:themeColor="text1"/>
          <w:lang w:val="uk-UA"/>
        </w:rPr>
        <w:t>ДОДАТОК A2-I</w:t>
      </w:r>
      <w:bookmarkEnd w:id="72"/>
    </w:p>
    <w:p w14:paraId="3A894635" w14:textId="77777777" w:rsidR="002A3C92" w:rsidRPr="008172F2" w:rsidRDefault="002A3C92" w:rsidP="005E4173">
      <w:pPr>
        <w:spacing w:line="100" w:lineRule="atLeast"/>
        <w:ind w:firstLine="709"/>
        <w:jc w:val="center"/>
        <w:rPr>
          <w:b/>
          <w:color w:val="000000" w:themeColor="text1"/>
          <w:sz w:val="28"/>
          <w:szCs w:val="28"/>
          <w:lang w:val="uk-UA"/>
        </w:rPr>
      </w:pPr>
    </w:p>
    <w:p w14:paraId="3F57375F" w14:textId="77777777" w:rsidR="005E4173" w:rsidRPr="008172F2" w:rsidRDefault="005E4173" w:rsidP="002A3C92">
      <w:pPr>
        <w:ind w:firstLine="709"/>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Доказ фінансового забезпечення згідно з пунктом 2 Правила 2.5</w:t>
      </w:r>
    </w:p>
    <w:p w14:paraId="0FF4025E" w14:textId="77777777" w:rsidR="005E4173" w:rsidRPr="008172F2" w:rsidRDefault="005E4173" w:rsidP="005E4173">
      <w:pPr>
        <w:spacing w:line="100" w:lineRule="atLeast"/>
        <w:ind w:firstLine="709"/>
        <w:jc w:val="both"/>
        <w:rPr>
          <w:color w:val="000000" w:themeColor="text1"/>
          <w:sz w:val="28"/>
          <w:szCs w:val="28"/>
          <w:lang w:val="uk-UA"/>
        </w:rPr>
      </w:pPr>
    </w:p>
    <w:p w14:paraId="1F0B953C" w14:textId="77777777" w:rsidR="005E4173"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Свідоцтво або інше документальне підтвердження, вказані в пункті 7 Стандарту A2.5.2, включає наступну інформацію:</w:t>
      </w:r>
    </w:p>
    <w:p w14:paraId="1A68E468" w14:textId="77777777" w:rsidR="005E4173"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a) назву судна;</w:t>
      </w:r>
    </w:p>
    <w:p w14:paraId="450F39CE" w14:textId="77777777" w:rsidR="005E4173"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b) порт приписки судна;</w:t>
      </w:r>
    </w:p>
    <w:p w14:paraId="74296D5F" w14:textId="77777777" w:rsidR="005E4173"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c) позивний сигнал судна;</w:t>
      </w:r>
    </w:p>
    <w:p w14:paraId="7455D809" w14:textId="477855B3" w:rsidR="005E4173"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 xml:space="preserve">d) номер </w:t>
      </w:r>
      <w:r w:rsidR="000C21C6" w:rsidRPr="008172F2">
        <w:rPr>
          <w:color w:val="000000" w:themeColor="text1"/>
          <w:sz w:val="28"/>
          <w:szCs w:val="28"/>
          <w:lang w:val="uk-UA"/>
        </w:rPr>
        <w:t xml:space="preserve">IMO </w:t>
      </w:r>
      <w:r w:rsidRPr="008172F2">
        <w:rPr>
          <w:color w:val="000000" w:themeColor="text1"/>
          <w:sz w:val="28"/>
          <w:szCs w:val="28"/>
          <w:lang w:val="uk-UA"/>
        </w:rPr>
        <w:t>судна;</w:t>
      </w:r>
    </w:p>
    <w:p w14:paraId="1C4DBB4C" w14:textId="6AD48892" w:rsidR="005E4173"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 xml:space="preserve">e) назву </w:t>
      </w:r>
      <w:r w:rsidR="006E002A" w:rsidRPr="008172F2">
        <w:rPr>
          <w:color w:val="000000" w:themeColor="text1"/>
          <w:sz w:val="28"/>
          <w:szCs w:val="28"/>
          <w:lang w:val="uk-UA"/>
        </w:rPr>
        <w:t>й</w:t>
      </w:r>
      <w:r w:rsidRPr="008172F2">
        <w:rPr>
          <w:color w:val="000000" w:themeColor="text1"/>
          <w:sz w:val="28"/>
          <w:szCs w:val="28"/>
          <w:lang w:val="uk-UA"/>
        </w:rPr>
        <w:t xml:space="preserve"> адресу служби або служб фінансового забезпечення;</w:t>
      </w:r>
    </w:p>
    <w:p w14:paraId="6D1706FB" w14:textId="76883814" w:rsidR="005E4173"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 xml:space="preserve">f) контактну інформацію про фізичних або юридичних осіб, які несуть відповідальність за розгляд </w:t>
      </w:r>
      <w:r w:rsidR="006E34B8" w:rsidRPr="008172F2">
        <w:rPr>
          <w:color w:val="000000" w:themeColor="text1"/>
          <w:sz w:val="28"/>
          <w:szCs w:val="28"/>
          <w:lang w:val="uk-UA"/>
        </w:rPr>
        <w:t>запитів моряків щодо надання допомоги</w:t>
      </w:r>
      <w:r w:rsidRPr="008172F2">
        <w:rPr>
          <w:color w:val="000000" w:themeColor="text1"/>
          <w:sz w:val="28"/>
          <w:szCs w:val="28"/>
          <w:lang w:val="uk-UA"/>
        </w:rPr>
        <w:t>;</w:t>
      </w:r>
    </w:p>
    <w:p w14:paraId="2773CA1D" w14:textId="77777777" w:rsidR="005E4173"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g) ім'я судновласника;</w:t>
      </w:r>
    </w:p>
    <w:p w14:paraId="4B0ACB8C" w14:textId="7B3843F3" w:rsidR="006E34B8" w:rsidRPr="008172F2" w:rsidRDefault="005E4173" w:rsidP="005E4173">
      <w:pPr>
        <w:spacing w:line="100" w:lineRule="atLeast"/>
        <w:ind w:firstLine="709"/>
        <w:jc w:val="both"/>
        <w:rPr>
          <w:color w:val="000000" w:themeColor="text1"/>
          <w:sz w:val="28"/>
          <w:szCs w:val="28"/>
          <w:lang w:val="uk-UA"/>
        </w:rPr>
      </w:pPr>
      <w:r w:rsidRPr="008172F2">
        <w:rPr>
          <w:color w:val="000000" w:themeColor="text1"/>
          <w:sz w:val="28"/>
          <w:szCs w:val="28"/>
          <w:lang w:val="uk-UA"/>
        </w:rPr>
        <w:t>h) термін дії фінансового забезпечення;</w:t>
      </w:r>
      <w:r w:rsidR="00BF70E0" w:rsidRPr="008172F2">
        <w:rPr>
          <w:color w:val="000000" w:themeColor="text1"/>
          <w:sz w:val="28"/>
          <w:szCs w:val="28"/>
          <w:lang w:val="uk-UA"/>
        </w:rPr>
        <w:t xml:space="preserve"> та</w:t>
      </w:r>
    </w:p>
    <w:p w14:paraId="281D0C35" w14:textId="77777777" w:rsidR="0065235D" w:rsidRPr="001D5113" w:rsidRDefault="005E4173" w:rsidP="006E34B8">
      <w:pPr>
        <w:spacing w:line="100" w:lineRule="atLeast"/>
        <w:ind w:firstLine="709"/>
        <w:jc w:val="both"/>
        <w:rPr>
          <w:color w:val="000000" w:themeColor="text1"/>
          <w:sz w:val="28"/>
          <w:szCs w:val="28"/>
          <w:lang w:val="uk-UA"/>
        </w:rPr>
      </w:pPr>
      <w:r w:rsidRPr="008172F2">
        <w:rPr>
          <w:color w:val="000000" w:themeColor="text1"/>
          <w:sz w:val="28"/>
          <w:szCs w:val="28"/>
          <w:lang w:val="uk-UA"/>
        </w:rPr>
        <w:t>i) підтвердження служби фінансового забезпечення про те, що фінансове забезпечення відповідає вимогам Стандарту A2.5.2.</w:t>
      </w:r>
    </w:p>
    <w:p w14:paraId="6C329A1D" w14:textId="77777777" w:rsidR="000C21C6" w:rsidRDefault="000C21C6" w:rsidP="00C8324A">
      <w:pPr>
        <w:rPr>
          <w:lang w:val="uk-UA"/>
        </w:rPr>
      </w:pPr>
    </w:p>
    <w:p w14:paraId="1FCD5DE7" w14:textId="77777777" w:rsidR="00E13071" w:rsidRDefault="00E13071" w:rsidP="00E13071">
      <w:pPr>
        <w:rPr>
          <w:lang w:val="uk-UA"/>
        </w:rPr>
      </w:pPr>
    </w:p>
    <w:p w14:paraId="24981ED1" w14:textId="5705BB08" w:rsidR="00E13071" w:rsidRDefault="00E13071" w:rsidP="00E13071">
      <w:pPr>
        <w:rPr>
          <w:lang w:val="uk-UA"/>
        </w:rPr>
      </w:pPr>
    </w:p>
    <w:p w14:paraId="11E4F3E2" w14:textId="176CCDA4" w:rsidR="008172F2" w:rsidRDefault="008172F2" w:rsidP="00E13071">
      <w:pPr>
        <w:rPr>
          <w:lang w:val="uk-UA"/>
        </w:rPr>
      </w:pPr>
    </w:p>
    <w:p w14:paraId="4419CA52" w14:textId="2C73790B" w:rsidR="008172F2" w:rsidRDefault="008172F2" w:rsidP="00E13071">
      <w:pPr>
        <w:rPr>
          <w:lang w:val="uk-UA"/>
        </w:rPr>
      </w:pPr>
    </w:p>
    <w:p w14:paraId="64F758E3" w14:textId="0019D7A8" w:rsidR="008172F2" w:rsidRDefault="008172F2" w:rsidP="00E13071">
      <w:pPr>
        <w:rPr>
          <w:lang w:val="uk-UA"/>
        </w:rPr>
      </w:pPr>
    </w:p>
    <w:p w14:paraId="7A72FDAD" w14:textId="287AD827" w:rsidR="008172F2" w:rsidRDefault="008172F2" w:rsidP="00E13071">
      <w:pPr>
        <w:rPr>
          <w:lang w:val="uk-UA"/>
        </w:rPr>
      </w:pPr>
    </w:p>
    <w:p w14:paraId="0BC30C7D" w14:textId="54C2D35A" w:rsidR="008172F2" w:rsidRDefault="008172F2" w:rsidP="00E13071">
      <w:pPr>
        <w:rPr>
          <w:lang w:val="uk-UA"/>
        </w:rPr>
      </w:pPr>
    </w:p>
    <w:p w14:paraId="51330986" w14:textId="2E012DC0" w:rsidR="008172F2" w:rsidRDefault="008172F2" w:rsidP="00E13071">
      <w:pPr>
        <w:rPr>
          <w:lang w:val="uk-UA"/>
        </w:rPr>
      </w:pPr>
    </w:p>
    <w:p w14:paraId="7E44F0F1" w14:textId="35DC57B8" w:rsidR="008172F2" w:rsidRDefault="008172F2" w:rsidP="00E13071">
      <w:pPr>
        <w:rPr>
          <w:lang w:val="uk-UA"/>
        </w:rPr>
      </w:pPr>
    </w:p>
    <w:p w14:paraId="611E0595" w14:textId="57C919DE" w:rsidR="008172F2" w:rsidRDefault="008172F2" w:rsidP="00E13071">
      <w:pPr>
        <w:rPr>
          <w:lang w:val="uk-UA"/>
        </w:rPr>
      </w:pPr>
    </w:p>
    <w:p w14:paraId="58F23356" w14:textId="77777777" w:rsidR="008172F2" w:rsidRDefault="008172F2" w:rsidP="00E13071">
      <w:pPr>
        <w:rPr>
          <w:lang w:val="uk-UA"/>
        </w:rPr>
      </w:pPr>
    </w:p>
    <w:p w14:paraId="7AE2FEBB" w14:textId="77777777" w:rsidR="00E13071" w:rsidRDefault="00E13071" w:rsidP="00E13071">
      <w:pPr>
        <w:rPr>
          <w:lang w:val="uk-UA"/>
        </w:rPr>
      </w:pPr>
    </w:p>
    <w:p w14:paraId="71533EB9" w14:textId="787BB2F9" w:rsidR="00E13071" w:rsidRDefault="00E13071" w:rsidP="00E13071">
      <w:pPr>
        <w:rPr>
          <w:lang w:val="uk-UA"/>
        </w:rPr>
      </w:pPr>
    </w:p>
    <w:p w14:paraId="3C8DFB56" w14:textId="77777777" w:rsidR="00C8324A" w:rsidRDefault="00C8324A" w:rsidP="00E13071">
      <w:pPr>
        <w:rPr>
          <w:lang w:val="uk-UA"/>
        </w:rPr>
      </w:pPr>
    </w:p>
    <w:p w14:paraId="219A238A" w14:textId="77777777" w:rsidR="00E13071" w:rsidRDefault="00E13071" w:rsidP="00E13071">
      <w:pPr>
        <w:rPr>
          <w:lang w:val="uk-UA"/>
        </w:rPr>
      </w:pPr>
    </w:p>
    <w:p w14:paraId="31522100" w14:textId="77777777" w:rsidR="00E13071" w:rsidRDefault="00E13071" w:rsidP="00E13071">
      <w:pPr>
        <w:rPr>
          <w:lang w:val="uk-UA"/>
        </w:rPr>
      </w:pPr>
    </w:p>
    <w:p w14:paraId="36C8DBDC" w14:textId="77777777" w:rsidR="00E13071" w:rsidRDefault="00E13071" w:rsidP="00E13071">
      <w:pPr>
        <w:rPr>
          <w:lang w:val="uk-UA"/>
        </w:rPr>
      </w:pPr>
    </w:p>
    <w:p w14:paraId="52A75F1D" w14:textId="77777777" w:rsidR="00E13071" w:rsidRDefault="00E13071" w:rsidP="00E13071">
      <w:pPr>
        <w:rPr>
          <w:lang w:val="uk-UA"/>
        </w:rPr>
      </w:pPr>
    </w:p>
    <w:p w14:paraId="79F8AD5B" w14:textId="77777777" w:rsidR="00E13071" w:rsidRDefault="00E13071" w:rsidP="00E13071">
      <w:pPr>
        <w:rPr>
          <w:lang w:val="uk-UA"/>
        </w:rPr>
      </w:pPr>
    </w:p>
    <w:p w14:paraId="541F6362" w14:textId="77777777" w:rsidR="00E13071" w:rsidRDefault="00E13071" w:rsidP="00E13071">
      <w:pPr>
        <w:rPr>
          <w:lang w:val="uk-UA"/>
        </w:rPr>
      </w:pPr>
    </w:p>
    <w:p w14:paraId="53349306" w14:textId="77777777" w:rsidR="00E13071" w:rsidRDefault="00E13071" w:rsidP="00E13071">
      <w:pPr>
        <w:rPr>
          <w:lang w:val="uk-UA"/>
        </w:rPr>
      </w:pPr>
    </w:p>
    <w:p w14:paraId="22F920A7" w14:textId="77777777" w:rsidR="00E13071" w:rsidRDefault="00E13071" w:rsidP="00E13071">
      <w:pPr>
        <w:rPr>
          <w:lang w:val="uk-UA"/>
        </w:rPr>
      </w:pPr>
    </w:p>
    <w:p w14:paraId="4A66677B" w14:textId="77777777" w:rsidR="00E13071" w:rsidRDefault="00E13071" w:rsidP="00E13071">
      <w:pPr>
        <w:rPr>
          <w:lang w:val="uk-UA"/>
        </w:rPr>
      </w:pPr>
    </w:p>
    <w:p w14:paraId="559CB818" w14:textId="77777777" w:rsidR="00E13071" w:rsidRDefault="00E13071" w:rsidP="00E13071">
      <w:pPr>
        <w:rPr>
          <w:lang w:val="uk-UA"/>
        </w:rPr>
      </w:pPr>
    </w:p>
    <w:p w14:paraId="784F4576" w14:textId="77777777" w:rsidR="00E13071" w:rsidRDefault="00E13071" w:rsidP="00E13071">
      <w:pPr>
        <w:rPr>
          <w:lang w:val="uk-UA"/>
        </w:rPr>
      </w:pPr>
    </w:p>
    <w:p w14:paraId="1428AA6B" w14:textId="77777777" w:rsidR="00E13071" w:rsidRDefault="00E13071" w:rsidP="00E13071">
      <w:pPr>
        <w:rPr>
          <w:lang w:val="uk-UA"/>
        </w:rPr>
      </w:pPr>
    </w:p>
    <w:p w14:paraId="771E89BC" w14:textId="77777777" w:rsidR="00E13071" w:rsidRDefault="00E13071" w:rsidP="00E13071">
      <w:pPr>
        <w:rPr>
          <w:lang w:val="uk-UA"/>
        </w:rPr>
      </w:pPr>
    </w:p>
    <w:p w14:paraId="6996DA58" w14:textId="77777777" w:rsidR="00E13071" w:rsidRDefault="00E13071" w:rsidP="00E13071">
      <w:pPr>
        <w:rPr>
          <w:lang w:val="uk-UA"/>
        </w:rPr>
      </w:pPr>
    </w:p>
    <w:p w14:paraId="5B435548" w14:textId="77777777" w:rsidR="00E13071" w:rsidRDefault="00E13071" w:rsidP="00E13071">
      <w:pPr>
        <w:rPr>
          <w:lang w:val="uk-UA"/>
        </w:rPr>
      </w:pPr>
    </w:p>
    <w:p w14:paraId="412B99E7" w14:textId="77777777" w:rsidR="00E13071" w:rsidRDefault="00E13071" w:rsidP="00E13071">
      <w:pPr>
        <w:rPr>
          <w:lang w:val="uk-UA"/>
        </w:rPr>
      </w:pPr>
    </w:p>
    <w:p w14:paraId="7D6A0CDD" w14:textId="77777777" w:rsidR="005A704D" w:rsidRPr="008172F2" w:rsidRDefault="004278A5" w:rsidP="00816B40">
      <w:pPr>
        <w:pStyle w:val="af6"/>
        <w:rPr>
          <w:i w:val="0"/>
          <w:color w:val="000000" w:themeColor="text1"/>
          <w:lang w:val="uk-UA"/>
        </w:rPr>
      </w:pPr>
      <w:bookmarkStart w:id="73" w:name="_Toc16521219"/>
      <w:r w:rsidRPr="008172F2">
        <w:rPr>
          <w:i w:val="0"/>
          <w:color w:val="000000" w:themeColor="text1"/>
          <w:lang w:val="uk-UA"/>
        </w:rPr>
        <w:t>ДОДАТОК</w:t>
      </w:r>
      <w:r w:rsidR="005A704D" w:rsidRPr="008172F2">
        <w:rPr>
          <w:i w:val="0"/>
          <w:color w:val="000000" w:themeColor="text1"/>
          <w:lang w:val="uk-UA"/>
        </w:rPr>
        <w:t xml:space="preserve"> A4-I</w:t>
      </w:r>
      <w:bookmarkEnd w:id="73"/>
    </w:p>
    <w:p w14:paraId="0BAD30FD" w14:textId="77777777" w:rsidR="005A704D" w:rsidRPr="008172F2" w:rsidRDefault="005A704D" w:rsidP="002A3C92">
      <w:pPr>
        <w:ind w:firstLine="709"/>
        <w:rPr>
          <w:color w:val="000000" w:themeColor="text1"/>
          <w:sz w:val="28"/>
          <w:szCs w:val="28"/>
          <w:lang w:val="uk-UA"/>
        </w:rPr>
      </w:pPr>
      <w:r w:rsidRPr="008172F2">
        <w:rPr>
          <w:color w:val="000000" w:themeColor="text1"/>
          <w:sz w:val="28"/>
          <w:szCs w:val="28"/>
          <w:lang w:val="uk-UA"/>
        </w:rPr>
        <w:t>Доказ фінансового забезпечення згідно з Правилом 4.2</w:t>
      </w:r>
    </w:p>
    <w:p w14:paraId="0E3D181B" w14:textId="77777777" w:rsidR="005A704D" w:rsidRPr="008172F2" w:rsidRDefault="005A704D" w:rsidP="005A704D">
      <w:pPr>
        <w:spacing w:line="100" w:lineRule="atLeast"/>
        <w:ind w:firstLine="709"/>
        <w:jc w:val="both"/>
        <w:rPr>
          <w:color w:val="000000" w:themeColor="text1"/>
          <w:sz w:val="28"/>
          <w:szCs w:val="28"/>
          <w:lang w:val="uk-UA"/>
        </w:rPr>
      </w:pPr>
    </w:p>
    <w:p w14:paraId="58D26E24" w14:textId="77777777" w:rsidR="005A704D"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Свідоцтво або інше документальне підтвердження, що вимагаються відповідно до пункту 14 Стандарту A4.2.1, має включати наступну інформацію:</w:t>
      </w:r>
    </w:p>
    <w:p w14:paraId="1BD84CF9" w14:textId="77777777" w:rsidR="005A704D"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a) назву судна;</w:t>
      </w:r>
    </w:p>
    <w:p w14:paraId="540DA387" w14:textId="77777777" w:rsidR="005A704D"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b) порт приписки судна;</w:t>
      </w:r>
    </w:p>
    <w:p w14:paraId="2A475F4A" w14:textId="77777777" w:rsidR="005A704D"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c) позивний сигнал судна;</w:t>
      </w:r>
    </w:p>
    <w:p w14:paraId="0F1F6D48" w14:textId="6E7C7CDB" w:rsidR="005A704D"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 xml:space="preserve">d) номер </w:t>
      </w:r>
      <w:r w:rsidR="000C21C6" w:rsidRPr="008172F2">
        <w:rPr>
          <w:color w:val="000000" w:themeColor="text1"/>
          <w:sz w:val="28"/>
          <w:szCs w:val="28"/>
          <w:lang w:val="uk-UA"/>
        </w:rPr>
        <w:t>IMO</w:t>
      </w:r>
      <w:r w:rsidRPr="008172F2">
        <w:rPr>
          <w:color w:val="000000" w:themeColor="text1"/>
          <w:sz w:val="28"/>
          <w:szCs w:val="28"/>
          <w:lang w:val="uk-UA"/>
        </w:rPr>
        <w:t xml:space="preserve"> судна;</w:t>
      </w:r>
    </w:p>
    <w:p w14:paraId="43B01D00" w14:textId="3B33DB69" w:rsidR="005A704D"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 xml:space="preserve">e) назву </w:t>
      </w:r>
      <w:r w:rsidR="006E60C5" w:rsidRPr="008172F2">
        <w:rPr>
          <w:color w:val="000000" w:themeColor="text1"/>
          <w:sz w:val="28"/>
          <w:szCs w:val="28"/>
          <w:lang w:val="uk-UA"/>
        </w:rPr>
        <w:t>й</w:t>
      </w:r>
      <w:r w:rsidRPr="008172F2">
        <w:rPr>
          <w:color w:val="000000" w:themeColor="text1"/>
          <w:sz w:val="28"/>
          <w:szCs w:val="28"/>
          <w:lang w:val="uk-UA"/>
        </w:rPr>
        <w:t xml:space="preserve"> адресу служби або служб фінансового забезпечення;</w:t>
      </w:r>
    </w:p>
    <w:p w14:paraId="56556B88" w14:textId="77777777" w:rsidR="005A704D"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f) контактну інформацію про фізичних або юридичних осіб, які несуть відповідальність за розгляд договірної претензії моряка;</w:t>
      </w:r>
    </w:p>
    <w:p w14:paraId="260B14C7" w14:textId="77777777" w:rsidR="005A704D"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g) ім'я судновласника;</w:t>
      </w:r>
    </w:p>
    <w:p w14:paraId="21CE1CEC" w14:textId="3893C6A7" w:rsidR="00BF70E0" w:rsidRPr="008172F2" w:rsidRDefault="005A704D" w:rsidP="005A704D">
      <w:pPr>
        <w:spacing w:line="100" w:lineRule="atLeast"/>
        <w:ind w:firstLine="709"/>
        <w:jc w:val="both"/>
        <w:rPr>
          <w:color w:val="000000" w:themeColor="text1"/>
          <w:sz w:val="28"/>
          <w:szCs w:val="28"/>
          <w:lang w:val="uk-UA"/>
        </w:rPr>
      </w:pPr>
      <w:r w:rsidRPr="008172F2">
        <w:rPr>
          <w:color w:val="000000" w:themeColor="text1"/>
          <w:sz w:val="28"/>
          <w:szCs w:val="28"/>
          <w:lang w:val="uk-UA"/>
        </w:rPr>
        <w:t>h) термін дії фінансового забезпечення; та</w:t>
      </w:r>
    </w:p>
    <w:p w14:paraId="44D97952" w14:textId="77777777" w:rsidR="005E4173" w:rsidRPr="008172F2" w:rsidRDefault="005A704D" w:rsidP="006E002A">
      <w:pPr>
        <w:spacing w:line="100" w:lineRule="atLeast"/>
        <w:ind w:firstLine="709"/>
        <w:jc w:val="both"/>
        <w:rPr>
          <w:rFonts w:eastAsia="Courier New"/>
          <w:color w:val="000000" w:themeColor="text1"/>
          <w:sz w:val="28"/>
          <w:szCs w:val="28"/>
          <w:lang w:val="uk-UA" w:eastAsia="zh-CN"/>
        </w:rPr>
      </w:pPr>
      <w:r w:rsidRPr="008172F2">
        <w:rPr>
          <w:color w:val="000000" w:themeColor="text1"/>
          <w:sz w:val="28"/>
          <w:szCs w:val="28"/>
          <w:lang w:val="uk-UA"/>
        </w:rPr>
        <w:t>i) підтвердження служби фінансового забезпечення про те, що фінансове забезпечення відповідає вимогам Стандарту A4.2.1.</w:t>
      </w:r>
    </w:p>
    <w:p w14:paraId="72CA2A52" w14:textId="77777777" w:rsidR="00E23CCB" w:rsidRPr="008172F2" w:rsidRDefault="00E23CCB" w:rsidP="00C8324A">
      <w:pPr>
        <w:rPr>
          <w:lang w:val="uk-UA"/>
        </w:rPr>
      </w:pPr>
    </w:p>
    <w:p w14:paraId="50C68FBD" w14:textId="77777777" w:rsidR="00E23CCB" w:rsidRPr="008172F2" w:rsidRDefault="00E23CCB" w:rsidP="00C8324A">
      <w:pPr>
        <w:rPr>
          <w:lang w:val="uk-UA"/>
        </w:rPr>
      </w:pPr>
    </w:p>
    <w:p w14:paraId="66101807" w14:textId="77777777" w:rsidR="004278A5" w:rsidRPr="008172F2" w:rsidRDefault="004278A5" w:rsidP="00816B40">
      <w:pPr>
        <w:pStyle w:val="af6"/>
        <w:rPr>
          <w:i w:val="0"/>
          <w:color w:val="000000" w:themeColor="text1"/>
          <w:lang w:val="uk-UA"/>
        </w:rPr>
      </w:pPr>
      <w:bookmarkStart w:id="74" w:name="_Toc16521220"/>
      <w:r w:rsidRPr="008172F2">
        <w:rPr>
          <w:i w:val="0"/>
          <w:color w:val="000000" w:themeColor="text1"/>
          <w:lang w:val="uk-UA"/>
        </w:rPr>
        <w:t>ДОДАТОК B4-I</w:t>
      </w:r>
      <w:bookmarkEnd w:id="74"/>
    </w:p>
    <w:p w14:paraId="6D927128" w14:textId="38CECCAE" w:rsidR="004278A5" w:rsidRPr="008172F2" w:rsidRDefault="004278A5" w:rsidP="002A3C92">
      <w:pPr>
        <w:jc w:val="center"/>
        <w:rPr>
          <w:b/>
          <w:color w:val="000000" w:themeColor="text1"/>
          <w:sz w:val="28"/>
          <w:szCs w:val="28"/>
          <w:lang w:val="uk-UA"/>
        </w:rPr>
      </w:pPr>
      <w:r w:rsidRPr="008172F2">
        <w:rPr>
          <w:b/>
          <w:color w:val="000000" w:themeColor="text1"/>
          <w:sz w:val="28"/>
          <w:szCs w:val="28"/>
          <w:lang w:val="uk-UA"/>
        </w:rPr>
        <w:t>Типова форма розписки про отримання коштів і звільнення від з</w:t>
      </w:r>
      <w:r w:rsidR="00506E51" w:rsidRPr="008172F2">
        <w:rPr>
          <w:b/>
          <w:color w:val="000000" w:themeColor="text1"/>
          <w:sz w:val="28"/>
          <w:szCs w:val="28"/>
          <w:lang w:val="uk-UA"/>
        </w:rPr>
        <w:t>обов’я</w:t>
      </w:r>
      <w:r w:rsidRPr="008172F2">
        <w:rPr>
          <w:b/>
          <w:color w:val="000000" w:themeColor="text1"/>
          <w:sz w:val="28"/>
          <w:szCs w:val="28"/>
          <w:lang w:val="uk-UA"/>
        </w:rPr>
        <w:t>зань,</w:t>
      </w:r>
      <w:r w:rsidR="002A3C92" w:rsidRPr="008172F2">
        <w:rPr>
          <w:b/>
          <w:color w:val="000000" w:themeColor="text1"/>
          <w:sz w:val="28"/>
          <w:szCs w:val="28"/>
          <w:lang w:val="uk-UA"/>
        </w:rPr>
        <w:t xml:space="preserve"> </w:t>
      </w:r>
      <w:r w:rsidRPr="008172F2">
        <w:rPr>
          <w:b/>
          <w:color w:val="000000" w:themeColor="text1"/>
          <w:sz w:val="28"/>
          <w:szCs w:val="28"/>
          <w:lang w:val="uk-UA"/>
        </w:rPr>
        <w:t>зазначена в Керівному принципі B4.2.2</w:t>
      </w:r>
    </w:p>
    <w:p w14:paraId="260BFD20" w14:textId="77777777" w:rsidR="004278A5" w:rsidRPr="008172F2" w:rsidRDefault="004278A5" w:rsidP="004278A5">
      <w:pPr>
        <w:spacing w:line="100" w:lineRule="atLeast"/>
        <w:ind w:firstLine="709"/>
        <w:jc w:val="both"/>
        <w:rPr>
          <w:color w:val="000000" w:themeColor="text1"/>
          <w:sz w:val="28"/>
          <w:szCs w:val="28"/>
          <w:lang w:val="uk-UA"/>
        </w:rPr>
      </w:pPr>
    </w:p>
    <w:p w14:paraId="34FA7630" w14:textId="708EF112"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 xml:space="preserve">Судно (назва, порт приписки </w:t>
      </w:r>
      <w:r w:rsidR="006E60C5" w:rsidRPr="008172F2">
        <w:rPr>
          <w:color w:val="000000" w:themeColor="text1"/>
          <w:sz w:val="28"/>
          <w:szCs w:val="28"/>
          <w:lang w:val="uk-UA"/>
        </w:rPr>
        <w:t>й</w:t>
      </w:r>
      <w:r w:rsidRPr="008172F2">
        <w:rPr>
          <w:color w:val="000000" w:themeColor="text1"/>
          <w:sz w:val="28"/>
          <w:szCs w:val="28"/>
          <w:lang w:val="uk-UA"/>
        </w:rPr>
        <w:t xml:space="preserve"> номер </w:t>
      </w:r>
      <w:r w:rsidR="000C21C6" w:rsidRPr="008172F2">
        <w:rPr>
          <w:color w:val="000000" w:themeColor="text1"/>
          <w:sz w:val="28"/>
          <w:szCs w:val="28"/>
          <w:lang w:val="uk-UA"/>
        </w:rPr>
        <w:t>IMO</w:t>
      </w:r>
      <w:r w:rsidRPr="008172F2">
        <w:rPr>
          <w:color w:val="000000" w:themeColor="text1"/>
          <w:sz w:val="28"/>
          <w:szCs w:val="28"/>
          <w:lang w:val="uk-UA"/>
        </w:rPr>
        <w:t>): ...........................</w:t>
      </w:r>
      <w:r w:rsidR="002A3C92" w:rsidRPr="008172F2">
        <w:rPr>
          <w:color w:val="000000" w:themeColor="text1"/>
          <w:sz w:val="28"/>
          <w:szCs w:val="28"/>
          <w:lang w:val="uk-UA"/>
        </w:rPr>
        <w:t>.....</w:t>
      </w:r>
      <w:r w:rsidRPr="008172F2">
        <w:rPr>
          <w:color w:val="000000" w:themeColor="text1"/>
          <w:sz w:val="28"/>
          <w:szCs w:val="28"/>
          <w:lang w:val="uk-UA"/>
        </w:rPr>
        <w:t>............</w:t>
      </w:r>
    </w:p>
    <w:p w14:paraId="0794E6CF" w14:textId="77777777"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Випадок (</w:t>
      </w:r>
      <w:r w:rsidR="002A3C92" w:rsidRPr="008172F2">
        <w:rPr>
          <w:color w:val="000000" w:themeColor="text1"/>
          <w:sz w:val="28"/>
          <w:szCs w:val="28"/>
          <w:lang w:val="uk-UA"/>
        </w:rPr>
        <w:t>дата і місце): .................</w:t>
      </w:r>
      <w:r w:rsidRPr="008172F2">
        <w:rPr>
          <w:color w:val="000000" w:themeColor="text1"/>
          <w:sz w:val="28"/>
          <w:szCs w:val="28"/>
          <w:lang w:val="uk-UA"/>
        </w:rPr>
        <w:t>.............................................................</w:t>
      </w:r>
      <w:r w:rsidR="002A3C92" w:rsidRPr="008172F2">
        <w:rPr>
          <w:color w:val="000000" w:themeColor="text1"/>
          <w:sz w:val="28"/>
          <w:szCs w:val="28"/>
          <w:lang w:val="uk-UA"/>
        </w:rPr>
        <w:t>....</w:t>
      </w:r>
    </w:p>
    <w:p w14:paraId="76673EBB" w14:textId="77777777" w:rsidR="002A3C92" w:rsidRPr="008172F2" w:rsidRDefault="004278A5" w:rsidP="002A3C92">
      <w:pPr>
        <w:spacing w:line="100" w:lineRule="atLeast"/>
        <w:ind w:firstLine="709"/>
        <w:jc w:val="both"/>
        <w:rPr>
          <w:color w:val="000000" w:themeColor="text1"/>
          <w:sz w:val="28"/>
          <w:szCs w:val="28"/>
          <w:lang w:val="uk-UA"/>
        </w:rPr>
      </w:pPr>
      <w:r w:rsidRPr="008172F2">
        <w:rPr>
          <w:color w:val="000000" w:themeColor="text1"/>
          <w:sz w:val="28"/>
          <w:szCs w:val="28"/>
          <w:lang w:val="uk-UA"/>
        </w:rPr>
        <w:t>Моряк / законний сп</w:t>
      </w:r>
      <w:r w:rsidR="002A3C92" w:rsidRPr="008172F2">
        <w:rPr>
          <w:color w:val="000000" w:themeColor="text1"/>
          <w:sz w:val="28"/>
          <w:szCs w:val="28"/>
          <w:lang w:val="uk-UA"/>
        </w:rPr>
        <w:t>адкоємець і/або утриманець: ….</w:t>
      </w:r>
      <w:r w:rsidRPr="008172F2">
        <w:rPr>
          <w:color w:val="000000" w:themeColor="text1"/>
          <w:sz w:val="28"/>
          <w:szCs w:val="28"/>
          <w:lang w:val="uk-UA"/>
        </w:rPr>
        <w:t>......</w:t>
      </w:r>
      <w:r w:rsidR="002A3C92" w:rsidRPr="008172F2">
        <w:rPr>
          <w:color w:val="000000" w:themeColor="text1"/>
          <w:sz w:val="28"/>
          <w:szCs w:val="28"/>
          <w:lang w:val="uk-UA"/>
        </w:rPr>
        <w:t>..........................</w:t>
      </w:r>
    </w:p>
    <w:p w14:paraId="71DE7A3A" w14:textId="77777777" w:rsidR="004278A5" w:rsidRPr="008172F2" w:rsidRDefault="002A3C92" w:rsidP="002A3C92">
      <w:pPr>
        <w:spacing w:line="100" w:lineRule="atLeast"/>
        <w:ind w:firstLine="709"/>
        <w:jc w:val="both"/>
        <w:rPr>
          <w:color w:val="000000" w:themeColor="text1"/>
          <w:sz w:val="28"/>
          <w:szCs w:val="28"/>
          <w:lang w:val="uk-UA"/>
        </w:rPr>
      </w:pPr>
      <w:r w:rsidRPr="008172F2">
        <w:rPr>
          <w:color w:val="000000" w:themeColor="text1"/>
          <w:sz w:val="28"/>
          <w:szCs w:val="28"/>
          <w:lang w:val="uk-UA"/>
        </w:rPr>
        <w:t>Судновласник: .....</w:t>
      </w:r>
      <w:r w:rsidR="004278A5" w:rsidRPr="008172F2">
        <w:rPr>
          <w:color w:val="000000" w:themeColor="text1"/>
          <w:sz w:val="28"/>
          <w:szCs w:val="28"/>
          <w:lang w:val="uk-UA"/>
        </w:rPr>
        <w:t>...............................................................</w:t>
      </w:r>
      <w:r w:rsidRPr="008172F2">
        <w:rPr>
          <w:color w:val="000000" w:themeColor="text1"/>
          <w:sz w:val="28"/>
          <w:szCs w:val="28"/>
          <w:lang w:val="uk-UA"/>
        </w:rPr>
        <w:t>..............</w:t>
      </w:r>
      <w:r w:rsidR="004278A5" w:rsidRPr="008172F2">
        <w:rPr>
          <w:color w:val="000000" w:themeColor="text1"/>
          <w:sz w:val="28"/>
          <w:szCs w:val="28"/>
          <w:lang w:val="uk-UA"/>
        </w:rPr>
        <w:t>..............</w:t>
      </w:r>
    </w:p>
    <w:p w14:paraId="7F03EB4B" w14:textId="77777777" w:rsidR="004278A5" w:rsidRPr="008172F2" w:rsidRDefault="004278A5" w:rsidP="004278A5">
      <w:pPr>
        <w:spacing w:line="100" w:lineRule="atLeast"/>
        <w:ind w:firstLine="709"/>
        <w:jc w:val="both"/>
        <w:rPr>
          <w:color w:val="000000" w:themeColor="text1"/>
          <w:sz w:val="28"/>
          <w:szCs w:val="28"/>
          <w:lang w:val="uk-UA"/>
        </w:rPr>
      </w:pPr>
    </w:p>
    <w:p w14:paraId="54668F8F" w14:textId="6DB8091C"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 xml:space="preserve">Я, [моряк] [законний спадкоємець моряка і/або утриманець]*, цим підтверджую отримання суми [валюта і сума] </w:t>
      </w:r>
      <w:r w:rsidR="00413870" w:rsidRPr="008172F2">
        <w:rPr>
          <w:color w:val="000000" w:themeColor="text1"/>
          <w:sz w:val="28"/>
          <w:szCs w:val="28"/>
          <w:lang w:val="uk-UA"/>
        </w:rPr>
        <w:t>в задоволенні зобов'язання судновласника сплачувати договірну компенсацію</w:t>
      </w:r>
      <w:r w:rsidRPr="008172F2">
        <w:rPr>
          <w:color w:val="000000" w:themeColor="text1"/>
          <w:sz w:val="28"/>
          <w:szCs w:val="28"/>
          <w:lang w:val="uk-UA"/>
        </w:rPr>
        <w:t xml:space="preserve"> за фізичну шкоду і/або смерть відповідно до умов [мого]</w:t>
      </w:r>
      <w:r w:rsidR="00A60519" w:rsidRPr="008172F2">
        <w:rPr>
          <w:color w:val="000000" w:themeColor="text1"/>
          <w:sz w:val="28"/>
          <w:szCs w:val="28"/>
          <w:lang w:val="uk-UA"/>
        </w:rPr>
        <w:t>*</w:t>
      </w:r>
      <w:r w:rsidRPr="008172F2">
        <w:rPr>
          <w:color w:val="000000" w:themeColor="text1"/>
          <w:sz w:val="28"/>
          <w:szCs w:val="28"/>
          <w:lang w:val="uk-UA"/>
        </w:rPr>
        <w:t xml:space="preserve"> працевлаштування [моряка]* і тим самим я звільняю судновласника від його зобов'язань, що виникають у зв'язку </w:t>
      </w:r>
      <w:r w:rsidR="00532386" w:rsidRPr="008172F2">
        <w:rPr>
          <w:color w:val="000000" w:themeColor="text1"/>
          <w:sz w:val="28"/>
          <w:szCs w:val="28"/>
          <w:lang w:val="uk-UA"/>
        </w:rPr>
        <w:t xml:space="preserve">з зазначеними </w:t>
      </w:r>
      <w:r w:rsidRPr="008172F2">
        <w:rPr>
          <w:color w:val="000000" w:themeColor="text1"/>
          <w:sz w:val="28"/>
          <w:szCs w:val="28"/>
          <w:lang w:val="uk-UA"/>
        </w:rPr>
        <w:t>умовами.</w:t>
      </w:r>
    </w:p>
    <w:p w14:paraId="7D9E4FC4" w14:textId="33052299" w:rsidR="004278A5" w:rsidRPr="008172F2" w:rsidRDefault="004278A5" w:rsidP="00DC79F2">
      <w:pPr>
        <w:rPr>
          <w:color w:val="000000" w:themeColor="text1"/>
          <w:sz w:val="28"/>
          <w:szCs w:val="28"/>
          <w:lang w:val="uk-UA"/>
        </w:rPr>
      </w:pPr>
      <w:r w:rsidRPr="008172F2">
        <w:rPr>
          <w:color w:val="000000" w:themeColor="text1"/>
          <w:sz w:val="28"/>
          <w:szCs w:val="28"/>
          <w:lang w:val="uk-UA"/>
        </w:rPr>
        <w:lastRenderedPageBreak/>
        <w:t>Ви</w:t>
      </w:r>
      <w:r w:rsidR="00532386" w:rsidRPr="008172F2">
        <w:rPr>
          <w:color w:val="000000" w:themeColor="text1"/>
          <w:sz w:val="28"/>
          <w:szCs w:val="28"/>
          <w:lang w:val="uk-UA"/>
        </w:rPr>
        <w:t>плата здійснюється без визнання</w:t>
      </w:r>
      <w:r w:rsidRPr="008172F2">
        <w:rPr>
          <w:color w:val="000000" w:themeColor="text1"/>
          <w:sz w:val="28"/>
          <w:szCs w:val="28"/>
          <w:lang w:val="uk-UA"/>
        </w:rPr>
        <w:t xml:space="preserve"> відповідальності за будь-які можли</w:t>
      </w:r>
      <w:r w:rsidR="002A3C92" w:rsidRPr="008172F2">
        <w:rPr>
          <w:color w:val="000000" w:themeColor="text1"/>
          <w:sz w:val="28"/>
          <w:szCs w:val="28"/>
          <w:lang w:val="uk-UA"/>
        </w:rPr>
        <w:t xml:space="preserve">ві претензії </w:t>
      </w:r>
      <w:r w:rsidR="00413870" w:rsidRPr="008172F2">
        <w:rPr>
          <w:color w:val="000000" w:themeColor="text1"/>
          <w:sz w:val="28"/>
          <w:szCs w:val="28"/>
          <w:lang w:val="uk-UA"/>
        </w:rPr>
        <w:t>та</w:t>
      </w:r>
      <w:r w:rsidR="002A3C92" w:rsidRPr="008172F2">
        <w:rPr>
          <w:color w:val="000000" w:themeColor="text1"/>
          <w:sz w:val="28"/>
          <w:szCs w:val="28"/>
          <w:lang w:val="uk-UA"/>
        </w:rPr>
        <w:t xml:space="preserve"> приймається без </w:t>
      </w:r>
      <w:r w:rsidRPr="008172F2">
        <w:rPr>
          <w:color w:val="000000" w:themeColor="text1"/>
          <w:sz w:val="28"/>
          <w:szCs w:val="28"/>
          <w:lang w:val="uk-UA"/>
        </w:rPr>
        <w:t>шкоди [моєму]</w:t>
      </w:r>
      <w:r w:rsidR="008F10D1" w:rsidRPr="008172F2">
        <w:rPr>
          <w:color w:val="000000" w:themeColor="text1"/>
          <w:sz w:val="28"/>
          <w:szCs w:val="28"/>
          <w:lang w:val="uk-UA"/>
        </w:rPr>
        <w:t>*</w:t>
      </w:r>
      <w:r w:rsidRPr="008172F2">
        <w:rPr>
          <w:color w:val="000000" w:themeColor="text1"/>
          <w:sz w:val="28"/>
          <w:szCs w:val="28"/>
          <w:lang w:val="uk-UA"/>
        </w:rPr>
        <w:t xml:space="preserve"> праву [законного спадкоємця моряка і/або утриманця]* подати позов до суду щодо недбалості, цивільно-правового делікту, порушення встановлених законом зобов'язань або </w:t>
      </w:r>
      <w:r w:rsidR="00DC79F2" w:rsidRPr="008172F2">
        <w:rPr>
          <w:color w:val="000000" w:themeColor="text1"/>
          <w:sz w:val="28"/>
          <w:szCs w:val="28"/>
          <w:lang w:val="uk-UA"/>
        </w:rPr>
        <w:t>будь-якого іншого правового відшкодування</w:t>
      </w:r>
      <w:r w:rsidRPr="008172F2">
        <w:rPr>
          <w:color w:val="000000" w:themeColor="text1"/>
          <w:sz w:val="28"/>
          <w:szCs w:val="28"/>
          <w:lang w:val="uk-UA"/>
        </w:rPr>
        <w:t xml:space="preserve">, </w:t>
      </w:r>
      <w:r w:rsidR="00DC79F2" w:rsidRPr="008172F2">
        <w:rPr>
          <w:color w:val="000000" w:themeColor="text1"/>
          <w:sz w:val="28"/>
          <w:szCs w:val="28"/>
          <w:lang w:val="uk-UA"/>
        </w:rPr>
        <w:t>що випливає з вищевказаного інциденту.</w:t>
      </w:r>
    </w:p>
    <w:p w14:paraId="3D6704D8" w14:textId="77777777" w:rsidR="00816B40" w:rsidRPr="008172F2" w:rsidRDefault="00816B40" w:rsidP="004278A5">
      <w:pPr>
        <w:spacing w:line="100" w:lineRule="atLeast"/>
        <w:ind w:firstLine="709"/>
        <w:jc w:val="both"/>
        <w:rPr>
          <w:color w:val="000000" w:themeColor="text1"/>
          <w:sz w:val="28"/>
          <w:szCs w:val="28"/>
          <w:lang w:val="uk-UA"/>
        </w:rPr>
      </w:pPr>
    </w:p>
    <w:p w14:paraId="3431A903" w14:textId="77777777"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Дата: ..................................................................................................</w:t>
      </w:r>
    </w:p>
    <w:p w14:paraId="702DAA0F" w14:textId="77777777"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 xml:space="preserve">Моряк / законний спадкоємець і/або утриманець: ................................... </w:t>
      </w:r>
    </w:p>
    <w:p w14:paraId="22E1F6B7" w14:textId="77777777" w:rsidR="004278A5" w:rsidRPr="008172F2" w:rsidRDefault="004278A5" w:rsidP="004278A5">
      <w:pPr>
        <w:spacing w:line="100" w:lineRule="atLeast"/>
        <w:ind w:firstLine="709"/>
        <w:jc w:val="both"/>
        <w:rPr>
          <w:i/>
          <w:color w:val="000000" w:themeColor="text1"/>
          <w:sz w:val="28"/>
          <w:szCs w:val="28"/>
          <w:lang w:val="uk-UA"/>
        </w:rPr>
      </w:pPr>
      <w:r w:rsidRPr="008172F2">
        <w:rPr>
          <w:color w:val="000000" w:themeColor="text1"/>
          <w:sz w:val="28"/>
          <w:szCs w:val="28"/>
          <w:lang w:val="uk-UA"/>
        </w:rPr>
        <w:t>Підпис: ................................ .............................................................</w:t>
      </w:r>
    </w:p>
    <w:p w14:paraId="51C2884C" w14:textId="77777777" w:rsidR="004278A5" w:rsidRPr="008172F2" w:rsidRDefault="004278A5" w:rsidP="004278A5">
      <w:pPr>
        <w:spacing w:line="100" w:lineRule="atLeast"/>
        <w:ind w:firstLine="709"/>
        <w:jc w:val="both"/>
        <w:rPr>
          <w:color w:val="000000" w:themeColor="text1"/>
          <w:sz w:val="28"/>
          <w:szCs w:val="28"/>
          <w:lang w:val="uk-UA"/>
        </w:rPr>
      </w:pPr>
      <w:r w:rsidRPr="008172F2">
        <w:rPr>
          <w:i/>
          <w:color w:val="000000" w:themeColor="text1"/>
          <w:sz w:val="28"/>
          <w:szCs w:val="28"/>
          <w:lang w:val="uk-UA"/>
        </w:rPr>
        <w:t>Підтверджую:</w:t>
      </w:r>
    </w:p>
    <w:p w14:paraId="2EF39FD5" w14:textId="6C9B1D00"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Судновласник</w:t>
      </w:r>
      <w:r w:rsidR="00663DFA" w:rsidRPr="008172F2">
        <w:rPr>
          <w:color w:val="000000" w:themeColor="text1"/>
          <w:sz w:val="28"/>
          <w:szCs w:val="28"/>
          <w:lang w:val="uk-UA"/>
        </w:rPr>
        <w:t xml:space="preserve"> /</w:t>
      </w:r>
      <w:r w:rsidRPr="008172F2">
        <w:rPr>
          <w:color w:val="000000" w:themeColor="text1"/>
          <w:sz w:val="28"/>
          <w:szCs w:val="28"/>
          <w:lang w:val="uk-UA"/>
        </w:rPr>
        <w:t xml:space="preserve"> представник судновласника:</w:t>
      </w:r>
    </w:p>
    <w:p w14:paraId="53476826" w14:textId="77777777"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Підпис: ... .. .... ................................................ ... ........................ .. .......</w:t>
      </w:r>
    </w:p>
    <w:p w14:paraId="7573555D" w14:textId="77777777"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Служба фінансового забезпечення:</w:t>
      </w:r>
    </w:p>
    <w:p w14:paraId="649ECFA3" w14:textId="77777777"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Підпис: ... .. ....... ................ .............................. .. ..................... .. ..........</w:t>
      </w:r>
    </w:p>
    <w:p w14:paraId="3B908DFC" w14:textId="77777777" w:rsidR="004278A5" w:rsidRPr="008172F2" w:rsidRDefault="004278A5" w:rsidP="004278A5">
      <w:pPr>
        <w:spacing w:line="100" w:lineRule="atLeast"/>
        <w:ind w:firstLine="709"/>
        <w:jc w:val="both"/>
        <w:rPr>
          <w:color w:val="000000" w:themeColor="text1"/>
          <w:sz w:val="28"/>
          <w:szCs w:val="28"/>
          <w:lang w:val="uk-UA"/>
        </w:rPr>
      </w:pPr>
      <w:r w:rsidRPr="008172F2">
        <w:rPr>
          <w:color w:val="000000" w:themeColor="text1"/>
          <w:sz w:val="28"/>
          <w:szCs w:val="28"/>
          <w:lang w:val="uk-UA"/>
        </w:rPr>
        <w:t>____________</w:t>
      </w:r>
    </w:p>
    <w:p w14:paraId="33A3DA5C" w14:textId="77777777" w:rsidR="004278A5" w:rsidRPr="001D5113" w:rsidRDefault="004278A5" w:rsidP="004278A5">
      <w:pPr>
        <w:spacing w:line="100" w:lineRule="atLeast"/>
        <w:ind w:firstLine="709"/>
        <w:jc w:val="both"/>
        <w:rPr>
          <w:color w:val="000000" w:themeColor="text1"/>
          <w:sz w:val="22"/>
          <w:szCs w:val="22"/>
          <w:lang w:val="uk-UA"/>
        </w:rPr>
      </w:pPr>
      <w:r w:rsidRPr="008172F2">
        <w:rPr>
          <w:color w:val="000000" w:themeColor="text1"/>
          <w:sz w:val="22"/>
          <w:szCs w:val="22"/>
          <w:lang w:val="uk-UA"/>
        </w:rPr>
        <w:t>* Непотрібне викреслити.</w:t>
      </w:r>
    </w:p>
    <w:p w14:paraId="2FFCBEC9" w14:textId="77777777" w:rsidR="004278A5" w:rsidRDefault="004278A5"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A855FF7" w14:textId="77777777" w:rsidR="00E13071" w:rsidRDefault="00E13071"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19BF819E" w14:textId="77777777" w:rsidR="00E13071" w:rsidRDefault="00E13071"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2DC39AD" w14:textId="77777777" w:rsidR="00E13071" w:rsidRDefault="00E13071"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59D934A" w14:textId="47FC4A43" w:rsidR="00E13071" w:rsidRDefault="00E13071"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4B9CD00" w14:textId="56FA4414" w:rsidR="008172F2" w:rsidRDefault="008172F2"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5A128D41" w14:textId="14C1D63A" w:rsidR="008172F2" w:rsidRDefault="008172F2"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B4419DA" w14:textId="2EA0B589" w:rsidR="008172F2" w:rsidRDefault="008172F2"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6610DA0" w14:textId="3454B08E" w:rsidR="008172F2" w:rsidRDefault="008172F2"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00613F9" w14:textId="74390FDF" w:rsidR="008172F2" w:rsidRDefault="008172F2"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C22C4BD" w14:textId="6CE261B2" w:rsidR="008172F2" w:rsidRDefault="008172F2"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3CADE1A" w14:textId="759D7DFA" w:rsidR="008172F2" w:rsidRDefault="008172F2"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5F6E412" w14:textId="7FFD5BCC"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5B796BF" w14:textId="193E895B"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F283264" w14:textId="034F5B20"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1667802B" w14:textId="22A584B1"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2E049BA" w14:textId="2587741F"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587E8BCC" w14:textId="24CB4C0D"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631492B" w14:textId="379D8174"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07C1CA7" w14:textId="389A2A70"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D5AE9B3" w14:textId="2E53C861"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5F3AFE1D" w14:textId="29E5DFEA"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2CBDB30" w14:textId="669E4638"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0F8BADE" w14:textId="26B7B843"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7124AE64" w14:textId="21FEF2EF"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CBA7A23" w14:textId="0A8E0B25"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64E42DE" w14:textId="7C71B692"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175EEE9" w14:textId="6447C57F"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0708C14" w14:textId="6F1DBE68"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31E9769" w14:textId="23B4DEF0"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6CD95A54" w14:textId="5B05E8F2"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CC67FFB" w14:textId="01F4A758"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1C47B6A" w14:textId="0BFDF8A0"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2937C47B" w14:textId="1B19B492"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4430F8E4" w14:textId="0292C732"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53F0834F" w14:textId="6F662525"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3CABE8DD" w14:textId="77777777" w:rsidR="00AF3A5B" w:rsidRDefault="00AF3A5B" w:rsidP="0065235D">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E2FE3D0" w14:textId="3121FF07" w:rsidR="0065235D" w:rsidRPr="001D5113" w:rsidRDefault="0065235D" w:rsidP="00816B40">
      <w:pPr>
        <w:pStyle w:val="af6"/>
        <w:rPr>
          <w:rFonts w:eastAsia="SimSun"/>
          <w:i w:val="0"/>
          <w:color w:val="000000" w:themeColor="text1"/>
          <w:lang w:val="uk-UA" w:eastAsia="zh-CN"/>
        </w:rPr>
      </w:pPr>
      <w:bookmarkStart w:id="75" w:name="_Toc16521221"/>
      <w:r w:rsidRPr="001D5113">
        <w:rPr>
          <w:rFonts w:eastAsia="SimSun"/>
          <w:i w:val="0"/>
          <w:color w:val="000000" w:themeColor="text1"/>
          <w:lang w:val="uk-UA" w:eastAsia="zh-CN"/>
        </w:rPr>
        <w:t>ДОДАТОК А5-I</w:t>
      </w:r>
      <w:bookmarkEnd w:id="75"/>
    </w:p>
    <w:p w14:paraId="5E435E47" w14:textId="670D1A13"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Умови праці й життя моряків, що повинні інспектуватися й затверджуватися державою прапора перед </w:t>
      </w:r>
      <w:proofErr w:type="spellStart"/>
      <w:r w:rsidRPr="001D5113">
        <w:rPr>
          <w:rFonts w:eastAsia="Courier New"/>
          <w:color w:val="000000" w:themeColor="text1"/>
          <w:sz w:val="28"/>
          <w:szCs w:val="28"/>
          <w:lang w:val="uk-UA" w:eastAsia="zh-CN"/>
        </w:rPr>
        <w:t>видачею</w:t>
      </w:r>
      <w:proofErr w:type="spellEnd"/>
      <w:r w:rsidRPr="001D5113">
        <w:rPr>
          <w:rFonts w:eastAsia="Courier New"/>
          <w:color w:val="000000" w:themeColor="text1"/>
          <w:sz w:val="28"/>
          <w:szCs w:val="28"/>
          <w:lang w:val="uk-UA" w:eastAsia="zh-CN"/>
        </w:rPr>
        <w:t xml:space="preserve"> свідоцтва судну відповідно до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5.1.3</w:t>
      </w:r>
      <w:r w:rsidR="0037168A" w:rsidRPr="001D5113">
        <w:rPr>
          <w:rFonts w:eastAsia="Courier New"/>
          <w:color w:val="000000" w:themeColor="text1"/>
          <w:sz w:val="28"/>
          <w:szCs w:val="28"/>
          <w:lang w:val="uk-UA" w:eastAsia="zh-CN"/>
        </w:rPr>
        <w:t>:</w:t>
      </w:r>
    </w:p>
    <w:p w14:paraId="5984C11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Мінімальний вік</w:t>
      </w:r>
    </w:p>
    <w:p w14:paraId="54EFFCB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Медичний огляд</w:t>
      </w:r>
    </w:p>
    <w:p w14:paraId="15BE301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Кваліфікація моряків</w:t>
      </w:r>
    </w:p>
    <w:p w14:paraId="3C481D7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Трудові договори моряків</w:t>
      </w:r>
    </w:p>
    <w:p w14:paraId="359EB3F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Користування послугами приватної служби набору й працевлаштування, яка підлягає ліцензуванню, сертифікації або іншим формам регулювання</w:t>
      </w:r>
    </w:p>
    <w:p w14:paraId="246B203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Тривалість робочого часу або відпочинку</w:t>
      </w:r>
    </w:p>
    <w:p w14:paraId="3CBF9FC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Кількість персоналу судна</w:t>
      </w:r>
    </w:p>
    <w:p w14:paraId="1E610E7A" w14:textId="77777777" w:rsidR="0065235D" w:rsidRPr="008172F2"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Приміщення для </w:t>
      </w:r>
      <w:r w:rsidRPr="008172F2">
        <w:rPr>
          <w:rFonts w:eastAsia="Courier New"/>
          <w:color w:val="000000" w:themeColor="text1"/>
          <w:sz w:val="28"/>
          <w:szCs w:val="28"/>
          <w:lang w:val="uk-UA" w:eastAsia="zh-CN"/>
        </w:rPr>
        <w:t>екіпажу</w:t>
      </w:r>
    </w:p>
    <w:p w14:paraId="0C7523DB" w14:textId="77777777" w:rsidR="0065235D" w:rsidRPr="008172F2" w:rsidRDefault="0065235D" w:rsidP="0065235D">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Приміщення для відпочинку на борту судна</w:t>
      </w:r>
    </w:p>
    <w:p w14:paraId="04ED519E" w14:textId="77777777" w:rsidR="0065235D" w:rsidRPr="008172F2" w:rsidRDefault="0065235D" w:rsidP="0065235D">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Харчування й столове обслуговування</w:t>
      </w:r>
    </w:p>
    <w:p w14:paraId="060BF10A" w14:textId="31367587" w:rsidR="00842014" w:rsidRPr="008172F2" w:rsidRDefault="00842014" w:rsidP="006F072E">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Охорона здоров'я, забезпечення безпеки й попередження нещасних випадків</w:t>
      </w:r>
    </w:p>
    <w:p w14:paraId="1F60D1B3" w14:textId="77777777" w:rsidR="0065235D" w:rsidRPr="008172F2" w:rsidRDefault="0065235D" w:rsidP="0065235D">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Медичне обслуговування на борту судна</w:t>
      </w:r>
    </w:p>
    <w:p w14:paraId="60597573" w14:textId="77777777" w:rsidR="0065235D" w:rsidRPr="008172F2" w:rsidRDefault="0065235D" w:rsidP="0065235D">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Процедури розгляду скарг на борту судна</w:t>
      </w:r>
    </w:p>
    <w:p w14:paraId="62FBAA2C" w14:textId="77777777" w:rsidR="005E4173" w:rsidRPr="008172F2" w:rsidRDefault="0065235D" w:rsidP="005E4173">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Виплата заробітної плати</w:t>
      </w:r>
    </w:p>
    <w:p w14:paraId="6BBC3B50" w14:textId="77777777" w:rsidR="004278A5" w:rsidRPr="008172F2" w:rsidRDefault="005E4173" w:rsidP="004278A5">
      <w:pPr>
        <w:spacing w:before="240" w:after="240"/>
        <w:ind w:firstLine="567"/>
        <w:jc w:val="both"/>
        <w:rPr>
          <w:color w:val="000000" w:themeColor="text1"/>
          <w:sz w:val="28"/>
          <w:szCs w:val="28"/>
          <w:lang w:val="uk-UA"/>
        </w:rPr>
      </w:pPr>
      <w:r w:rsidRPr="008172F2">
        <w:rPr>
          <w:color w:val="000000" w:themeColor="text1"/>
          <w:sz w:val="28"/>
          <w:szCs w:val="28"/>
          <w:lang w:val="uk-UA"/>
        </w:rPr>
        <w:t>Фінансове забезпечення репатріації</w:t>
      </w:r>
    </w:p>
    <w:p w14:paraId="2F3C6A65" w14:textId="77777777" w:rsidR="004278A5" w:rsidRPr="001D5113" w:rsidRDefault="004278A5" w:rsidP="004278A5">
      <w:pPr>
        <w:spacing w:before="240" w:after="240"/>
        <w:ind w:firstLine="567"/>
        <w:jc w:val="both"/>
        <w:rPr>
          <w:color w:val="000000" w:themeColor="text1"/>
          <w:sz w:val="28"/>
          <w:szCs w:val="28"/>
          <w:lang w:val="uk-UA"/>
        </w:rPr>
      </w:pPr>
      <w:r w:rsidRPr="008172F2">
        <w:rPr>
          <w:color w:val="000000" w:themeColor="text1"/>
          <w:sz w:val="28"/>
          <w:szCs w:val="28"/>
          <w:lang w:val="uk-UA"/>
        </w:rPr>
        <w:t>Фінансове забезпечення, що стосується відповідальності судновласників</w:t>
      </w:r>
    </w:p>
    <w:p w14:paraId="7D5301FA" w14:textId="77777777" w:rsidR="000C21C6" w:rsidRDefault="000C21C6" w:rsidP="00C8324A">
      <w:pPr>
        <w:rPr>
          <w:rFonts w:eastAsia="SimSun"/>
          <w:lang w:val="uk-UA" w:eastAsia="zh-CN"/>
        </w:rPr>
      </w:pPr>
    </w:p>
    <w:p w14:paraId="3D50699F" w14:textId="77777777" w:rsidR="00E13071" w:rsidRDefault="00E13071" w:rsidP="00E13071">
      <w:pPr>
        <w:rPr>
          <w:rFonts w:eastAsia="SimSun"/>
          <w:lang w:val="uk-UA" w:eastAsia="zh-CN"/>
        </w:rPr>
      </w:pPr>
    </w:p>
    <w:p w14:paraId="6F22B48B" w14:textId="689BE509" w:rsidR="00E13071" w:rsidRDefault="00E13071" w:rsidP="00E13071">
      <w:pPr>
        <w:rPr>
          <w:rFonts w:eastAsia="SimSun"/>
          <w:lang w:val="uk-UA" w:eastAsia="zh-CN"/>
        </w:rPr>
      </w:pPr>
    </w:p>
    <w:p w14:paraId="3FAE8B4C" w14:textId="2622B435" w:rsidR="008172F2" w:rsidRDefault="008172F2" w:rsidP="00E13071">
      <w:pPr>
        <w:rPr>
          <w:rFonts w:eastAsia="SimSun"/>
          <w:lang w:val="uk-UA" w:eastAsia="zh-CN"/>
        </w:rPr>
      </w:pPr>
    </w:p>
    <w:p w14:paraId="1C6827AD" w14:textId="62C6EA31" w:rsidR="008172F2" w:rsidRDefault="008172F2" w:rsidP="00E13071">
      <w:pPr>
        <w:rPr>
          <w:rFonts w:eastAsia="SimSun"/>
          <w:lang w:val="uk-UA" w:eastAsia="zh-CN"/>
        </w:rPr>
      </w:pPr>
    </w:p>
    <w:p w14:paraId="04134B8C" w14:textId="7345E2FE" w:rsidR="008172F2" w:rsidRDefault="008172F2" w:rsidP="00E13071">
      <w:pPr>
        <w:rPr>
          <w:rFonts w:eastAsia="SimSun"/>
          <w:lang w:val="uk-UA" w:eastAsia="zh-CN"/>
        </w:rPr>
      </w:pPr>
    </w:p>
    <w:p w14:paraId="5B221FC2" w14:textId="47294E7C" w:rsidR="008172F2" w:rsidRDefault="008172F2" w:rsidP="00E13071">
      <w:pPr>
        <w:rPr>
          <w:rFonts w:eastAsia="SimSun"/>
          <w:lang w:val="uk-UA" w:eastAsia="zh-CN"/>
        </w:rPr>
      </w:pPr>
    </w:p>
    <w:p w14:paraId="16B4D24D" w14:textId="31F492FD" w:rsidR="008172F2" w:rsidRDefault="008172F2" w:rsidP="00E13071">
      <w:pPr>
        <w:rPr>
          <w:rFonts w:eastAsia="SimSun"/>
          <w:lang w:val="uk-UA" w:eastAsia="zh-CN"/>
        </w:rPr>
      </w:pPr>
    </w:p>
    <w:p w14:paraId="0EB7C489" w14:textId="3AFB8054" w:rsidR="008172F2" w:rsidRDefault="008172F2" w:rsidP="00E13071">
      <w:pPr>
        <w:rPr>
          <w:rFonts w:eastAsia="SimSun"/>
          <w:lang w:val="uk-UA" w:eastAsia="zh-CN"/>
        </w:rPr>
      </w:pPr>
    </w:p>
    <w:p w14:paraId="5D76F812" w14:textId="77777777" w:rsidR="008172F2" w:rsidRPr="00E13071" w:rsidRDefault="008172F2" w:rsidP="00E13071">
      <w:pPr>
        <w:rPr>
          <w:rFonts w:eastAsia="SimSun"/>
          <w:lang w:val="uk-UA" w:eastAsia="zh-CN"/>
        </w:rPr>
      </w:pPr>
    </w:p>
    <w:p w14:paraId="3BCA61C2" w14:textId="77777777" w:rsidR="0065235D" w:rsidRPr="001D5113" w:rsidRDefault="0065235D" w:rsidP="00816B40">
      <w:pPr>
        <w:pStyle w:val="af6"/>
        <w:rPr>
          <w:rFonts w:eastAsia="SimSun"/>
          <w:i w:val="0"/>
          <w:color w:val="000000" w:themeColor="text1"/>
          <w:lang w:val="uk-UA" w:eastAsia="zh-CN"/>
        </w:rPr>
      </w:pPr>
      <w:bookmarkStart w:id="76" w:name="_Toc16521222"/>
      <w:r w:rsidRPr="001D5113">
        <w:rPr>
          <w:rFonts w:eastAsia="SimSun"/>
          <w:i w:val="0"/>
          <w:color w:val="000000" w:themeColor="text1"/>
          <w:lang w:val="uk-UA" w:eastAsia="zh-CN"/>
        </w:rPr>
        <w:t>ДОДАТОК А5-II</w:t>
      </w:r>
      <w:bookmarkEnd w:id="76"/>
    </w:p>
    <w:p w14:paraId="6D1577A3" w14:textId="77777777" w:rsidR="0065235D" w:rsidRPr="001D5113" w:rsidRDefault="0065235D" w:rsidP="00816B40">
      <w:pPr>
        <w:ind w:firstLine="567"/>
        <w:jc w:val="center"/>
        <w:rPr>
          <w:rFonts w:eastAsia="Courier New"/>
          <w:b/>
          <w:color w:val="000000" w:themeColor="text1"/>
          <w:sz w:val="28"/>
          <w:szCs w:val="28"/>
          <w:lang w:val="uk-UA" w:eastAsia="zh-CN"/>
        </w:rPr>
      </w:pPr>
      <w:r w:rsidRPr="001D5113">
        <w:rPr>
          <w:rFonts w:eastAsia="Courier New"/>
          <w:b/>
          <w:color w:val="000000" w:themeColor="text1"/>
          <w:sz w:val="28"/>
          <w:szCs w:val="28"/>
          <w:lang w:val="uk-UA" w:eastAsia="zh-CN"/>
        </w:rPr>
        <w:t>Свідоцтво про відповідність трудовим нормам у морському судноплавстві</w:t>
      </w:r>
    </w:p>
    <w:p w14:paraId="6B9BA664" w14:textId="77777777" w:rsidR="00816B40" w:rsidRPr="001D5113" w:rsidRDefault="00816B40" w:rsidP="00816B40">
      <w:pPr>
        <w:ind w:firstLine="567"/>
        <w:jc w:val="center"/>
        <w:rPr>
          <w:rFonts w:eastAsia="Courier New"/>
          <w:color w:val="000000" w:themeColor="text1"/>
          <w:sz w:val="28"/>
          <w:szCs w:val="28"/>
          <w:lang w:val="uk-UA" w:eastAsia="zh-CN"/>
        </w:rPr>
      </w:pPr>
    </w:p>
    <w:p w14:paraId="4D4B4609" w14:textId="77777777" w:rsidR="0065235D" w:rsidRPr="001D5113" w:rsidRDefault="0065235D" w:rsidP="002A3C92">
      <w:pPr>
        <w:ind w:firstLine="567"/>
        <w:jc w:val="center"/>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(Прим</w:t>
      </w:r>
      <w:r w:rsidR="002A3C92" w:rsidRPr="001D5113">
        <w:rPr>
          <w:rFonts w:eastAsia="Courier New"/>
          <w:i/>
          <w:color w:val="000000" w:themeColor="text1"/>
          <w:sz w:val="28"/>
          <w:szCs w:val="28"/>
          <w:lang w:val="uk-UA" w:eastAsia="zh-CN"/>
        </w:rPr>
        <w:t xml:space="preserve">ітка: До </w:t>
      </w:r>
      <w:r w:rsidRPr="001D5113">
        <w:rPr>
          <w:rFonts w:eastAsia="Courier New"/>
          <w:i/>
          <w:color w:val="000000" w:themeColor="text1"/>
          <w:sz w:val="28"/>
          <w:szCs w:val="28"/>
          <w:lang w:val="uk-UA" w:eastAsia="zh-CN"/>
        </w:rPr>
        <w:t>цього Свідоцтва повинна додаватися Декларація про дотримання трудових норм у морському судноплавстві)</w:t>
      </w:r>
    </w:p>
    <w:p w14:paraId="5BCA9CE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Видано відповідно до положень Статті </w:t>
      </w:r>
      <w:r w:rsidRPr="001D5113">
        <w:rPr>
          <w:color w:val="000000" w:themeColor="text1"/>
          <w:sz w:val="28"/>
          <w:szCs w:val="28"/>
          <w:lang w:val="uk-UA" w:eastAsia="zh-CN"/>
        </w:rPr>
        <w:t>V</w:t>
      </w:r>
      <w:r w:rsidRPr="001D5113">
        <w:rPr>
          <w:rFonts w:eastAsia="Courier New"/>
          <w:color w:val="000000" w:themeColor="text1"/>
          <w:sz w:val="28"/>
          <w:szCs w:val="28"/>
          <w:lang w:val="uk-UA" w:eastAsia="zh-CN"/>
        </w:rPr>
        <w:t xml:space="preserve"> і Розділу</w:t>
      </w:r>
      <w:r w:rsidRPr="001D5113">
        <w:rPr>
          <w:color w:val="000000" w:themeColor="text1"/>
          <w:sz w:val="28"/>
          <w:szCs w:val="28"/>
          <w:lang w:val="uk-UA" w:eastAsia="zh-CN"/>
        </w:rPr>
        <w:t xml:space="preserve"> 5 </w:t>
      </w:r>
    </w:p>
    <w:p w14:paraId="06F28817" w14:textId="3A630FB6"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Конвенції про працю в морському судноплавстві</w:t>
      </w:r>
      <w:r w:rsidR="000C21C6" w:rsidRPr="001D5113">
        <w:rPr>
          <w:rFonts w:eastAsia="Courier New"/>
          <w:color w:val="000000" w:themeColor="text1"/>
          <w:sz w:val="28"/>
          <w:szCs w:val="28"/>
          <w:lang w:val="uk-UA" w:eastAsia="zh-CN"/>
        </w:rPr>
        <w:t xml:space="preserve"> </w:t>
      </w:r>
      <w:r w:rsidR="000C21C6" w:rsidRPr="001D5113">
        <w:rPr>
          <w:color w:val="000000" w:themeColor="text1"/>
          <w:sz w:val="28"/>
          <w:szCs w:val="28"/>
          <w:lang w:val="uk-UA" w:eastAsia="zh-CN"/>
        </w:rPr>
        <w:t>2006</w:t>
      </w:r>
      <w:r w:rsidR="000C21C6" w:rsidRPr="001D5113">
        <w:rPr>
          <w:rFonts w:eastAsia="Courier New"/>
          <w:color w:val="000000" w:themeColor="text1"/>
          <w:sz w:val="28"/>
          <w:szCs w:val="28"/>
          <w:lang w:val="uk-UA" w:eastAsia="zh-CN"/>
        </w:rPr>
        <w:t xml:space="preserve"> року </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далі – «Конвенція») на підставі дозволу уряду:</w:t>
      </w:r>
    </w:p>
    <w:p w14:paraId="215B8DFC" w14:textId="77777777" w:rsidR="0065235D" w:rsidRPr="001D5113" w:rsidRDefault="0065235D" w:rsidP="002A3C92">
      <w:pPr>
        <w:tabs>
          <w:tab w:val="left" w:pos="12960"/>
        </w:tabs>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5062B5CB" w14:textId="77777777" w:rsidR="0065235D" w:rsidRPr="001D5113" w:rsidRDefault="0065235D" w:rsidP="002A3C92">
      <w:pPr>
        <w:jc w:val="center"/>
        <w:rPr>
          <w:rFonts w:eastAsia="Courier New"/>
          <w:color w:val="000000" w:themeColor="text1"/>
          <w:lang w:val="uk-UA" w:eastAsia="zh-CN"/>
        </w:rPr>
      </w:pPr>
      <w:r w:rsidRPr="001D5113">
        <w:rPr>
          <w:rFonts w:eastAsia="Courier New"/>
          <w:color w:val="000000" w:themeColor="text1"/>
          <w:lang w:val="uk-UA" w:eastAsia="zh-CN"/>
        </w:rPr>
        <w:t>(повна назва держави, під прапором якої судно має право плавати)</w:t>
      </w:r>
    </w:p>
    <w:p w14:paraId="75E4FDE4" w14:textId="77777777" w:rsidR="0065235D" w:rsidRPr="001D5113" w:rsidRDefault="0065235D" w:rsidP="002A3C92">
      <w:pPr>
        <w:tabs>
          <w:tab w:val="left" w:pos="12780"/>
        </w:tabs>
        <w:spacing w:before="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Свідоцтво видане .................................................</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6CED092A" w14:textId="77777777" w:rsidR="0065235D" w:rsidRPr="001D5113" w:rsidRDefault="0065235D" w:rsidP="002A3C92">
      <w:pPr>
        <w:spacing w:after="240"/>
        <w:ind w:left="708"/>
        <w:jc w:val="center"/>
        <w:rPr>
          <w:rFonts w:eastAsia="Courier New"/>
          <w:color w:val="000000" w:themeColor="text1"/>
          <w:lang w:val="uk-UA" w:eastAsia="zh-CN"/>
        </w:rPr>
      </w:pPr>
      <w:r w:rsidRPr="001D5113">
        <w:rPr>
          <w:rFonts w:eastAsia="Courier New"/>
          <w:color w:val="000000" w:themeColor="text1"/>
          <w:lang w:val="uk-UA" w:eastAsia="zh-CN"/>
        </w:rPr>
        <w:t>(повна назва й адреса компетентної особи або організації, належним образом уповноважених відповідно до положень Конвенції)</w:t>
      </w:r>
    </w:p>
    <w:p w14:paraId="5C857B7B" w14:textId="77777777" w:rsidR="0065235D" w:rsidRPr="001D5113" w:rsidRDefault="0065235D" w:rsidP="00A43762">
      <w:pPr>
        <w:spacing w:before="240" w:after="240"/>
        <w:ind w:firstLine="567"/>
        <w:jc w:val="center"/>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Відомості про судно</w:t>
      </w:r>
    </w:p>
    <w:p w14:paraId="07DEF4D4" w14:textId="77777777" w:rsidR="0065235D" w:rsidRPr="001D5113" w:rsidRDefault="0065235D" w:rsidP="0065235D">
      <w:pPr>
        <w:tabs>
          <w:tab w:val="left" w:pos="12780"/>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Назва судна ...............................................................................</w:t>
      </w:r>
      <w:r w:rsidR="002A3C92" w:rsidRPr="001D5113">
        <w:rPr>
          <w:rFonts w:eastAsia="Courier New"/>
          <w:color w:val="000000" w:themeColor="text1"/>
          <w:sz w:val="28"/>
          <w:szCs w:val="28"/>
          <w:lang w:val="uk-UA" w:eastAsia="zh-CN"/>
        </w:rPr>
        <w:t>........................</w:t>
      </w:r>
    </w:p>
    <w:p w14:paraId="0F63260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Відмітні но</w:t>
      </w:r>
      <w:r w:rsidR="002A3C92" w:rsidRPr="001D5113">
        <w:rPr>
          <w:rFonts w:eastAsia="Courier New"/>
          <w:color w:val="000000" w:themeColor="text1"/>
          <w:sz w:val="28"/>
          <w:szCs w:val="28"/>
          <w:lang w:val="uk-UA" w:eastAsia="zh-CN"/>
        </w:rPr>
        <w:t>мер або літери</w:t>
      </w:r>
      <w:r w:rsidRPr="001D5113">
        <w:rPr>
          <w:rFonts w:eastAsia="Courier New"/>
          <w:color w:val="000000" w:themeColor="text1"/>
          <w:sz w:val="28"/>
          <w:szCs w:val="28"/>
          <w:lang w:val="uk-UA" w:eastAsia="zh-CN"/>
        </w:rPr>
        <w:t xml:space="preserve"> ................................................</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69B5EF0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Порт реєстрації ..............................................</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039F79E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реєстрації ..............................................................</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181503D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Валова місткість</w:t>
      </w:r>
      <w:r w:rsidRPr="001D5113">
        <w:rPr>
          <w:rFonts w:eastAsia="Courier New"/>
          <w:color w:val="000000" w:themeColor="text1"/>
          <w:sz w:val="28"/>
          <w:szCs w:val="28"/>
          <w:vertAlign w:val="superscript"/>
          <w:lang w:val="uk-UA" w:eastAsia="zh-CN"/>
        </w:rPr>
        <w:t>1</w:t>
      </w:r>
      <w:r w:rsidRPr="001D5113">
        <w:rPr>
          <w:rFonts w:eastAsia="Courier New"/>
          <w:color w:val="000000" w:themeColor="text1"/>
          <w:sz w:val="28"/>
          <w:szCs w:val="28"/>
          <w:lang w:val="uk-UA" w:eastAsia="zh-CN"/>
        </w:rPr>
        <w:t xml:space="preserve"> ................................................................</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79401B6D" w14:textId="055E8B2B"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Номер </w:t>
      </w:r>
      <w:r w:rsidR="000C21C6" w:rsidRPr="001D5113">
        <w:rPr>
          <w:rFonts w:eastAsia="Courier New"/>
          <w:color w:val="000000" w:themeColor="text1"/>
          <w:sz w:val="28"/>
          <w:szCs w:val="28"/>
          <w:lang w:val="uk-UA" w:eastAsia="zh-CN"/>
        </w:rPr>
        <w:t>IMO</w:t>
      </w:r>
      <w:r w:rsidRPr="001D5113">
        <w:rPr>
          <w:rFonts w:eastAsia="Courier New"/>
          <w:color w:val="000000" w:themeColor="text1"/>
          <w:sz w:val="28"/>
          <w:szCs w:val="28"/>
          <w:lang w:val="uk-UA" w:eastAsia="zh-CN"/>
        </w:rPr>
        <w:t>............................................</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2B690EC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Тип судна ....................................</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7868843D"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Назва та адреса судновласника</w:t>
      </w:r>
      <w:r w:rsidRPr="001D5113">
        <w:rPr>
          <w:rFonts w:eastAsia="Courier New"/>
          <w:color w:val="000000" w:themeColor="text1"/>
          <w:sz w:val="28"/>
          <w:szCs w:val="28"/>
          <w:vertAlign w:val="superscript"/>
          <w:lang w:val="uk-UA" w:eastAsia="zh-CN"/>
        </w:rPr>
        <w:t xml:space="preserve">2 </w:t>
      </w:r>
      <w:r w:rsidRPr="001D5113">
        <w:rPr>
          <w:rFonts w:eastAsia="Courier New"/>
          <w:color w:val="000000" w:themeColor="text1"/>
          <w:sz w:val="28"/>
          <w:szCs w:val="28"/>
          <w:lang w:val="uk-UA" w:eastAsia="zh-CN"/>
        </w:rPr>
        <w:t>.......</w:t>
      </w:r>
      <w:r w:rsidR="002A3C9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5CA60ED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___________________</w:t>
      </w:r>
    </w:p>
    <w:p w14:paraId="699469E1" w14:textId="170DA021"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vertAlign w:val="superscript"/>
          <w:lang w:val="uk-UA" w:eastAsia="zh-CN"/>
        </w:rPr>
        <w:lastRenderedPageBreak/>
        <w:t>1</w:t>
      </w:r>
      <w:r w:rsidRPr="001D5113">
        <w:rPr>
          <w:rFonts w:eastAsia="Courier New"/>
          <w:color w:val="000000" w:themeColor="text1"/>
          <w:sz w:val="22"/>
          <w:szCs w:val="22"/>
          <w:lang w:val="uk-UA" w:eastAsia="zh-CN"/>
        </w:rPr>
        <w:t>Для суден, на які поширюється тимчасовий порядок вимірювання, прийнятий ММО, валова місткість є валовою місткістю, що зазначена у графі ПРИМІТКИ Міжнар</w:t>
      </w:r>
      <w:r w:rsidR="002A3C92" w:rsidRPr="001D5113">
        <w:rPr>
          <w:rFonts w:eastAsia="Courier New"/>
          <w:color w:val="000000" w:themeColor="text1"/>
          <w:sz w:val="22"/>
          <w:szCs w:val="22"/>
          <w:lang w:val="uk-UA" w:eastAsia="zh-CN"/>
        </w:rPr>
        <w:t xml:space="preserve">одного обмірного </w:t>
      </w:r>
      <w:r w:rsidRPr="001D5113">
        <w:rPr>
          <w:rFonts w:eastAsia="Courier New"/>
          <w:color w:val="000000" w:themeColor="text1"/>
          <w:sz w:val="22"/>
          <w:szCs w:val="22"/>
          <w:lang w:val="uk-UA" w:eastAsia="zh-CN"/>
        </w:rPr>
        <w:t xml:space="preserve">свідоцтва (1969 р.). Див. підпункт с) пункту 1 Статті </w:t>
      </w:r>
      <w:r w:rsidR="00A418D6" w:rsidRPr="001D5113">
        <w:rPr>
          <w:rFonts w:eastAsia="Courier New"/>
          <w:color w:val="000000" w:themeColor="text1"/>
          <w:sz w:val="22"/>
          <w:szCs w:val="22"/>
          <w:lang w:val="uk-UA" w:eastAsia="zh-CN"/>
        </w:rPr>
        <w:t xml:space="preserve">II </w:t>
      </w:r>
      <w:r w:rsidRPr="001D5113">
        <w:rPr>
          <w:rFonts w:eastAsia="Courier New"/>
          <w:color w:val="000000" w:themeColor="text1"/>
          <w:sz w:val="22"/>
          <w:szCs w:val="22"/>
          <w:lang w:val="uk-UA" w:eastAsia="zh-CN"/>
        </w:rPr>
        <w:t xml:space="preserve"> Конвенції.</w:t>
      </w:r>
    </w:p>
    <w:p w14:paraId="7DAECEC7" w14:textId="77D0CB0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vertAlign w:val="superscript"/>
          <w:lang w:val="uk-UA" w:eastAsia="zh-CN"/>
        </w:rPr>
        <w:t>2</w:t>
      </w:r>
      <w:r w:rsidRPr="001D5113">
        <w:rPr>
          <w:rFonts w:eastAsia="Courier New"/>
          <w:color w:val="000000" w:themeColor="text1"/>
          <w:sz w:val="22"/>
          <w:szCs w:val="22"/>
          <w:lang w:val="uk-UA" w:eastAsia="zh-CN"/>
        </w:rPr>
        <w:t>Судновласник означає власника судна або будь-яку іншу організацію або особу, таку як керуючий, агент або фрахтувальник за чартером на судно без екіпажу, як</w:t>
      </w:r>
      <w:r w:rsidR="00F57EC9" w:rsidRPr="001D5113">
        <w:rPr>
          <w:rFonts w:eastAsia="Courier New"/>
          <w:color w:val="000000" w:themeColor="text1"/>
          <w:sz w:val="22"/>
          <w:szCs w:val="22"/>
          <w:lang w:val="uk-UA" w:eastAsia="zh-CN"/>
        </w:rPr>
        <w:t>а</w:t>
      </w:r>
      <w:r w:rsidRPr="001D5113">
        <w:rPr>
          <w:rFonts w:eastAsia="Courier New"/>
          <w:color w:val="000000" w:themeColor="text1"/>
          <w:sz w:val="22"/>
          <w:szCs w:val="22"/>
          <w:lang w:val="uk-UA" w:eastAsia="zh-CN"/>
        </w:rPr>
        <w:t xml:space="preserve"> взял</w:t>
      </w:r>
      <w:r w:rsidR="00F57EC9" w:rsidRPr="001D5113">
        <w:rPr>
          <w:rFonts w:eastAsia="Courier New"/>
          <w:color w:val="000000" w:themeColor="text1"/>
          <w:sz w:val="22"/>
          <w:szCs w:val="22"/>
          <w:lang w:val="uk-UA" w:eastAsia="zh-CN"/>
        </w:rPr>
        <w:t xml:space="preserve">а </w:t>
      </w:r>
      <w:r w:rsidRPr="001D5113">
        <w:rPr>
          <w:rFonts w:eastAsia="Courier New"/>
          <w:color w:val="000000" w:themeColor="text1"/>
          <w:sz w:val="22"/>
          <w:szCs w:val="22"/>
          <w:lang w:val="uk-UA" w:eastAsia="zh-CN"/>
        </w:rPr>
        <w:t xml:space="preserve">на себе відповідальність за експлуатацію судна від судновласника </w:t>
      </w:r>
      <w:r w:rsidR="00DF746F" w:rsidRPr="001D5113">
        <w:rPr>
          <w:rFonts w:eastAsia="Courier New"/>
          <w:color w:val="000000" w:themeColor="text1"/>
          <w:sz w:val="22"/>
          <w:szCs w:val="22"/>
          <w:lang w:val="uk-UA" w:eastAsia="zh-CN"/>
        </w:rPr>
        <w:t>і</w:t>
      </w:r>
      <w:r w:rsidRPr="001D5113">
        <w:rPr>
          <w:rFonts w:eastAsia="Courier New"/>
          <w:color w:val="000000" w:themeColor="text1"/>
          <w:sz w:val="22"/>
          <w:szCs w:val="22"/>
          <w:lang w:val="uk-UA" w:eastAsia="zh-CN"/>
        </w:rPr>
        <w:t xml:space="preserve"> як</w:t>
      </w:r>
      <w:r w:rsidR="00F57EC9" w:rsidRPr="001D5113">
        <w:rPr>
          <w:rFonts w:eastAsia="Courier New"/>
          <w:color w:val="000000" w:themeColor="text1"/>
          <w:sz w:val="22"/>
          <w:szCs w:val="22"/>
          <w:lang w:val="uk-UA" w:eastAsia="zh-CN"/>
        </w:rPr>
        <w:t>а</w:t>
      </w:r>
      <w:r w:rsidRPr="001D5113">
        <w:rPr>
          <w:rFonts w:eastAsia="Courier New"/>
          <w:color w:val="000000" w:themeColor="text1"/>
          <w:sz w:val="22"/>
          <w:szCs w:val="22"/>
          <w:lang w:val="uk-UA" w:eastAsia="zh-CN"/>
        </w:rPr>
        <w:t xml:space="preserve"> при цьому погодил</w:t>
      </w:r>
      <w:r w:rsidR="00F57EC9" w:rsidRPr="001D5113">
        <w:rPr>
          <w:rFonts w:eastAsia="Courier New"/>
          <w:color w:val="000000" w:themeColor="text1"/>
          <w:sz w:val="22"/>
          <w:szCs w:val="22"/>
          <w:lang w:val="uk-UA" w:eastAsia="zh-CN"/>
        </w:rPr>
        <w:t>а</w:t>
      </w:r>
      <w:r w:rsidRPr="001D5113">
        <w:rPr>
          <w:rFonts w:eastAsia="Courier New"/>
          <w:color w:val="000000" w:themeColor="text1"/>
          <w:sz w:val="22"/>
          <w:szCs w:val="22"/>
          <w:lang w:val="uk-UA" w:eastAsia="zh-CN"/>
        </w:rPr>
        <w:t xml:space="preserve">сь узяти на себе всі </w:t>
      </w:r>
      <w:r w:rsidR="00506E51" w:rsidRPr="001D5113">
        <w:rPr>
          <w:rFonts w:eastAsia="Courier New"/>
          <w:color w:val="000000" w:themeColor="text1"/>
          <w:sz w:val="22"/>
          <w:szCs w:val="22"/>
          <w:lang w:val="uk-UA" w:eastAsia="zh-CN"/>
        </w:rPr>
        <w:t>обов’я</w:t>
      </w:r>
      <w:r w:rsidRPr="001D5113">
        <w:rPr>
          <w:rFonts w:eastAsia="Courier New"/>
          <w:color w:val="000000" w:themeColor="text1"/>
          <w:sz w:val="22"/>
          <w:szCs w:val="22"/>
          <w:lang w:val="uk-UA" w:eastAsia="zh-CN"/>
        </w:rPr>
        <w:t xml:space="preserve">зки та всю відповідальність, покладені на судновласників відповідно до цієї Конвенції, незалежно від того, чи виконує будь-яка інша організація або особа певні </w:t>
      </w:r>
      <w:r w:rsidR="00506E51" w:rsidRPr="001D5113">
        <w:rPr>
          <w:rFonts w:eastAsia="Courier New"/>
          <w:color w:val="000000" w:themeColor="text1"/>
          <w:sz w:val="22"/>
          <w:szCs w:val="22"/>
          <w:lang w:val="uk-UA" w:eastAsia="zh-CN"/>
        </w:rPr>
        <w:t>обов’я</w:t>
      </w:r>
      <w:r w:rsidRPr="001D5113">
        <w:rPr>
          <w:rFonts w:eastAsia="Courier New"/>
          <w:color w:val="000000" w:themeColor="text1"/>
          <w:sz w:val="22"/>
          <w:szCs w:val="22"/>
          <w:lang w:val="uk-UA" w:eastAsia="zh-CN"/>
        </w:rPr>
        <w:t>зки чи з</w:t>
      </w:r>
      <w:r w:rsidR="00506E51" w:rsidRPr="001D5113">
        <w:rPr>
          <w:rFonts w:eastAsia="Courier New"/>
          <w:color w:val="000000" w:themeColor="text1"/>
          <w:sz w:val="22"/>
          <w:szCs w:val="22"/>
          <w:lang w:val="uk-UA" w:eastAsia="zh-CN"/>
        </w:rPr>
        <w:t>обов’я</w:t>
      </w:r>
      <w:r w:rsidRPr="001D5113">
        <w:rPr>
          <w:rFonts w:eastAsia="Courier New"/>
          <w:color w:val="000000" w:themeColor="text1"/>
          <w:sz w:val="22"/>
          <w:szCs w:val="22"/>
          <w:lang w:val="uk-UA" w:eastAsia="zh-CN"/>
        </w:rPr>
        <w:t xml:space="preserve">зання за дорученням судновласника. Див. підпункт j) пункту 1 Статті </w:t>
      </w:r>
      <w:r w:rsidR="00425389" w:rsidRPr="001D5113">
        <w:rPr>
          <w:rFonts w:eastAsia="Courier New"/>
          <w:color w:val="000000" w:themeColor="text1"/>
          <w:sz w:val="22"/>
          <w:szCs w:val="22"/>
          <w:lang w:val="uk-UA" w:eastAsia="zh-CN"/>
        </w:rPr>
        <w:t>II</w:t>
      </w:r>
      <w:r w:rsidRPr="001D5113">
        <w:rPr>
          <w:rFonts w:eastAsia="Courier New"/>
          <w:color w:val="000000" w:themeColor="text1"/>
          <w:sz w:val="22"/>
          <w:szCs w:val="22"/>
          <w:lang w:val="uk-UA" w:eastAsia="zh-CN"/>
        </w:rPr>
        <w:t xml:space="preserve"> Конвенції.</w:t>
      </w:r>
    </w:p>
    <w:p w14:paraId="4010C5D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Цим засвідчується, що:</w:t>
      </w:r>
    </w:p>
    <w:p w14:paraId="5E827DDA" w14:textId="7E13A457" w:rsidR="0065235D" w:rsidRPr="001D5113" w:rsidRDefault="002A3C92"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 </w:t>
      </w:r>
      <w:r w:rsidR="000A32D6" w:rsidRPr="001D5113">
        <w:rPr>
          <w:rFonts w:eastAsia="Courier New"/>
          <w:color w:val="000000" w:themeColor="text1"/>
          <w:sz w:val="28"/>
          <w:szCs w:val="28"/>
          <w:lang w:val="uk-UA" w:eastAsia="zh-CN"/>
        </w:rPr>
        <w:t xml:space="preserve">Це </w:t>
      </w:r>
      <w:r w:rsidRPr="001D5113">
        <w:rPr>
          <w:rFonts w:eastAsia="Courier New"/>
          <w:color w:val="000000" w:themeColor="text1"/>
          <w:sz w:val="28"/>
          <w:szCs w:val="28"/>
          <w:lang w:val="uk-UA" w:eastAsia="zh-CN"/>
        </w:rPr>
        <w:t xml:space="preserve">судно пройшло </w:t>
      </w:r>
      <w:r w:rsidR="0065235D" w:rsidRPr="001D5113">
        <w:rPr>
          <w:rFonts w:eastAsia="Courier New"/>
          <w:color w:val="000000" w:themeColor="text1"/>
          <w:sz w:val="28"/>
          <w:szCs w:val="28"/>
          <w:lang w:val="uk-UA" w:eastAsia="zh-CN"/>
        </w:rPr>
        <w:t>інспекційну перевірку на відповідність вимогам цієї Конвенції та положенням прикладеної Декларації про дотримання трудових норм у морському судноплавстві.</w:t>
      </w:r>
    </w:p>
    <w:p w14:paraId="4F230F9A" w14:textId="200A9E42"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Умови праці й життя моряків, зазначені в Додатку А</w:t>
      </w:r>
      <w:r w:rsidRPr="001D5113">
        <w:rPr>
          <w:color w:val="000000" w:themeColor="text1"/>
          <w:sz w:val="28"/>
          <w:szCs w:val="28"/>
          <w:lang w:val="uk-UA" w:eastAsia="zh-CN"/>
        </w:rPr>
        <w:t xml:space="preserve">5-I </w:t>
      </w:r>
      <w:r w:rsidR="002A3C92" w:rsidRPr="001D5113">
        <w:rPr>
          <w:rFonts w:eastAsia="Courier New"/>
          <w:color w:val="000000" w:themeColor="text1"/>
          <w:sz w:val="28"/>
          <w:szCs w:val="28"/>
          <w:lang w:val="uk-UA" w:eastAsia="zh-CN"/>
        </w:rPr>
        <w:t xml:space="preserve">до Конвенції, </w:t>
      </w:r>
      <w:r w:rsidRPr="001D5113">
        <w:rPr>
          <w:rFonts w:eastAsia="Courier New"/>
          <w:color w:val="000000" w:themeColor="text1"/>
          <w:sz w:val="28"/>
          <w:szCs w:val="28"/>
          <w:lang w:val="uk-UA" w:eastAsia="zh-CN"/>
        </w:rPr>
        <w:t>визнані</w:t>
      </w:r>
      <w:r w:rsidR="002A3C92" w:rsidRPr="001D5113">
        <w:rPr>
          <w:rFonts w:eastAsia="Courier New"/>
          <w:color w:val="000000" w:themeColor="text1"/>
          <w:sz w:val="28"/>
          <w:szCs w:val="28"/>
          <w:lang w:val="uk-UA" w:eastAsia="zh-CN"/>
        </w:rPr>
        <w:t xml:space="preserve"> відповідними </w:t>
      </w:r>
      <w:r w:rsidR="008A54D1" w:rsidRPr="001D5113">
        <w:rPr>
          <w:rFonts w:eastAsia="Courier New"/>
          <w:color w:val="000000" w:themeColor="text1"/>
          <w:sz w:val="28"/>
          <w:szCs w:val="28"/>
          <w:lang w:val="uk-UA" w:eastAsia="zh-CN"/>
        </w:rPr>
        <w:t xml:space="preserve">зазначеним </w:t>
      </w:r>
      <w:r w:rsidR="002A3C92" w:rsidRPr="001D5113">
        <w:rPr>
          <w:rFonts w:eastAsia="Courier New"/>
          <w:color w:val="000000" w:themeColor="text1"/>
          <w:sz w:val="28"/>
          <w:szCs w:val="28"/>
          <w:lang w:val="uk-UA" w:eastAsia="zh-CN"/>
        </w:rPr>
        <w:t xml:space="preserve"> вище </w:t>
      </w:r>
      <w:r w:rsidRPr="001D5113">
        <w:rPr>
          <w:rFonts w:eastAsia="Courier New"/>
          <w:color w:val="000000" w:themeColor="text1"/>
          <w:sz w:val="28"/>
          <w:szCs w:val="28"/>
          <w:lang w:val="uk-UA" w:eastAsia="zh-CN"/>
        </w:rPr>
        <w:t>наці</w:t>
      </w:r>
      <w:r w:rsidR="002A3C92" w:rsidRPr="001D5113">
        <w:rPr>
          <w:rFonts w:eastAsia="Courier New"/>
          <w:color w:val="000000" w:themeColor="text1"/>
          <w:sz w:val="28"/>
          <w:szCs w:val="28"/>
          <w:lang w:val="uk-UA" w:eastAsia="zh-CN"/>
        </w:rPr>
        <w:t>ональним вимогам країни щодо застосування Конвенції.</w:t>
      </w:r>
      <w:r w:rsidR="00532386" w:rsidRPr="001D5113">
        <w:rPr>
          <w:rFonts w:eastAsia="Courier New"/>
          <w:color w:val="000000" w:themeColor="text1"/>
          <w:sz w:val="28"/>
          <w:szCs w:val="28"/>
          <w:lang w:val="uk-UA" w:eastAsia="zh-CN"/>
        </w:rPr>
        <w:t xml:space="preserve"> Ці національні вимоги </w:t>
      </w:r>
      <w:r w:rsidRPr="001D5113">
        <w:rPr>
          <w:rFonts w:eastAsia="Courier New"/>
          <w:color w:val="000000" w:themeColor="text1"/>
          <w:sz w:val="28"/>
          <w:szCs w:val="28"/>
          <w:lang w:val="uk-UA" w:eastAsia="zh-CN"/>
        </w:rPr>
        <w:t xml:space="preserve">коротко викладені у Частині </w:t>
      </w:r>
      <w:r w:rsidRPr="001D5113">
        <w:rPr>
          <w:color w:val="000000" w:themeColor="text1"/>
          <w:sz w:val="28"/>
          <w:szCs w:val="28"/>
          <w:lang w:val="uk-UA" w:eastAsia="zh-CN"/>
        </w:rPr>
        <w:t>I</w:t>
      </w:r>
      <w:r w:rsidRPr="001D5113">
        <w:rPr>
          <w:rFonts w:eastAsia="Courier New"/>
          <w:color w:val="000000" w:themeColor="text1"/>
          <w:sz w:val="28"/>
          <w:szCs w:val="28"/>
          <w:lang w:val="uk-UA" w:eastAsia="zh-CN"/>
        </w:rPr>
        <w:t xml:space="preserve"> Декларації про дотримання трудових норм у морському судноплавстві.</w:t>
      </w:r>
    </w:p>
    <w:p w14:paraId="0F1A670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Це Свідоцтво дійсне до ....... за умови проведення інспекції відповідно до положень Стандартів A</w:t>
      </w:r>
      <w:r w:rsidRPr="001D5113">
        <w:rPr>
          <w:color w:val="000000" w:themeColor="text1"/>
          <w:sz w:val="28"/>
          <w:szCs w:val="28"/>
          <w:lang w:val="uk-UA" w:eastAsia="zh-CN"/>
        </w:rPr>
        <w:t>5.1.3</w:t>
      </w:r>
      <w:r w:rsidRPr="001D5113">
        <w:rPr>
          <w:rFonts w:eastAsia="Courier New"/>
          <w:color w:val="000000" w:themeColor="text1"/>
          <w:sz w:val="28"/>
          <w:szCs w:val="28"/>
          <w:lang w:val="uk-UA" w:eastAsia="zh-CN"/>
        </w:rPr>
        <w:t xml:space="preserve"> і A</w:t>
      </w:r>
      <w:r w:rsidRPr="001D5113">
        <w:rPr>
          <w:color w:val="000000" w:themeColor="text1"/>
          <w:sz w:val="28"/>
          <w:szCs w:val="28"/>
          <w:lang w:val="uk-UA" w:eastAsia="zh-CN"/>
        </w:rPr>
        <w:t>5.1.4</w:t>
      </w:r>
      <w:r w:rsidRPr="001D5113">
        <w:rPr>
          <w:rFonts w:eastAsia="Courier New"/>
          <w:color w:val="000000" w:themeColor="text1"/>
          <w:sz w:val="28"/>
          <w:szCs w:val="28"/>
          <w:lang w:val="uk-UA" w:eastAsia="zh-CN"/>
        </w:rPr>
        <w:t xml:space="preserve"> Конвенції.</w:t>
      </w:r>
    </w:p>
    <w:p w14:paraId="02EE65F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Це Свідоцтво дійсне лише в тому випадку, якщо до нього додається Декларація про дотримання трудових норм у морському судноплавстві, видана у (місце) ............. дата ................</w:t>
      </w:r>
    </w:p>
    <w:p w14:paraId="00B7285D" w14:textId="28AAB2C0" w:rsidR="0065235D" w:rsidRPr="001D5113" w:rsidRDefault="0065235D" w:rsidP="00E13071">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проведення інспекції, на підставі якої видане дійсне свідоцтво...........................................................................................</w:t>
      </w:r>
      <w:r w:rsidR="00E13071" w:rsidRPr="00E13071">
        <w:rPr>
          <w:rFonts w:eastAsia="Courier New"/>
          <w:color w:val="000000" w:themeColor="text1"/>
          <w:sz w:val="28"/>
          <w:szCs w:val="28"/>
          <w:lang w:eastAsia="zh-CN"/>
        </w:rPr>
        <w:t>..........</w:t>
      </w:r>
      <w:r w:rsidRPr="001D5113">
        <w:rPr>
          <w:rFonts w:eastAsia="Courier New"/>
          <w:color w:val="000000" w:themeColor="text1"/>
          <w:sz w:val="28"/>
          <w:szCs w:val="28"/>
          <w:lang w:val="uk-UA" w:eastAsia="zh-CN"/>
        </w:rPr>
        <w:t>.</w:t>
      </w:r>
    </w:p>
    <w:p w14:paraId="0D941C6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Видано у (місце) .............. дата ...............</w:t>
      </w:r>
    </w:p>
    <w:p w14:paraId="061354A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 належним чином уповноваженої посадової особи, яка видала Свідоцтво</w:t>
      </w:r>
    </w:p>
    <w:p w14:paraId="2EA220A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(Печатка або штамп відповідного органу, що видав свідоцтво)</w:t>
      </w:r>
    </w:p>
    <w:p w14:paraId="1CCA9FE9" w14:textId="56CC65DA" w:rsidR="0065235D" w:rsidRPr="001D5113" w:rsidRDefault="00532386" w:rsidP="00902E53">
      <w:pPr>
        <w:spacing w:before="240" w:after="24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Підтвердження</w:t>
      </w:r>
      <w:r w:rsidR="0065235D" w:rsidRPr="001D5113">
        <w:rPr>
          <w:rFonts w:eastAsia="Courier New"/>
          <w:i/>
          <w:color w:val="000000" w:themeColor="text1"/>
          <w:sz w:val="28"/>
          <w:szCs w:val="28"/>
          <w:lang w:val="uk-UA" w:eastAsia="zh-CN"/>
        </w:rPr>
        <w:t xml:space="preserve"> стосовно про</w:t>
      </w:r>
      <w:r w:rsidR="002A3C92" w:rsidRPr="001D5113">
        <w:rPr>
          <w:rFonts w:eastAsia="Courier New"/>
          <w:i/>
          <w:color w:val="000000" w:themeColor="text1"/>
          <w:sz w:val="28"/>
          <w:szCs w:val="28"/>
          <w:lang w:val="uk-UA" w:eastAsia="zh-CN"/>
        </w:rPr>
        <w:t xml:space="preserve">ведення </w:t>
      </w:r>
      <w:r w:rsidR="00506E51" w:rsidRPr="001D5113">
        <w:rPr>
          <w:rFonts w:eastAsia="Courier New"/>
          <w:i/>
          <w:color w:val="000000" w:themeColor="text1"/>
          <w:sz w:val="28"/>
          <w:szCs w:val="28"/>
          <w:lang w:val="uk-UA" w:eastAsia="zh-CN"/>
        </w:rPr>
        <w:t>обов’я</w:t>
      </w:r>
      <w:r w:rsidR="002A3C92" w:rsidRPr="001D5113">
        <w:rPr>
          <w:rFonts w:eastAsia="Courier New"/>
          <w:i/>
          <w:color w:val="000000" w:themeColor="text1"/>
          <w:sz w:val="28"/>
          <w:szCs w:val="28"/>
          <w:lang w:val="uk-UA" w:eastAsia="zh-CN"/>
        </w:rPr>
        <w:t xml:space="preserve">зкової проміжної </w:t>
      </w:r>
      <w:r w:rsidR="0065235D" w:rsidRPr="001D5113">
        <w:rPr>
          <w:rFonts w:eastAsia="Courier New"/>
          <w:i/>
          <w:color w:val="000000" w:themeColor="text1"/>
          <w:sz w:val="28"/>
          <w:szCs w:val="28"/>
          <w:lang w:val="uk-UA" w:eastAsia="zh-CN"/>
        </w:rPr>
        <w:t>інспекції та будь-якої додаткової інспекції (якщо буде потреба)</w:t>
      </w:r>
    </w:p>
    <w:p w14:paraId="2465808E" w14:textId="4B18618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Цим засвідчується, що судно було проінспектовано згідно з положеннями Стандартів А</w:t>
      </w:r>
      <w:r w:rsidRPr="001D5113">
        <w:rPr>
          <w:color w:val="000000" w:themeColor="text1"/>
          <w:sz w:val="28"/>
          <w:szCs w:val="28"/>
          <w:lang w:val="uk-UA" w:eastAsia="zh-CN"/>
        </w:rPr>
        <w:t xml:space="preserve">5.1.3 </w:t>
      </w:r>
      <w:r w:rsidRPr="001D5113">
        <w:rPr>
          <w:rFonts w:eastAsia="Courier New"/>
          <w:color w:val="000000" w:themeColor="text1"/>
          <w:sz w:val="28"/>
          <w:szCs w:val="28"/>
          <w:lang w:val="uk-UA" w:eastAsia="zh-CN"/>
        </w:rPr>
        <w:t>і А</w:t>
      </w:r>
      <w:r w:rsidRPr="001D5113">
        <w:rPr>
          <w:color w:val="000000" w:themeColor="text1"/>
          <w:sz w:val="28"/>
          <w:szCs w:val="28"/>
          <w:lang w:val="uk-UA" w:eastAsia="zh-CN"/>
        </w:rPr>
        <w:t xml:space="preserve">5.1.4 </w:t>
      </w:r>
      <w:r w:rsidRPr="001D5113">
        <w:rPr>
          <w:rFonts w:eastAsia="Courier New"/>
          <w:color w:val="000000" w:themeColor="text1"/>
          <w:sz w:val="28"/>
          <w:szCs w:val="28"/>
          <w:lang w:val="uk-UA" w:eastAsia="zh-CN"/>
        </w:rPr>
        <w:t xml:space="preserve">Конвенції </w:t>
      </w:r>
      <w:r w:rsidR="008A54D1" w:rsidRPr="001D5113">
        <w:rPr>
          <w:rFonts w:eastAsia="Courier New"/>
          <w:color w:val="000000" w:themeColor="text1"/>
          <w:sz w:val="28"/>
          <w:szCs w:val="28"/>
          <w:lang w:val="uk-UA" w:eastAsia="zh-CN"/>
        </w:rPr>
        <w:t xml:space="preserve">та </w:t>
      </w:r>
      <w:r w:rsidRPr="001D5113">
        <w:rPr>
          <w:rFonts w:eastAsia="Courier New"/>
          <w:color w:val="000000" w:themeColor="text1"/>
          <w:sz w:val="28"/>
          <w:szCs w:val="28"/>
          <w:lang w:val="uk-UA" w:eastAsia="zh-CN"/>
        </w:rPr>
        <w:t xml:space="preserve">що умови праці </w:t>
      </w:r>
      <w:r w:rsidR="008A54D1" w:rsidRPr="001D5113">
        <w:rPr>
          <w:rFonts w:eastAsia="Courier New"/>
          <w:color w:val="000000" w:themeColor="text1"/>
          <w:sz w:val="28"/>
          <w:szCs w:val="28"/>
          <w:lang w:val="uk-UA" w:eastAsia="zh-CN"/>
        </w:rPr>
        <w:t xml:space="preserve">та </w:t>
      </w:r>
      <w:r w:rsidRPr="001D5113">
        <w:rPr>
          <w:rFonts w:eastAsia="Courier New"/>
          <w:color w:val="000000" w:themeColor="text1"/>
          <w:sz w:val="28"/>
          <w:szCs w:val="28"/>
          <w:lang w:val="uk-UA" w:eastAsia="zh-CN"/>
        </w:rPr>
        <w:t xml:space="preserve"> життя моряків, зазначені в Додатку А</w:t>
      </w:r>
      <w:r w:rsidRPr="001D5113">
        <w:rPr>
          <w:color w:val="000000" w:themeColor="text1"/>
          <w:sz w:val="28"/>
          <w:szCs w:val="28"/>
          <w:lang w:val="uk-UA" w:eastAsia="zh-CN"/>
        </w:rPr>
        <w:t>5-I</w:t>
      </w:r>
      <w:r w:rsidRPr="001D5113">
        <w:rPr>
          <w:rFonts w:eastAsia="Courier New"/>
          <w:color w:val="000000" w:themeColor="text1"/>
          <w:sz w:val="28"/>
          <w:szCs w:val="28"/>
          <w:lang w:val="uk-UA" w:eastAsia="zh-CN"/>
        </w:rPr>
        <w:t xml:space="preserve"> до Конвенції, визнані відповідними</w:t>
      </w:r>
      <w:r w:rsidR="008A54D1" w:rsidRPr="001D5113">
        <w:rPr>
          <w:rFonts w:eastAsia="Courier New"/>
          <w:color w:val="000000" w:themeColor="text1"/>
          <w:sz w:val="28"/>
          <w:szCs w:val="28"/>
          <w:lang w:val="uk-UA" w:eastAsia="zh-CN"/>
        </w:rPr>
        <w:t xml:space="preserve"> зазначеним</w:t>
      </w:r>
      <w:r w:rsidRPr="001D5113">
        <w:rPr>
          <w:rFonts w:eastAsia="Courier New"/>
          <w:color w:val="000000" w:themeColor="text1"/>
          <w:sz w:val="28"/>
          <w:szCs w:val="28"/>
          <w:lang w:val="uk-UA" w:eastAsia="zh-CN"/>
        </w:rPr>
        <w:t xml:space="preserve"> вище національним вимогам щодо застосування Конвенції.</w:t>
      </w:r>
    </w:p>
    <w:tbl>
      <w:tblPr>
        <w:tblW w:w="0" w:type="auto"/>
        <w:tblLook w:val="04A0" w:firstRow="1" w:lastRow="0" w:firstColumn="1" w:lastColumn="0" w:noHBand="0" w:noVBand="1"/>
      </w:tblPr>
      <w:tblGrid>
        <w:gridCol w:w="4785"/>
        <w:gridCol w:w="4786"/>
      </w:tblGrid>
      <w:tr w:rsidR="004B1632" w:rsidRPr="001D5113" w14:paraId="7AFCBE16" w14:textId="77777777" w:rsidTr="00D44563">
        <w:tc>
          <w:tcPr>
            <w:tcW w:w="4785" w:type="dxa"/>
            <w:shd w:val="clear" w:color="auto" w:fill="auto"/>
          </w:tcPr>
          <w:p w14:paraId="65018DAE" w14:textId="77777777" w:rsidR="004B1632" w:rsidRPr="001D5113" w:rsidRDefault="004B1632" w:rsidP="00D44563">
            <w:pPr>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Проміжна інспекція:</w:t>
            </w:r>
          </w:p>
          <w:p w14:paraId="07A5365A" w14:textId="77777777" w:rsidR="004B1632" w:rsidRPr="001D5113" w:rsidRDefault="004B1632" w:rsidP="00D44563">
            <w:pPr>
              <w:jc w:val="both"/>
              <w:rPr>
                <w:rFonts w:eastAsia="Courier New"/>
                <w:color w:val="000000" w:themeColor="text1"/>
                <w:lang w:val="uk-UA" w:eastAsia="zh-CN"/>
              </w:rPr>
            </w:pPr>
            <w:r w:rsidRPr="001D5113">
              <w:rPr>
                <w:rFonts w:eastAsia="Courier New"/>
                <w:color w:val="000000" w:themeColor="text1"/>
                <w:lang w:val="uk-UA" w:eastAsia="zh-CN"/>
              </w:rPr>
              <w:t xml:space="preserve">(повинна бути проведена у період між другою та третьою щорічними датами </w:t>
            </w:r>
            <w:r w:rsidRPr="001D5113">
              <w:rPr>
                <w:rFonts w:eastAsia="Courier New"/>
                <w:color w:val="000000" w:themeColor="text1"/>
                <w:lang w:val="uk-UA" w:eastAsia="zh-CN"/>
              </w:rPr>
              <w:lastRenderedPageBreak/>
              <w:t>Свідоцтва)</w:t>
            </w:r>
          </w:p>
        </w:tc>
        <w:tc>
          <w:tcPr>
            <w:tcW w:w="4786" w:type="dxa"/>
            <w:shd w:val="clear" w:color="auto" w:fill="auto"/>
          </w:tcPr>
          <w:p w14:paraId="6822C64D" w14:textId="77777777" w:rsidR="004B1632" w:rsidRPr="001D5113" w:rsidRDefault="004B1632" w:rsidP="00D44563">
            <w:pPr>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Підпис …………………………………</w:t>
            </w:r>
          </w:p>
          <w:p w14:paraId="191E6D3D" w14:textId="77777777" w:rsidR="004B1632" w:rsidRPr="001D5113" w:rsidRDefault="004B1632" w:rsidP="00D44563">
            <w:pPr>
              <w:jc w:val="center"/>
              <w:rPr>
                <w:rFonts w:eastAsia="Courier New"/>
                <w:color w:val="000000" w:themeColor="text1"/>
                <w:lang w:val="uk-UA" w:eastAsia="zh-CN"/>
              </w:rPr>
            </w:pPr>
            <w:r w:rsidRPr="001D5113">
              <w:rPr>
                <w:rFonts w:eastAsia="Courier New"/>
                <w:color w:val="000000" w:themeColor="text1"/>
                <w:lang w:val="uk-UA" w:eastAsia="zh-CN"/>
              </w:rPr>
              <w:t>(підпис уповноваженої посадової особи)</w:t>
            </w:r>
          </w:p>
          <w:p w14:paraId="3F517AE7" w14:textId="77777777" w:rsidR="004B1632" w:rsidRPr="001D5113" w:rsidRDefault="004B1632" w:rsidP="00D44563">
            <w:pPr>
              <w:jc w:val="both"/>
              <w:rPr>
                <w:rFonts w:eastAsia="Courier New"/>
                <w:color w:val="000000" w:themeColor="text1"/>
                <w:sz w:val="28"/>
                <w:szCs w:val="28"/>
                <w:lang w:val="uk-UA" w:eastAsia="zh-CN"/>
              </w:rPr>
            </w:pPr>
          </w:p>
          <w:p w14:paraId="33E4BD2C" w14:textId="77777777" w:rsidR="004B1632" w:rsidRPr="001D5113" w:rsidRDefault="004B1632" w:rsidP="00D44563">
            <w:pPr>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Місце ………………………………….</w:t>
            </w:r>
          </w:p>
          <w:p w14:paraId="6939FEDF" w14:textId="77777777" w:rsidR="004B1632" w:rsidRPr="001D5113" w:rsidRDefault="004B1632" w:rsidP="00D44563">
            <w:pPr>
              <w:jc w:val="both"/>
              <w:rPr>
                <w:rFonts w:eastAsia="Courier New"/>
                <w:color w:val="000000" w:themeColor="text1"/>
                <w:sz w:val="28"/>
                <w:szCs w:val="28"/>
                <w:lang w:val="uk-UA" w:eastAsia="zh-CN"/>
              </w:rPr>
            </w:pPr>
          </w:p>
          <w:p w14:paraId="70F3B28F" w14:textId="77777777" w:rsidR="004B1632" w:rsidRPr="001D5113" w:rsidRDefault="004B1632" w:rsidP="00D44563">
            <w:pPr>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w:t>
            </w:r>
          </w:p>
          <w:p w14:paraId="50161A53" w14:textId="77777777" w:rsidR="004B1632" w:rsidRPr="001D5113" w:rsidRDefault="004B1632" w:rsidP="00D44563">
            <w:pPr>
              <w:jc w:val="both"/>
              <w:rPr>
                <w:rFonts w:eastAsia="Courier New"/>
                <w:color w:val="000000" w:themeColor="text1"/>
                <w:lang w:val="uk-UA" w:eastAsia="zh-CN"/>
              </w:rPr>
            </w:pPr>
            <w:r w:rsidRPr="001D5113">
              <w:rPr>
                <w:rFonts w:eastAsia="Courier New"/>
                <w:color w:val="000000" w:themeColor="text1"/>
                <w:lang w:val="uk-UA" w:eastAsia="zh-CN"/>
              </w:rPr>
              <w:t>(печатка або, у відповідних випадках, штамп органу)</w:t>
            </w:r>
          </w:p>
        </w:tc>
      </w:tr>
    </w:tbl>
    <w:p w14:paraId="7EF7C524" w14:textId="77777777" w:rsidR="00902E53" w:rsidRDefault="00902E53" w:rsidP="0065235D">
      <w:pPr>
        <w:tabs>
          <w:tab w:val="left" w:pos="5220"/>
          <w:tab w:val="left" w:pos="5940"/>
          <w:tab w:val="left" w:pos="7740"/>
          <w:tab w:val="left" w:pos="7920"/>
          <w:tab w:val="left" w:pos="12060"/>
        </w:tabs>
        <w:spacing w:before="240" w:after="240"/>
        <w:ind w:firstLine="567"/>
        <w:jc w:val="both"/>
        <w:rPr>
          <w:rFonts w:eastAsia="Courier New"/>
          <w:i/>
          <w:color w:val="000000" w:themeColor="text1"/>
          <w:sz w:val="28"/>
          <w:szCs w:val="28"/>
          <w:lang w:val="uk-UA" w:eastAsia="zh-CN"/>
        </w:rPr>
      </w:pPr>
    </w:p>
    <w:p w14:paraId="442C34FD" w14:textId="77777777" w:rsidR="00902E53" w:rsidRDefault="00902E53" w:rsidP="0065235D">
      <w:pPr>
        <w:tabs>
          <w:tab w:val="left" w:pos="5220"/>
          <w:tab w:val="left" w:pos="5940"/>
          <w:tab w:val="left" w:pos="7740"/>
          <w:tab w:val="left" w:pos="7920"/>
          <w:tab w:val="left" w:pos="12060"/>
        </w:tabs>
        <w:spacing w:before="240" w:after="240"/>
        <w:ind w:firstLine="567"/>
        <w:jc w:val="both"/>
        <w:rPr>
          <w:rFonts w:eastAsia="Courier New"/>
          <w:i/>
          <w:color w:val="000000" w:themeColor="text1"/>
          <w:sz w:val="28"/>
          <w:szCs w:val="28"/>
          <w:lang w:val="uk-UA" w:eastAsia="zh-CN"/>
        </w:rPr>
      </w:pPr>
    </w:p>
    <w:p w14:paraId="66B3DCFA" w14:textId="0252F922" w:rsidR="0065235D" w:rsidRPr="001D5113" w:rsidRDefault="0065235D" w:rsidP="0065235D">
      <w:pPr>
        <w:tabs>
          <w:tab w:val="left" w:pos="5220"/>
          <w:tab w:val="left" w:pos="5940"/>
          <w:tab w:val="left" w:pos="7740"/>
          <w:tab w:val="left" w:pos="7920"/>
          <w:tab w:val="left" w:pos="12060"/>
        </w:tabs>
        <w:spacing w:before="240" w:after="240"/>
        <w:ind w:firstLine="567"/>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Додаткові </w:t>
      </w:r>
      <w:r w:rsidR="004B1632" w:rsidRPr="001D5113">
        <w:rPr>
          <w:rFonts w:eastAsia="Courier New"/>
          <w:i/>
          <w:color w:val="000000" w:themeColor="text1"/>
          <w:sz w:val="28"/>
          <w:szCs w:val="28"/>
          <w:lang w:val="uk-UA" w:eastAsia="zh-CN"/>
        </w:rPr>
        <w:t>підтвердження (у раз необхідності</w:t>
      </w:r>
      <w:r w:rsidRPr="001D5113">
        <w:rPr>
          <w:rFonts w:eastAsia="Courier New"/>
          <w:i/>
          <w:color w:val="000000" w:themeColor="text1"/>
          <w:sz w:val="28"/>
          <w:szCs w:val="28"/>
          <w:lang w:val="uk-UA" w:eastAsia="zh-CN"/>
        </w:rPr>
        <w:t>)</w:t>
      </w:r>
    </w:p>
    <w:p w14:paraId="1D315D2E" w14:textId="77777777" w:rsidR="0065235D" w:rsidRPr="001D5113" w:rsidRDefault="0065235D" w:rsidP="004B1632">
      <w:pPr>
        <w:tabs>
          <w:tab w:val="left" w:pos="5220"/>
          <w:tab w:val="left" w:pos="5940"/>
          <w:tab w:val="left" w:pos="7740"/>
          <w:tab w:val="left" w:pos="7920"/>
          <w:tab w:val="left" w:pos="12060"/>
        </w:tabs>
        <w:spacing w:before="240" w:after="240"/>
        <w:ind w:right="-1"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Цим засвідчується, що судно було піддано додатковій інс</w:t>
      </w:r>
      <w:r w:rsidR="004B1632" w:rsidRPr="001D5113">
        <w:rPr>
          <w:rFonts w:eastAsia="Courier New"/>
          <w:color w:val="000000" w:themeColor="text1"/>
          <w:sz w:val="28"/>
          <w:szCs w:val="28"/>
          <w:lang w:val="uk-UA" w:eastAsia="zh-CN"/>
        </w:rPr>
        <w:t xml:space="preserve">пекції з метою перевірки його відповідності національним вимогам щодо </w:t>
      </w:r>
      <w:r w:rsidRPr="001D5113">
        <w:rPr>
          <w:rFonts w:eastAsia="Courier New"/>
          <w:color w:val="000000" w:themeColor="text1"/>
          <w:sz w:val="28"/>
          <w:szCs w:val="28"/>
          <w:lang w:val="uk-UA" w:eastAsia="zh-CN"/>
        </w:rPr>
        <w:t>застосування Конвенції, як це потрібно відповідно до пункту</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Стандарту А</w:t>
      </w:r>
      <w:r w:rsidRPr="001D5113">
        <w:rPr>
          <w:color w:val="000000" w:themeColor="text1"/>
          <w:sz w:val="28"/>
          <w:szCs w:val="28"/>
          <w:lang w:val="uk-UA" w:eastAsia="zh-CN"/>
        </w:rPr>
        <w:t>3.1</w:t>
      </w:r>
      <w:r w:rsidRPr="001D5113">
        <w:rPr>
          <w:rFonts w:eastAsia="Courier New"/>
          <w:color w:val="000000" w:themeColor="text1"/>
          <w:sz w:val="28"/>
          <w:szCs w:val="28"/>
          <w:lang w:val="uk-UA" w:eastAsia="zh-CN"/>
        </w:rPr>
        <w:t xml:space="preserve"> Конвенції (перереєстрація або істотна зміна приміщень для екіпажу), або з інших причин.</w:t>
      </w:r>
    </w:p>
    <w:tbl>
      <w:tblPr>
        <w:tblW w:w="0" w:type="auto"/>
        <w:tblLook w:val="04A0" w:firstRow="1" w:lastRow="0" w:firstColumn="1" w:lastColumn="0" w:noHBand="0" w:noVBand="1"/>
      </w:tblPr>
      <w:tblGrid>
        <w:gridCol w:w="4785"/>
        <w:gridCol w:w="4786"/>
      </w:tblGrid>
      <w:tr w:rsidR="004B1632" w:rsidRPr="001D5113" w14:paraId="4511C5D7" w14:textId="77777777" w:rsidTr="00D44563">
        <w:tc>
          <w:tcPr>
            <w:tcW w:w="4785" w:type="dxa"/>
            <w:shd w:val="clear" w:color="auto" w:fill="auto"/>
          </w:tcPr>
          <w:p w14:paraId="09D078F1" w14:textId="77777777" w:rsidR="004B1632" w:rsidRPr="001D5113" w:rsidRDefault="004B1632" w:rsidP="00D44563">
            <w:pPr>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Додаткова перевірка:</w:t>
            </w:r>
          </w:p>
          <w:p w14:paraId="1DBC771E" w14:textId="77777777" w:rsidR="004B1632" w:rsidRPr="001D5113" w:rsidRDefault="004B1632" w:rsidP="00D44563">
            <w:pPr>
              <w:jc w:val="both"/>
              <w:rPr>
                <w:rFonts w:eastAsia="Courier New"/>
                <w:color w:val="000000" w:themeColor="text1"/>
                <w:lang w:val="uk-UA" w:eastAsia="zh-CN"/>
              </w:rPr>
            </w:pPr>
            <w:r w:rsidRPr="001D5113">
              <w:rPr>
                <w:rFonts w:eastAsia="Courier New"/>
                <w:color w:val="000000" w:themeColor="text1"/>
                <w:lang w:val="uk-UA" w:eastAsia="zh-CN"/>
              </w:rPr>
              <w:t>(у разі необхідності)</w:t>
            </w:r>
          </w:p>
        </w:tc>
        <w:tc>
          <w:tcPr>
            <w:tcW w:w="4786" w:type="dxa"/>
            <w:shd w:val="clear" w:color="auto" w:fill="auto"/>
          </w:tcPr>
          <w:p w14:paraId="62326AE6" w14:textId="77777777" w:rsidR="004B1632" w:rsidRPr="001D5113" w:rsidRDefault="004B1632" w:rsidP="00D44563">
            <w:pPr>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 …………………………………</w:t>
            </w:r>
          </w:p>
          <w:p w14:paraId="433BF1D1" w14:textId="77777777" w:rsidR="004B1632" w:rsidRPr="001D5113" w:rsidRDefault="004B1632" w:rsidP="00D44563">
            <w:pPr>
              <w:jc w:val="center"/>
              <w:rPr>
                <w:rFonts w:eastAsia="Courier New"/>
                <w:color w:val="000000" w:themeColor="text1"/>
                <w:lang w:val="uk-UA" w:eastAsia="zh-CN"/>
              </w:rPr>
            </w:pPr>
            <w:r w:rsidRPr="001D5113">
              <w:rPr>
                <w:rFonts w:eastAsia="Courier New"/>
                <w:color w:val="000000" w:themeColor="text1"/>
                <w:lang w:val="uk-UA" w:eastAsia="zh-CN"/>
              </w:rPr>
              <w:t>(підпис уповноваженої посадової особи)</w:t>
            </w:r>
          </w:p>
          <w:p w14:paraId="6DB8A6DB" w14:textId="77777777" w:rsidR="004B1632" w:rsidRPr="001D5113" w:rsidRDefault="004B1632" w:rsidP="00D44563">
            <w:pPr>
              <w:jc w:val="both"/>
              <w:rPr>
                <w:rFonts w:eastAsia="Courier New"/>
                <w:color w:val="000000" w:themeColor="text1"/>
                <w:sz w:val="28"/>
                <w:szCs w:val="28"/>
                <w:lang w:val="uk-UA" w:eastAsia="zh-CN"/>
              </w:rPr>
            </w:pPr>
          </w:p>
          <w:p w14:paraId="5FE607C8" w14:textId="77777777" w:rsidR="004B1632" w:rsidRPr="001D5113" w:rsidRDefault="004B1632" w:rsidP="00D44563">
            <w:pPr>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Місце ………………………………….</w:t>
            </w:r>
          </w:p>
          <w:p w14:paraId="16C576F9" w14:textId="77777777" w:rsidR="004B1632" w:rsidRPr="001D5113" w:rsidRDefault="004B1632" w:rsidP="00D44563">
            <w:pPr>
              <w:jc w:val="both"/>
              <w:rPr>
                <w:rFonts w:eastAsia="Courier New"/>
                <w:color w:val="000000" w:themeColor="text1"/>
                <w:sz w:val="28"/>
                <w:szCs w:val="28"/>
                <w:lang w:val="uk-UA" w:eastAsia="zh-CN"/>
              </w:rPr>
            </w:pPr>
          </w:p>
          <w:p w14:paraId="3071F6D7" w14:textId="77777777" w:rsidR="004B1632" w:rsidRPr="001D5113" w:rsidRDefault="004B1632" w:rsidP="00D44563">
            <w:pPr>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w:t>
            </w:r>
          </w:p>
          <w:p w14:paraId="1F175B6B" w14:textId="77777777" w:rsidR="004B1632" w:rsidRPr="001D5113" w:rsidRDefault="004B1632" w:rsidP="00D44563">
            <w:pPr>
              <w:jc w:val="both"/>
              <w:rPr>
                <w:rFonts w:eastAsia="Courier New"/>
                <w:color w:val="000000" w:themeColor="text1"/>
                <w:lang w:val="uk-UA" w:eastAsia="zh-CN"/>
              </w:rPr>
            </w:pPr>
            <w:r w:rsidRPr="001D5113">
              <w:rPr>
                <w:rFonts w:eastAsia="Courier New"/>
                <w:color w:val="000000" w:themeColor="text1"/>
                <w:lang w:val="uk-UA" w:eastAsia="zh-CN"/>
              </w:rPr>
              <w:t>(печатка або, у відповідних випадках, штамп органу)</w:t>
            </w:r>
          </w:p>
          <w:p w14:paraId="5E1ACC05" w14:textId="77777777" w:rsidR="004B1632" w:rsidRPr="001D5113" w:rsidRDefault="004B1632" w:rsidP="00D44563">
            <w:pPr>
              <w:jc w:val="both"/>
              <w:rPr>
                <w:rFonts w:eastAsia="Courier New"/>
                <w:color w:val="000000" w:themeColor="text1"/>
                <w:lang w:val="uk-UA" w:eastAsia="zh-CN"/>
              </w:rPr>
            </w:pPr>
          </w:p>
        </w:tc>
      </w:tr>
      <w:tr w:rsidR="004B1632" w:rsidRPr="008172F2" w14:paraId="49EDA929" w14:textId="77777777" w:rsidTr="00D44563">
        <w:tc>
          <w:tcPr>
            <w:tcW w:w="4785" w:type="dxa"/>
            <w:shd w:val="clear" w:color="auto" w:fill="auto"/>
          </w:tcPr>
          <w:p w14:paraId="55DFA3C5" w14:textId="77777777" w:rsidR="004B1632" w:rsidRPr="008172F2" w:rsidRDefault="004B1632" w:rsidP="00D44563">
            <w:pPr>
              <w:jc w:val="both"/>
              <w:rPr>
                <w:rFonts w:eastAsia="Courier New"/>
                <w:i/>
                <w:color w:val="000000" w:themeColor="text1"/>
                <w:sz w:val="28"/>
                <w:szCs w:val="28"/>
                <w:lang w:val="uk-UA" w:eastAsia="zh-CN"/>
              </w:rPr>
            </w:pPr>
            <w:r w:rsidRPr="008172F2">
              <w:rPr>
                <w:rFonts w:eastAsia="Courier New"/>
                <w:i/>
                <w:color w:val="000000" w:themeColor="text1"/>
                <w:sz w:val="28"/>
                <w:szCs w:val="28"/>
                <w:lang w:val="uk-UA" w:eastAsia="zh-CN"/>
              </w:rPr>
              <w:t>Додаткова перевірка:</w:t>
            </w:r>
          </w:p>
          <w:p w14:paraId="7F9A8E29" w14:textId="77777777" w:rsidR="004B1632" w:rsidRPr="008172F2" w:rsidRDefault="004B1632" w:rsidP="00D44563">
            <w:pPr>
              <w:jc w:val="both"/>
              <w:rPr>
                <w:rFonts w:eastAsia="Courier New"/>
                <w:color w:val="000000" w:themeColor="text1"/>
                <w:lang w:val="uk-UA" w:eastAsia="zh-CN"/>
              </w:rPr>
            </w:pPr>
            <w:r w:rsidRPr="008172F2">
              <w:rPr>
                <w:rFonts w:eastAsia="Courier New"/>
                <w:color w:val="000000" w:themeColor="text1"/>
                <w:lang w:val="uk-UA" w:eastAsia="zh-CN"/>
              </w:rPr>
              <w:t>(у разі необхідності)</w:t>
            </w:r>
          </w:p>
        </w:tc>
        <w:tc>
          <w:tcPr>
            <w:tcW w:w="4786" w:type="dxa"/>
            <w:shd w:val="clear" w:color="auto" w:fill="auto"/>
          </w:tcPr>
          <w:p w14:paraId="674CB3AD" w14:textId="77777777" w:rsidR="004B1632" w:rsidRPr="008172F2" w:rsidRDefault="004B1632" w:rsidP="00D44563">
            <w:pPr>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Підпис …………………………………</w:t>
            </w:r>
          </w:p>
          <w:p w14:paraId="0495EC90" w14:textId="77777777" w:rsidR="004B1632" w:rsidRPr="008172F2" w:rsidRDefault="004B1632" w:rsidP="00D44563">
            <w:pPr>
              <w:jc w:val="center"/>
              <w:rPr>
                <w:rFonts w:eastAsia="Courier New"/>
                <w:color w:val="000000" w:themeColor="text1"/>
                <w:lang w:val="uk-UA" w:eastAsia="zh-CN"/>
              </w:rPr>
            </w:pPr>
            <w:r w:rsidRPr="008172F2">
              <w:rPr>
                <w:rFonts w:eastAsia="Courier New"/>
                <w:color w:val="000000" w:themeColor="text1"/>
                <w:lang w:val="uk-UA" w:eastAsia="zh-CN"/>
              </w:rPr>
              <w:t>(підпис уповноваженої посадової особи)</w:t>
            </w:r>
          </w:p>
          <w:p w14:paraId="06A0F555" w14:textId="77777777" w:rsidR="004B1632" w:rsidRPr="008172F2" w:rsidRDefault="004B1632" w:rsidP="00D44563">
            <w:pPr>
              <w:jc w:val="both"/>
              <w:rPr>
                <w:rFonts w:eastAsia="Courier New"/>
                <w:color w:val="000000" w:themeColor="text1"/>
                <w:sz w:val="28"/>
                <w:szCs w:val="28"/>
                <w:lang w:val="uk-UA" w:eastAsia="zh-CN"/>
              </w:rPr>
            </w:pPr>
          </w:p>
          <w:p w14:paraId="67F06703" w14:textId="77777777" w:rsidR="004B1632" w:rsidRPr="008172F2" w:rsidRDefault="004B1632" w:rsidP="00D44563">
            <w:pPr>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Місце ………………………………….</w:t>
            </w:r>
          </w:p>
          <w:p w14:paraId="0CACD395" w14:textId="77777777" w:rsidR="004B1632" w:rsidRPr="008172F2" w:rsidRDefault="004B1632" w:rsidP="00D44563">
            <w:pPr>
              <w:jc w:val="both"/>
              <w:rPr>
                <w:rFonts w:eastAsia="Courier New"/>
                <w:color w:val="000000" w:themeColor="text1"/>
                <w:sz w:val="28"/>
                <w:szCs w:val="28"/>
                <w:lang w:val="uk-UA" w:eastAsia="zh-CN"/>
              </w:rPr>
            </w:pPr>
          </w:p>
          <w:p w14:paraId="5D3DA769" w14:textId="77777777" w:rsidR="004B1632" w:rsidRPr="008172F2" w:rsidRDefault="004B1632" w:rsidP="00D44563">
            <w:pPr>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Дата ……………………………………</w:t>
            </w:r>
          </w:p>
          <w:p w14:paraId="214C4E66" w14:textId="77777777" w:rsidR="004B1632" w:rsidRPr="008172F2" w:rsidRDefault="004B1632" w:rsidP="00D44563">
            <w:pPr>
              <w:jc w:val="both"/>
              <w:rPr>
                <w:rFonts w:eastAsia="Courier New"/>
                <w:color w:val="000000" w:themeColor="text1"/>
                <w:lang w:val="uk-UA" w:eastAsia="zh-CN"/>
              </w:rPr>
            </w:pPr>
            <w:r w:rsidRPr="008172F2">
              <w:rPr>
                <w:rFonts w:eastAsia="Courier New"/>
                <w:color w:val="000000" w:themeColor="text1"/>
                <w:lang w:val="uk-UA" w:eastAsia="zh-CN"/>
              </w:rPr>
              <w:t>(печатка або, у відповідних випадках, штамп органу)</w:t>
            </w:r>
          </w:p>
          <w:p w14:paraId="07685E13" w14:textId="77777777" w:rsidR="004B1632" w:rsidRPr="008172F2" w:rsidRDefault="004B1632" w:rsidP="00D44563">
            <w:pPr>
              <w:jc w:val="both"/>
              <w:rPr>
                <w:rFonts w:eastAsia="Courier New"/>
                <w:color w:val="000000" w:themeColor="text1"/>
                <w:lang w:val="uk-UA" w:eastAsia="zh-CN"/>
              </w:rPr>
            </w:pPr>
          </w:p>
        </w:tc>
      </w:tr>
      <w:tr w:rsidR="004B1632" w:rsidRPr="008172F2" w14:paraId="40FE2403" w14:textId="77777777" w:rsidTr="00D44563">
        <w:tc>
          <w:tcPr>
            <w:tcW w:w="4785" w:type="dxa"/>
            <w:shd w:val="clear" w:color="auto" w:fill="auto"/>
          </w:tcPr>
          <w:p w14:paraId="3D7F74D1" w14:textId="77777777" w:rsidR="004B1632" w:rsidRPr="008172F2" w:rsidRDefault="004B1632" w:rsidP="00D44563">
            <w:pPr>
              <w:jc w:val="both"/>
              <w:rPr>
                <w:rFonts w:eastAsia="Courier New"/>
                <w:i/>
                <w:color w:val="000000" w:themeColor="text1"/>
                <w:sz w:val="28"/>
                <w:szCs w:val="28"/>
                <w:lang w:val="uk-UA" w:eastAsia="zh-CN"/>
              </w:rPr>
            </w:pPr>
            <w:r w:rsidRPr="008172F2">
              <w:rPr>
                <w:rFonts w:eastAsia="Courier New"/>
                <w:i/>
                <w:color w:val="000000" w:themeColor="text1"/>
                <w:sz w:val="28"/>
                <w:szCs w:val="28"/>
                <w:lang w:val="uk-UA" w:eastAsia="zh-CN"/>
              </w:rPr>
              <w:t>Додаткова перевірка:</w:t>
            </w:r>
          </w:p>
          <w:p w14:paraId="5DB1577B" w14:textId="77777777" w:rsidR="004B1632" w:rsidRPr="008172F2" w:rsidRDefault="004B1632" w:rsidP="00D44563">
            <w:pPr>
              <w:jc w:val="both"/>
              <w:rPr>
                <w:rFonts w:eastAsia="Courier New"/>
                <w:color w:val="000000" w:themeColor="text1"/>
                <w:lang w:val="uk-UA" w:eastAsia="zh-CN"/>
              </w:rPr>
            </w:pPr>
            <w:r w:rsidRPr="008172F2">
              <w:rPr>
                <w:rFonts w:eastAsia="Courier New"/>
                <w:color w:val="000000" w:themeColor="text1"/>
                <w:lang w:val="uk-UA" w:eastAsia="zh-CN"/>
              </w:rPr>
              <w:t>(у разі необхідності)</w:t>
            </w:r>
          </w:p>
        </w:tc>
        <w:tc>
          <w:tcPr>
            <w:tcW w:w="4786" w:type="dxa"/>
            <w:shd w:val="clear" w:color="auto" w:fill="auto"/>
          </w:tcPr>
          <w:p w14:paraId="7775F68D" w14:textId="77777777" w:rsidR="004B1632" w:rsidRPr="008172F2" w:rsidRDefault="004B1632" w:rsidP="00D44563">
            <w:pPr>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Підпис …………………………………</w:t>
            </w:r>
          </w:p>
          <w:p w14:paraId="03807C82" w14:textId="77777777" w:rsidR="004B1632" w:rsidRPr="008172F2" w:rsidRDefault="004B1632" w:rsidP="00D44563">
            <w:pPr>
              <w:jc w:val="center"/>
              <w:rPr>
                <w:rFonts w:eastAsia="Courier New"/>
                <w:color w:val="000000" w:themeColor="text1"/>
                <w:lang w:val="uk-UA" w:eastAsia="zh-CN"/>
              </w:rPr>
            </w:pPr>
            <w:r w:rsidRPr="008172F2">
              <w:rPr>
                <w:rFonts w:eastAsia="Courier New"/>
                <w:color w:val="000000" w:themeColor="text1"/>
                <w:lang w:val="uk-UA" w:eastAsia="zh-CN"/>
              </w:rPr>
              <w:t>(підпис уповноваженої посадової особи)</w:t>
            </w:r>
          </w:p>
          <w:p w14:paraId="73352F4F" w14:textId="77777777" w:rsidR="004B1632" w:rsidRPr="008172F2" w:rsidRDefault="004B1632" w:rsidP="00D44563">
            <w:pPr>
              <w:jc w:val="both"/>
              <w:rPr>
                <w:rFonts w:eastAsia="Courier New"/>
                <w:color w:val="000000" w:themeColor="text1"/>
                <w:sz w:val="28"/>
                <w:szCs w:val="28"/>
                <w:lang w:val="uk-UA" w:eastAsia="zh-CN"/>
              </w:rPr>
            </w:pPr>
          </w:p>
          <w:p w14:paraId="5A64F0B8" w14:textId="77777777" w:rsidR="004B1632" w:rsidRPr="008172F2" w:rsidRDefault="004B1632" w:rsidP="00D44563">
            <w:pPr>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Місце ………………………………….</w:t>
            </w:r>
          </w:p>
          <w:p w14:paraId="6D73A8F8" w14:textId="77777777" w:rsidR="004B1632" w:rsidRPr="008172F2" w:rsidRDefault="004B1632" w:rsidP="00D44563">
            <w:pPr>
              <w:jc w:val="both"/>
              <w:rPr>
                <w:rFonts w:eastAsia="Courier New"/>
                <w:color w:val="000000" w:themeColor="text1"/>
                <w:sz w:val="28"/>
                <w:szCs w:val="28"/>
                <w:lang w:val="uk-UA" w:eastAsia="zh-CN"/>
              </w:rPr>
            </w:pPr>
          </w:p>
          <w:p w14:paraId="0926220A" w14:textId="77777777" w:rsidR="004B1632" w:rsidRPr="008172F2" w:rsidRDefault="004B1632" w:rsidP="00D44563">
            <w:pPr>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Дата ……………………………………</w:t>
            </w:r>
          </w:p>
          <w:p w14:paraId="16F49B7F" w14:textId="77777777" w:rsidR="004B1632" w:rsidRPr="008172F2" w:rsidRDefault="004B1632" w:rsidP="00D44563">
            <w:pPr>
              <w:jc w:val="both"/>
              <w:rPr>
                <w:rFonts w:eastAsia="Courier New"/>
                <w:color w:val="000000" w:themeColor="text1"/>
                <w:lang w:val="uk-UA" w:eastAsia="zh-CN"/>
              </w:rPr>
            </w:pPr>
            <w:r w:rsidRPr="008172F2">
              <w:rPr>
                <w:rFonts w:eastAsia="Courier New"/>
                <w:color w:val="000000" w:themeColor="text1"/>
                <w:lang w:val="uk-UA" w:eastAsia="zh-CN"/>
              </w:rPr>
              <w:t>(печатка або, у відповідних випадках, штамп органу)</w:t>
            </w:r>
          </w:p>
        </w:tc>
      </w:tr>
    </w:tbl>
    <w:p w14:paraId="70B86EDD" w14:textId="77777777" w:rsidR="004B1632" w:rsidRPr="008172F2" w:rsidRDefault="004B1632" w:rsidP="0065235D">
      <w:pPr>
        <w:spacing w:before="240" w:after="240"/>
        <w:ind w:firstLine="567"/>
        <w:jc w:val="both"/>
        <w:rPr>
          <w:rFonts w:eastAsia="Courier New"/>
          <w:color w:val="000000" w:themeColor="text1"/>
          <w:sz w:val="28"/>
          <w:szCs w:val="28"/>
          <w:lang w:eastAsia="zh-CN"/>
        </w:rPr>
      </w:pPr>
    </w:p>
    <w:p w14:paraId="16276DFB" w14:textId="6EF9AB1F" w:rsidR="00CB2FE7" w:rsidRPr="008172F2" w:rsidRDefault="00CB2FE7" w:rsidP="00902E53">
      <w:pPr>
        <w:spacing w:before="240" w:after="240"/>
        <w:ind w:firstLine="709"/>
        <w:rPr>
          <w:i/>
          <w:sz w:val="28"/>
          <w:szCs w:val="28"/>
          <w:lang w:val="uk-UA"/>
        </w:rPr>
      </w:pPr>
      <w:r w:rsidRPr="008172F2">
        <w:rPr>
          <w:i/>
          <w:sz w:val="28"/>
          <w:szCs w:val="28"/>
          <w:lang w:val="uk-UA"/>
        </w:rPr>
        <w:t>Продовження після проведення інспекції з метою поновлення свідоцтва (у разі необхідності)</w:t>
      </w:r>
    </w:p>
    <w:p w14:paraId="01B2F115" w14:textId="7F2B8C20" w:rsidR="00CB2FE7" w:rsidRPr="008172F2" w:rsidRDefault="00CB2FE7" w:rsidP="00CB2FE7">
      <w:pPr>
        <w:overflowPunct w:val="0"/>
        <w:autoSpaceDE w:val="0"/>
        <w:autoSpaceDN w:val="0"/>
        <w:adjustRightInd w:val="0"/>
        <w:ind w:firstLine="709"/>
        <w:jc w:val="both"/>
        <w:rPr>
          <w:sz w:val="28"/>
          <w:szCs w:val="28"/>
          <w:lang w:val="uk-UA"/>
        </w:rPr>
      </w:pPr>
      <w:r w:rsidRPr="008172F2">
        <w:rPr>
          <w:sz w:val="28"/>
          <w:szCs w:val="28"/>
          <w:lang w:val="uk-UA"/>
        </w:rPr>
        <w:lastRenderedPageBreak/>
        <w:t>Цим засвідчується, що після проведення інспекції з метою поновлення свідоцтва було визнано, що судно як і раніше задовольняє вимогам національного законодавства та нормативно-правових актів або інших заходів, спрямованих на дотримання положень цієї Конвенції, і що це свідоцтво, таким чином, було поновлене відповідно до пункту 4 Стандарту А5.1.3 до .................................... (не більше ніж на п’ять місяців після закінчення терміну дії існуючого свідоцтва), щоб забезпечити видачу нового свідоцтва та його розміщення на борту судна.</w:t>
      </w:r>
    </w:p>
    <w:p w14:paraId="44ABAE32" w14:textId="77777777" w:rsidR="00CB2FE7" w:rsidRPr="008172F2" w:rsidRDefault="00CB2FE7" w:rsidP="00CB2FE7">
      <w:pPr>
        <w:overflowPunct w:val="0"/>
        <w:autoSpaceDE w:val="0"/>
        <w:autoSpaceDN w:val="0"/>
        <w:adjustRightInd w:val="0"/>
        <w:ind w:firstLine="709"/>
        <w:jc w:val="both"/>
        <w:rPr>
          <w:sz w:val="28"/>
          <w:szCs w:val="28"/>
          <w:lang w:val="uk-UA"/>
        </w:rPr>
      </w:pPr>
    </w:p>
    <w:p w14:paraId="48D75D43" w14:textId="77777777" w:rsidR="00CB2FE7" w:rsidRPr="008172F2" w:rsidRDefault="00CB2FE7" w:rsidP="00CB2FE7">
      <w:pPr>
        <w:overflowPunct w:val="0"/>
        <w:autoSpaceDE w:val="0"/>
        <w:autoSpaceDN w:val="0"/>
        <w:adjustRightInd w:val="0"/>
        <w:ind w:firstLine="709"/>
        <w:jc w:val="both"/>
        <w:rPr>
          <w:sz w:val="28"/>
          <w:szCs w:val="28"/>
          <w:lang w:val="uk-UA"/>
        </w:rPr>
      </w:pPr>
      <w:r w:rsidRPr="008172F2">
        <w:rPr>
          <w:sz w:val="28"/>
          <w:szCs w:val="28"/>
          <w:lang w:val="uk-UA"/>
        </w:rPr>
        <w:t>Дата завершення інспекції з метою поновлення свідоцтва, на якій ґрунтується дане продовження:</w:t>
      </w:r>
    </w:p>
    <w:p w14:paraId="0921BABF" w14:textId="77777777" w:rsidR="00CB2FE7" w:rsidRPr="008172F2" w:rsidRDefault="00CB2FE7" w:rsidP="00CB2FE7">
      <w:pPr>
        <w:overflowPunct w:val="0"/>
        <w:autoSpaceDE w:val="0"/>
        <w:autoSpaceDN w:val="0"/>
        <w:adjustRightInd w:val="0"/>
        <w:ind w:firstLine="709"/>
        <w:jc w:val="both"/>
        <w:rPr>
          <w:sz w:val="28"/>
          <w:szCs w:val="28"/>
          <w:lang w:val="uk-UA"/>
        </w:rPr>
      </w:pPr>
      <w:r w:rsidRPr="008172F2">
        <w:rPr>
          <w:sz w:val="28"/>
          <w:szCs w:val="28"/>
          <w:lang w:val="uk-UA"/>
        </w:rPr>
        <w:t>...................................................................................................................</w:t>
      </w:r>
    </w:p>
    <w:p w14:paraId="740FFF08" w14:textId="77777777" w:rsidR="00CB2FE7" w:rsidRPr="008172F2" w:rsidRDefault="00CB2FE7" w:rsidP="00CB2FE7">
      <w:pPr>
        <w:overflowPunct w:val="0"/>
        <w:autoSpaceDE w:val="0"/>
        <w:autoSpaceDN w:val="0"/>
        <w:adjustRightInd w:val="0"/>
        <w:ind w:firstLine="709"/>
        <w:rPr>
          <w:sz w:val="28"/>
          <w:szCs w:val="28"/>
          <w:lang w:val="uk-UA"/>
        </w:rPr>
      </w:pPr>
    </w:p>
    <w:p w14:paraId="6E05EEFA" w14:textId="094696B3" w:rsidR="00CB2FE7" w:rsidRPr="008172F2" w:rsidRDefault="00CB2FE7" w:rsidP="00CB2FE7">
      <w:pPr>
        <w:overflowPunct w:val="0"/>
        <w:autoSpaceDE w:val="0"/>
        <w:autoSpaceDN w:val="0"/>
        <w:adjustRightInd w:val="0"/>
        <w:ind w:firstLine="709"/>
        <w:rPr>
          <w:sz w:val="28"/>
          <w:szCs w:val="28"/>
          <w:lang w:val="uk-UA"/>
        </w:rPr>
      </w:pPr>
      <w:r w:rsidRPr="008172F2">
        <w:rPr>
          <w:sz w:val="28"/>
          <w:szCs w:val="28"/>
          <w:lang w:val="uk-UA"/>
        </w:rPr>
        <w:t>Підпис: .....................................................................................................</w:t>
      </w:r>
    </w:p>
    <w:p w14:paraId="74ADD27F" w14:textId="77777777" w:rsidR="00CB2FE7" w:rsidRPr="008172F2" w:rsidRDefault="00CB2FE7" w:rsidP="00CB2FE7">
      <w:pPr>
        <w:overflowPunct w:val="0"/>
        <w:autoSpaceDE w:val="0"/>
        <w:autoSpaceDN w:val="0"/>
        <w:adjustRightInd w:val="0"/>
        <w:ind w:firstLine="709"/>
        <w:rPr>
          <w:sz w:val="28"/>
          <w:szCs w:val="28"/>
          <w:lang w:val="uk-UA"/>
        </w:rPr>
      </w:pPr>
      <w:r w:rsidRPr="008172F2">
        <w:rPr>
          <w:sz w:val="28"/>
          <w:szCs w:val="28"/>
          <w:lang w:val="uk-UA"/>
        </w:rPr>
        <w:t>(Підпис уповноваженої посадової особи)</w:t>
      </w:r>
    </w:p>
    <w:p w14:paraId="38E62137" w14:textId="77777777" w:rsidR="00CB2FE7" w:rsidRPr="008172F2" w:rsidRDefault="00CB2FE7" w:rsidP="00CB2FE7">
      <w:pPr>
        <w:overflowPunct w:val="0"/>
        <w:autoSpaceDE w:val="0"/>
        <w:autoSpaceDN w:val="0"/>
        <w:adjustRightInd w:val="0"/>
        <w:ind w:firstLine="709"/>
        <w:rPr>
          <w:sz w:val="28"/>
          <w:szCs w:val="28"/>
          <w:lang w:val="uk-UA"/>
        </w:rPr>
      </w:pPr>
    </w:p>
    <w:p w14:paraId="4B713EB5" w14:textId="24B7C3FA" w:rsidR="00CB2FE7" w:rsidRPr="008172F2" w:rsidRDefault="00CB2FE7" w:rsidP="00CB2FE7">
      <w:pPr>
        <w:overflowPunct w:val="0"/>
        <w:autoSpaceDE w:val="0"/>
        <w:autoSpaceDN w:val="0"/>
        <w:adjustRightInd w:val="0"/>
        <w:ind w:firstLine="709"/>
        <w:rPr>
          <w:sz w:val="28"/>
          <w:szCs w:val="28"/>
          <w:lang w:val="uk-UA"/>
        </w:rPr>
      </w:pPr>
      <w:r w:rsidRPr="008172F2">
        <w:rPr>
          <w:sz w:val="28"/>
          <w:szCs w:val="28"/>
          <w:lang w:val="uk-UA"/>
        </w:rPr>
        <w:t>Місце: ………………………..............................................</w:t>
      </w:r>
    </w:p>
    <w:p w14:paraId="4640E2F8" w14:textId="77777777" w:rsidR="00CB2FE7" w:rsidRPr="008172F2" w:rsidRDefault="00CB2FE7" w:rsidP="00CB2FE7">
      <w:pPr>
        <w:overflowPunct w:val="0"/>
        <w:autoSpaceDE w:val="0"/>
        <w:autoSpaceDN w:val="0"/>
        <w:adjustRightInd w:val="0"/>
        <w:ind w:firstLine="709"/>
        <w:rPr>
          <w:sz w:val="28"/>
          <w:szCs w:val="28"/>
          <w:lang w:val="uk-UA"/>
        </w:rPr>
      </w:pPr>
    </w:p>
    <w:p w14:paraId="527F873C" w14:textId="6F951B30" w:rsidR="00CB2FE7" w:rsidRPr="008172F2" w:rsidRDefault="00CB2FE7" w:rsidP="00CB2FE7">
      <w:pPr>
        <w:overflowPunct w:val="0"/>
        <w:autoSpaceDE w:val="0"/>
        <w:autoSpaceDN w:val="0"/>
        <w:adjustRightInd w:val="0"/>
        <w:ind w:firstLine="709"/>
        <w:rPr>
          <w:sz w:val="28"/>
          <w:szCs w:val="28"/>
          <w:lang w:val="uk-UA"/>
        </w:rPr>
      </w:pPr>
      <w:r w:rsidRPr="008172F2">
        <w:rPr>
          <w:sz w:val="28"/>
          <w:szCs w:val="28"/>
          <w:lang w:val="uk-UA"/>
        </w:rPr>
        <w:t>Дата: .........................................................................................................</w:t>
      </w:r>
    </w:p>
    <w:p w14:paraId="0173EEB4" w14:textId="77777777" w:rsidR="00CB2FE7" w:rsidRPr="00E876A1" w:rsidRDefault="00CB2FE7" w:rsidP="00CB2FE7">
      <w:pPr>
        <w:overflowPunct w:val="0"/>
        <w:autoSpaceDE w:val="0"/>
        <w:autoSpaceDN w:val="0"/>
        <w:adjustRightInd w:val="0"/>
        <w:ind w:firstLine="709"/>
        <w:rPr>
          <w:sz w:val="28"/>
          <w:szCs w:val="28"/>
          <w:lang w:val="uk-UA"/>
        </w:rPr>
      </w:pPr>
      <w:r w:rsidRPr="008172F2">
        <w:rPr>
          <w:sz w:val="28"/>
          <w:szCs w:val="28"/>
          <w:lang w:val="uk-UA"/>
        </w:rPr>
        <w:t>(Печатка або, у відповідних випадках, штамп органу)</w:t>
      </w:r>
    </w:p>
    <w:p w14:paraId="461E7E13" w14:textId="77777777" w:rsidR="00E13071" w:rsidRPr="00F65585" w:rsidRDefault="00E13071" w:rsidP="00CB2FE7">
      <w:pPr>
        <w:spacing w:before="240" w:after="240"/>
        <w:jc w:val="both"/>
        <w:rPr>
          <w:rFonts w:eastAsia="Courier New"/>
          <w:color w:val="000000" w:themeColor="text1"/>
          <w:sz w:val="28"/>
          <w:szCs w:val="28"/>
          <w:lang w:eastAsia="zh-CN"/>
        </w:rPr>
      </w:pPr>
    </w:p>
    <w:p w14:paraId="1AD77479"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569C0A11"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3B3B0C49"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63532BC0"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08C25FC9" w14:textId="47DEBD3F" w:rsidR="00E13071" w:rsidRDefault="00E13071" w:rsidP="0065235D">
      <w:pPr>
        <w:spacing w:before="240" w:after="240"/>
        <w:ind w:firstLine="567"/>
        <w:jc w:val="both"/>
        <w:rPr>
          <w:rFonts w:eastAsia="Courier New"/>
          <w:color w:val="000000" w:themeColor="text1"/>
          <w:sz w:val="28"/>
          <w:szCs w:val="28"/>
          <w:lang w:eastAsia="zh-CN"/>
        </w:rPr>
      </w:pPr>
    </w:p>
    <w:p w14:paraId="470F03D6" w14:textId="2612FC70" w:rsidR="008172F2" w:rsidRDefault="008172F2" w:rsidP="0065235D">
      <w:pPr>
        <w:spacing w:before="240" w:after="240"/>
        <w:ind w:firstLine="567"/>
        <w:jc w:val="both"/>
        <w:rPr>
          <w:rFonts w:eastAsia="Courier New"/>
          <w:color w:val="000000" w:themeColor="text1"/>
          <w:sz w:val="28"/>
          <w:szCs w:val="28"/>
          <w:lang w:eastAsia="zh-CN"/>
        </w:rPr>
      </w:pPr>
    </w:p>
    <w:p w14:paraId="416B2A68" w14:textId="4746A9D4" w:rsidR="008172F2" w:rsidRDefault="008172F2" w:rsidP="0065235D">
      <w:pPr>
        <w:spacing w:before="240" w:after="240"/>
        <w:ind w:firstLine="567"/>
        <w:jc w:val="both"/>
        <w:rPr>
          <w:rFonts w:eastAsia="Courier New"/>
          <w:color w:val="000000" w:themeColor="text1"/>
          <w:sz w:val="28"/>
          <w:szCs w:val="28"/>
          <w:lang w:eastAsia="zh-CN"/>
        </w:rPr>
      </w:pPr>
    </w:p>
    <w:p w14:paraId="7CEDFFE1" w14:textId="7B26B39A" w:rsidR="008172F2" w:rsidRDefault="008172F2" w:rsidP="0065235D">
      <w:pPr>
        <w:spacing w:before="240" w:after="240"/>
        <w:ind w:firstLine="567"/>
        <w:jc w:val="both"/>
        <w:rPr>
          <w:rFonts w:eastAsia="Courier New"/>
          <w:color w:val="000000" w:themeColor="text1"/>
          <w:sz w:val="28"/>
          <w:szCs w:val="28"/>
          <w:lang w:eastAsia="zh-CN"/>
        </w:rPr>
      </w:pPr>
    </w:p>
    <w:p w14:paraId="16C51827" w14:textId="223C57BA" w:rsidR="00902E53" w:rsidRDefault="00902E53" w:rsidP="0065235D">
      <w:pPr>
        <w:spacing w:before="240" w:after="240"/>
        <w:ind w:firstLine="567"/>
        <w:jc w:val="both"/>
        <w:rPr>
          <w:rFonts w:eastAsia="Courier New"/>
          <w:color w:val="000000" w:themeColor="text1"/>
          <w:sz w:val="28"/>
          <w:szCs w:val="28"/>
          <w:lang w:eastAsia="zh-CN"/>
        </w:rPr>
      </w:pPr>
    </w:p>
    <w:p w14:paraId="7FFE3FF3" w14:textId="57E8551F" w:rsidR="00902E53" w:rsidRDefault="00902E53" w:rsidP="0065235D">
      <w:pPr>
        <w:spacing w:before="240" w:after="240"/>
        <w:ind w:firstLine="567"/>
        <w:jc w:val="both"/>
        <w:rPr>
          <w:rFonts w:eastAsia="Courier New"/>
          <w:color w:val="000000" w:themeColor="text1"/>
          <w:sz w:val="28"/>
          <w:szCs w:val="28"/>
          <w:lang w:eastAsia="zh-CN"/>
        </w:rPr>
      </w:pPr>
    </w:p>
    <w:p w14:paraId="07166C3E" w14:textId="0243422C" w:rsidR="00902E53" w:rsidRDefault="00902E53" w:rsidP="0065235D">
      <w:pPr>
        <w:spacing w:before="240" w:after="240"/>
        <w:ind w:firstLine="567"/>
        <w:jc w:val="both"/>
        <w:rPr>
          <w:rFonts w:eastAsia="Courier New"/>
          <w:color w:val="000000" w:themeColor="text1"/>
          <w:sz w:val="28"/>
          <w:szCs w:val="28"/>
          <w:lang w:eastAsia="zh-CN"/>
        </w:rPr>
      </w:pPr>
    </w:p>
    <w:p w14:paraId="694E3593" w14:textId="786A2CF5" w:rsidR="00902E53" w:rsidRDefault="00902E53" w:rsidP="0065235D">
      <w:pPr>
        <w:spacing w:before="240" w:after="240"/>
        <w:ind w:firstLine="567"/>
        <w:jc w:val="both"/>
        <w:rPr>
          <w:rFonts w:eastAsia="Courier New"/>
          <w:color w:val="000000" w:themeColor="text1"/>
          <w:sz w:val="28"/>
          <w:szCs w:val="28"/>
          <w:lang w:eastAsia="zh-CN"/>
        </w:rPr>
      </w:pPr>
    </w:p>
    <w:p w14:paraId="1C4B9AB5" w14:textId="1B7AD438" w:rsidR="00902E53" w:rsidRDefault="00902E53" w:rsidP="0065235D">
      <w:pPr>
        <w:spacing w:before="240" w:after="240"/>
        <w:ind w:firstLine="567"/>
        <w:jc w:val="both"/>
        <w:rPr>
          <w:rFonts w:eastAsia="Courier New"/>
          <w:color w:val="000000" w:themeColor="text1"/>
          <w:sz w:val="28"/>
          <w:szCs w:val="28"/>
          <w:lang w:eastAsia="zh-CN"/>
        </w:rPr>
      </w:pPr>
    </w:p>
    <w:p w14:paraId="522C203D" w14:textId="01DDB156" w:rsidR="00902E53" w:rsidRDefault="00902E53" w:rsidP="0065235D">
      <w:pPr>
        <w:spacing w:before="240" w:after="240"/>
        <w:ind w:firstLine="567"/>
        <w:jc w:val="both"/>
        <w:rPr>
          <w:rFonts w:eastAsia="Courier New"/>
          <w:color w:val="000000" w:themeColor="text1"/>
          <w:sz w:val="28"/>
          <w:szCs w:val="28"/>
          <w:lang w:eastAsia="zh-CN"/>
        </w:rPr>
      </w:pPr>
    </w:p>
    <w:p w14:paraId="30E8D64F" w14:textId="6F7252AA" w:rsidR="00902E53" w:rsidRDefault="00902E53" w:rsidP="0065235D">
      <w:pPr>
        <w:spacing w:before="240" w:after="240"/>
        <w:ind w:firstLine="567"/>
        <w:jc w:val="both"/>
        <w:rPr>
          <w:rFonts w:eastAsia="Courier New"/>
          <w:color w:val="000000" w:themeColor="text1"/>
          <w:sz w:val="28"/>
          <w:szCs w:val="28"/>
          <w:lang w:eastAsia="zh-CN"/>
        </w:rPr>
      </w:pPr>
    </w:p>
    <w:p w14:paraId="0FDA3CEC" w14:textId="425FD245" w:rsidR="00902E53" w:rsidRDefault="00902E53" w:rsidP="0065235D">
      <w:pPr>
        <w:spacing w:before="240" w:after="240"/>
        <w:ind w:firstLine="567"/>
        <w:jc w:val="both"/>
        <w:rPr>
          <w:rFonts w:eastAsia="Courier New"/>
          <w:color w:val="000000" w:themeColor="text1"/>
          <w:sz w:val="28"/>
          <w:szCs w:val="28"/>
          <w:lang w:eastAsia="zh-CN"/>
        </w:rPr>
      </w:pPr>
    </w:p>
    <w:p w14:paraId="7112852B" w14:textId="77777777" w:rsidR="00902E53" w:rsidRDefault="00902E53" w:rsidP="0065235D">
      <w:pPr>
        <w:spacing w:before="240" w:after="240"/>
        <w:ind w:firstLine="567"/>
        <w:jc w:val="both"/>
        <w:rPr>
          <w:rFonts w:eastAsia="Courier New"/>
          <w:color w:val="000000" w:themeColor="text1"/>
          <w:sz w:val="28"/>
          <w:szCs w:val="28"/>
          <w:lang w:eastAsia="zh-CN"/>
        </w:rPr>
      </w:pPr>
    </w:p>
    <w:p w14:paraId="35CEEABA" w14:textId="77777777" w:rsidR="008172F2" w:rsidRPr="00F65585" w:rsidRDefault="008172F2" w:rsidP="0065235D">
      <w:pPr>
        <w:spacing w:before="240" w:after="240"/>
        <w:ind w:firstLine="567"/>
        <w:jc w:val="both"/>
        <w:rPr>
          <w:rFonts w:eastAsia="Courier New"/>
          <w:color w:val="000000" w:themeColor="text1"/>
          <w:sz w:val="28"/>
          <w:szCs w:val="28"/>
          <w:lang w:eastAsia="zh-CN"/>
        </w:rPr>
      </w:pPr>
    </w:p>
    <w:p w14:paraId="0B2F8CA1" w14:textId="344818A3" w:rsidR="002D02EC" w:rsidRPr="001D5113" w:rsidRDefault="0065235D" w:rsidP="004B1632">
      <w:pPr>
        <w:overflowPunct w:val="0"/>
        <w:autoSpaceDE w:val="0"/>
        <w:autoSpaceDN w:val="0"/>
        <w:adjustRightInd w:val="0"/>
        <w:jc w:val="center"/>
        <w:rPr>
          <w:rFonts w:eastAsia="SimSun"/>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t>КОНВЕНЦІЯ ПРО ПРАЦЮ В МОРСЬКОМУ СУДНОПЛАВСТВІ</w:t>
      </w:r>
    </w:p>
    <w:p w14:paraId="6E820413" w14:textId="70A66F21" w:rsidR="0065235D" w:rsidRDefault="002D02EC" w:rsidP="004B1632">
      <w:pPr>
        <w:overflowPunct w:val="0"/>
        <w:autoSpaceDE w:val="0"/>
        <w:autoSpaceDN w:val="0"/>
        <w:adjustRightInd w:val="0"/>
        <w:jc w:val="center"/>
        <w:rPr>
          <w:rFonts w:eastAsia="SimSun"/>
          <w:b/>
          <w:bCs/>
          <w:color w:val="000000" w:themeColor="text1"/>
          <w:spacing w:val="6"/>
          <w:kern w:val="22"/>
          <w:sz w:val="28"/>
          <w:szCs w:val="28"/>
          <w:lang w:val="uk-UA" w:eastAsia="zh-CN"/>
        </w:rPr>
      </w:pPr>
      <w:r w:rsidRPr="001D5113">
        <w:rPr>
          <w:rFonts w:eastAsia="Courier New"/>
          <w:b/>
          <w:bCs/>
          <w:color w:val="000000" w:themeColor="text1"/>
          <w:spacing w:val="6"/>
          <w:kern w:val="22"/>
          <w:sz w:val="28"/>
          <w:szCs w:val="28"/>
          <w:lang w:val="uk-UA" w:eastAsia="zh-CN"/>
        </w:rPr>
        <w:t>2006</w:t>
      </w:r>
      <w:r w:rsidRPr="001D5113">
        <w:rPr>
          <w:rFonts w:eastAsia="SimSun"/>
          <w:b/>
          <w:bCs/>
          <w:color w:val="000000" w:themeColor="text1"/>
          <w:spacing w:val="6"/>
          <w:kern w:val="22"/>
          <w:sz w:val="28"/>
          <w:szCs w:val="28"/>
          <w:lang w:val="uk-UA" w:eastAsia="zh-CN"/>
        </w:rPr>
        <w:t xml:space="preserve"> РОКУ</w:t>
      </w:r>
    </w:p>
    <w:p w14:paraId="3C022F2A" w14:textId="77777777" w:rsidR="008172F2" w:rsidRPr="001D5113" w:rsidRDefault="008172F2" w:rsidP="004B1632">
      <w:pPr>
        <w:overflowPunct w:val="0"/>
        <w:autoSpaceDE w:val="0"/>
        <w:autoSpaceDN w:val="0"/>
        <w:adjustRightInd w:val="0"/>
        <w:jc w:val="center"/>
        <w:rPr>
          <w:rFonts w:eastAsia="SimSun"/>
          <w:b/>
          <w:bCs/>
          <w:color w:val="000000" w:themeColor="text1"/>
          <w:spacing w:val="6"/>
          <w:kern w:val="22"/>
          <w:sz w:val="28"/>
          <w:szCs w:val="28"/>
          <w:lang w:val="uk-UA" w:eastAsia="zh-CN"/>
        </w:rPr>
      </w:pPr>
    </w:p>
    <w:p w14:paraId="0CE34D68" w14:textId="77777777" w:rsidR="0065235D" w:rsidRPr="001D5113" w:rsidRDefault="0065235D" w:rsidP="004B1632">
      <w:pPr>
        <w:spacing w:before="80" w:after="100"/>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Декларація про дотримання трудових норм у морському судноплавстві – Частина I</w:t>
      </w:r>
    </w:p>
    <w:p w14:paraId="071D560B" w14:textId="77777777" w:rsidR="0065235D" w:rsidRPr="001D5113" w:rsidRDefault="0065235D" w:rsidP="004B1632">
      <w:pPr>
        <w:spacing w:before="240" w:after="240"/>
        <w:jc w:val="center"/>
        <w:rPr>
          <w:rFonts w:eastAsia="Courier New"/>
          <w:i/>
          <w:color w:val="000000" w:themeColor="text1"/>
          <w:lang w:val="uk-UA" w:eastAsia="zh-CN"/>
        </w:rPr>
      </w:pPr>
      <w:r w:rsidRPr="001D5113">
        <w:rPr>
          <w:rFonts w:eastAsia="Courier New"/>
          <w:i/>
          <w:color w:val="000000" w:themeColor="text1"/>
          <w:lang w:val="uk-UA" w:eastAsia="zh-CN"/>
        </w:rPr>
        <w:t>(Примітка: цей документ повинен додаватися до Свідоцтва про відповідність судна трудовим нормам у морському судноплавстві)</w:t>
      </w:r>
    </w:p>
    <w:p w14:paraId="0B7A8D8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Видана на підставі дозволу: .....</w:t>
      </w:r>
      <w:r w:rsidR="004B1632" w:rsidRPr="001D5113">
        <w:rPr>
          <w:rFonts w:eastAsia="Courier New"/>
          <w:color w:val="000000" w:themeColor="text1"/>
          <w:sz w:val="28"/>
          <w:szCs w:val="28"/>
          <w:lang w:val="uk-UA" w:eastAsia="zh-CN"/>
        </w:rPr>
        <w:t>.............. (зазначити</w:t>
      </w:r>
      <w:r w:rsidRPr="001D5113">
        <w:rPr>
          <w:rFonts w:eastAsia="Courier New"/>
          <w:color w:val="000000" w:themeColor="text1"/>
          <w:sz w:val="28"/>
          <w:szCs w:val="28"/>
          <w:lang w:val="uk-UA" w:eastAsia="zh-CN"/>
        </w:rPr>
        <w:t xml:space="preserve"> назву компетентного органу, як це визначено в підпункті a) пункту</w:t>
      </w:r>
      <w:r w:rsidRPr="001D5113">
        <w:rPr>
          <w:color w:val="000000" w:themeColor="text1"/>
          <w:sz w:val="28"/>
          <w:szCs w:val="28"/>
          <w:lang w:val="uk-UA" w:eastAsia="zh-CN"/>
        </w:rPr>
        <w:t xml:space="preserve"> 1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II</w:t>
      </w:r>
      <w:r w:rsidRPr="001D5113">
        <w:rPr>
          <w:rFonts w:eastAsia="Courier New"/>
          <w:color w:val="000000" w:themeColor="text1"/>
          <w:sz w:val="28"/>
          <w:szCs w:val="28"/>
          <w:lang w:val="uk-UA" w:eastAsia="zh-CN"/>
        </w:rPr>
        <w:t xml:space="preserve"> Конвенції)</w:t>
      </w:r>
    </w:p>
    <w:p w14:paraId="77937FD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Відповідно до положень Конвенції </w:t>
      </w:r>
      <w:r w:rsidRPr="001D5113">
        <w:rPr>
          <w:color w:val="000000" w:themeColor="text1"/>
          <w:sz w:val="28"/>
          <w:szCs w:val="28"/>
          <w:lang w:val="uk-UA" w:eastAsia="zh-CN"/>
        </w:rPr>
        <w:t>2006</w:t>
      </w:r>
      <w:r w:rsidRPr="001D5113">
        <w:rPr>
          <w:rFonts w:eastAsia="Courier New"/>
          <w:color w:val="000000" w:themeColor="text1"/>
          <w:sz w:val="28"/>
          <w:szCs w:val="28"/>
          <w:lang w:val="uk-UA" w:eastAsia="zh-CN"/>
        </w:rPr>
        <w:t xml:space="preserve"> року про працю в морському судноплавстві зазначене нижче судно: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8"/>
        <w:gridCol w:w="3196"/>
      </w:tblGrid>
      <w:tr w:rsidR="0065235D" w:rsidRPr="001D5113" w14:paraId="15372957" w14:textId="77777777" w:rsidTr="004B1632">
        <w:trPr>
          <w:jc w:val="center"/>
        </w:trPr>
        <w:tc>
          <w:tcPr>
            <w:tcW w:w="3187" w:type="dxa"/>
            <w:tcBorders>
              <w:top w:val="single" w:sz="4" w:space="0" w:color="auto"/>
              <w:left w:val="single" w:sz="4" w:space="0" w:color="auto"/>
              <w:bottom w:val="single" w:sz="4" w:space="0" w:color="auto"/>
              <w:right w:val="single" w:sz="4" w:space="0" w:color="auto"/>
            </w:tcBorders>
            <w:shd w:val="clear" w:color="auto" w:fill="auto"/>
          </w:tcPr>
          <w:p w14:paraId="709BCC6B" w14:textId="77777777" w:rsidR="0065235D" w:rsidRPr="001D5113" w:rsidRDefault="0065235D" w:rsidP="004B1632">
            <w:pPr>
              <w:overflowPunct w:val="0"/>
              <w:autoSpaceDE w:val="0"/>
              <w:autoSpaceDN w:val="0"/>
              <w:adjustRightInd w:val="0"/>
              <w:jc w:val="center"/>
              <w:rPr>
                <w:rFonts w:eastAsia="SimSun"/>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t>Назва судна</w:t>
            </w: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23FE0DFF" w14:textId="4CE5EDD2" w:rsidR="0065235D" w:rsidRPr="001D5113" w:rsidRDefault="0065235D" w:rsidP="00DD4E3F">
            <w:pPr>
              <w:overflowPunct w:val="0"/>
              <w:autoSpaceDE w:val="0"/>
              <w:autoSpaceDN w:val="0"/>
              <w:adjustRightInd w:val="0"/>
              <w:jc w:val="center"/>
              <w:rPr>
                <w:rFonts w:eastAsia="SimSun"/>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t xml:space="preserve">Номер </w:t>
            </w:r>
            <w:r w:rsidR="002D02EC" w:rsidRPr="001D5113">
              <w:rPr>
                <w:rFonts w:eastAsia="SimSun"/>
                <w:b/>
                <w:bCs/>
                <w:color w:val="000000" w:themeColor="text1"/>
                <w:spacing w:val="6"/>
                <w:kern w:val="22"/>
                <w:sz w:val="28"/>
                <w:szCs w:val="28"/>
                <w:lang w:val="uk-UA" w:eastAsia="zh-CN"/>
              </w:rPr>
              <w:t xml:space="preserve">IMO </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46BC37B" w14:textId="77777777" w:rsidR="0065235D" w:rsidRPr="001D5113" w:rsidRDefault="0065235D" w:rsidP="004B1632">
            <w:pPr>
              <w:overflowPunct w:val="0"/>
              <w:autoSpaceDE w:val="0"/>
              <w:autoSpaceDN w:val="0"/>
              <w:adjustRightInd w:val="0"/>
              <w:jc w:val="center"/>
              <w:rPr>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t>Валова місткість</w:t>
            </w:r>
          </w:p>
        </w:tc>
      </w:tr>
      <w:tr w:rsidR="0065235D" w:rsidRPr="001D5113" w14:paraId="481238D2" w14:textId="77777777" w:rsidTr="004B1632">
        <w:trPr>
          <w:trHeight w:val="482"/>
          <w:jc w:val="center"/>
        </w:trPr>
        <w:tc>
          <w:tcPr>
            <w:tcW w:w="3187" w:type="dxa"/>
            <w:tcBorders>
              <w:top w:val="single" w:sz="4" w:space="0" w:color="auto"/>
              <w:left w:val="single" w:sz="4" w:space="0" w:color="auto"/>
              <w:bottom w:val="single" w:sz="4" w:space="0" w:color="auto"/>
              <w:right w:val="single" w:sz="4" w:space="0" w:color="auto"/>
            </w:tcBorders>
            <w:shd w:val="clear" w:color="auto" w:fill="auto"/>
          </w:tcPr>
          <w:p w14:paraId="0039B86A" w14:textId="77777777" w:rsidR="0065235D" w:rsidRPr="001D5113" w:rsidRDefault="0065235D" w:rsidP="004B1632">
            <w:pPr>
              <w:jc w:val="both"/>
              <w:rPr>
                <w:rFonts w:eastAsia="Courier New"/>
                <w:color w:val="000000" w:themeColor="text1"/>
                <w:sz w:val="28"/>
                <w:szCs w:val="28"/>
                <w:lang w:val="uk-UA" w:eastAsia="zh-CN"/>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14:paraId="41646AC3" w14:textId="77777777" w:rsidR="0065235D" w:rsidRPr="001D5113" w:rsidRDefault="0065235D" w:rsidP="004B1632">
            <w:pPr>
              <w:jc w:val="both"/>
              <w:rPr>
                <w:rFonts w:eastAsia="Courier New"/>
                <w:color w:val="000000" w:themeColor="text1"/>
                <w:sz w:val="28"/>
                <w:szCs w:val="28"/>
                <w:lang w:val="uk-UA" w:eastAsia="zh-CN"/>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446093C8" w14:textId="77777777" w:rsidR="0065235D" w:rsidRPr="001D5113" w:rsidRDefault="0065235D" w:rsidP="004B1632">
            <w:pPr>
              <w:jc w:val="both"/>
              <w:rPr>
                <w:rFonts w:eastAsia="Courier New"/>
                <w:color w:val="000000" w:themeColor="text1"/>
                <w:sz w:val="28"/>
                <w:szCs w:val="28"/>
                <w:lang w:val="uk-UA" w:eastAsia="zh-CN"/>
              </w:rPr>
            </w:pPr>
          </w:p>
        </w:tc>
      </w:tr>
    </w:tbl>
    <w:p w14:paraId="7E1AAFF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утримується відповідно до Стандарту A</w:t>
      </w:r>
      <w:r w:rsidRPr="001D5113">
        <w:rPr>
          <w:color w:val="000000" w:themeColor="text1"/>
          <w:sz w:val="28"/>
          <w:szCs w:val="28"/>
          <w:lang w:val="uk-UA" w:eastAsia="zh-CN"/>
        </w:rPr>
        <w:t xml:space="preserve">5.1.3 </w:t>
      </w:r>
      <w:r w:rsidRPr="001D5113">
        <w:rPr>
          <w:rFonts w:eastAsia="Courier New"/>
          <w:color w:val="000000" w:themeColor="text1"/>
          <w:sz w:val="28"/>
          <w:szCs w:val="28"/>
          <w:lang w:val="uk-UA" w:eastAsia="zh-CN"/>
        </w:rPr>
        <w:t>Конвенції.</w:t>
      </w:r>
    </w:p>
    <w:p w14:paraId="60DDBB9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Підписаний нижче заявляє від імені вищевказаного компетентного органу, що:</w:t>
      </w:r>
    </w:p>
    <w:p w14:paraId="3571C142" w14:textId="77777777" w:rsidR="0065235D" w:rsidRPr="001D5113" w:rsidRDefault="0065235D" w:rsidP="00902E53">
      <w:pPr>
        <w:numPr>
          <w:ilvl w:val="0"/>
          <w:numId w:val="11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положення Конвенції про працю в морському судноплавстві включені в національні вимоги, про які говориться нижче;</w:t>
      </w:r>
    </w:p>
    <w:p w14:paraId="680FC60F" w14:textId="14A7C999" w:rsidR="0065235D" w:rsidRPr="001D5113" w:rsidRDefault="0065235D" w:rsidP="00902E53">
      <w:pPr>
        <w:numPr>
          <w:ilvl w:val="0"/>
          <w:numId w:val="11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ці національні в</w:t>
      </w:r>
      <w:r w:rsidR="00532386" w:rsidRPr="001D5113">
        <w:rPr>
          <w:rFonts w:eastAsia="Courier New"/>
          <w:color w:val="000000" w:themeColor="text1"/>
          <w:sz w:val="28"/>
          <w:szCs w:val="28"/>
          <w:lang w:val="uk-UA" w:eastAsia="zh-CN"/>
        </w:rPr>
        <w:t xml:space="preserve">имоги містяться в національних </w:t>
      </w:r>
      <w:r w:rsidRPr="001D5113">
        <w:rPr>
          <w:rFonts w:eastAsia="Courier New"/>
          <w:color w:val="000000" w:themeColor="text1"/>
          <w:sz w:val="28"/>
          <w:szCs w:val="28"/>
          <w:lang w:val="uk-UA" w:eastAsia="zh-CN"/>
        </w:rPr>
        <w:t>положеннях, посилання на які зроблено нижче; роз'яснення, що стосуються змісту цих положень, надаються за потреби;</w:t>
      </w:r>
    </w:p>
    <w:p w14:paraId="402E196C" w14:textId="28859665" w:rsidR="0065235D" w:rsidRPr="001D5113" w:rsidRDefault="0065235D" w:rsidP="00902E53">
      <w:pPr>
        <w:numPr>
          <w:ilvl w:val="0"/>
          <w:numId w:val="11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подробиці, що стосуються будь-яких еквівалентних по суті положень, передбачених пунктами 3 і 4 Статті VI, представлені &lt;у відповідних національних вимогах, перерахованих нижче&gt;</w:t>
      </w:r>
      <w:r w:rsidR="00AB0B0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&lt;у розділі, присвяченому цим цілям нижче&gt;</w:t>
      </w:r>
      <w:r w:rsidR="00220994"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непотрібне закреслити</w:t>
      </w:r>
      <w:r w:rsidR="00220994"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43921442" w14:textId="2A6D031D" w:rsidR="0065235D" w:rsidRPr="001D5113" w:rsidRDefault="0065235D" w:rsidP="00902E53">
      <w:pPr>
        <w:numPr>
          <w:ilvl w:val="0"/>
          <w:numId w:val="11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усі звільнення, надані компетентним органом згідно з Розділом 3, чітко зазначені у розділі, наведеному з цією метою нижче; </w:t>
      </w:r>
      <w:r w:rsidR="00220994" w:rsidRPr="001D5113">
        <w:rPr>
          <w:rFonts w:eastAsia="Courier New"/>
          <w:color w:val="000000" w:themeColor="text1"/>
          <w:sz w:val="28"/>
          <w:szCs w:val="28"/>
          <w:lang w:val="uk-UA" w:eastAsia="zh-CN"/>
        </w:rPr>
        <w:t xml:space="preserve"> та</w:t>
      </w:r>
    </w:p>
    <w:p w14:paraId="2CCCD971" w14:textId="7D4F9224" w:rsidR="00E13071" w:rsidRPr="008172F2" w:rsidRDefault="004B1632" w:rsidP="00902E53">
      <w:pPr>
        <w:numPr>
          <w:ilvl w:val="0"/>
          <w:numId w:val="116"/>
        </w:numPr>
        <w:tabs>
          <w:tab w:val="clear" w:pos="1287"/>
        </w:tabs>
        <w:spacing w:before="240" w:after="240"/>
        <w:ind w:left="0"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всі конкретні, залежні від </w:t>
      </w:r>
      <w:r w:rsidR="0065235D" w:rsidRPr="001D5113">
        <w:rPr>
          <w:rFonts w:eastAsia="Courier New"/>
          <w:color w:val="000000" w:themeColor="text1"/>
          <w:sz w:val="28"/>
          <w:szCs w:val="28"/>
          <w:lang w:val="uk-UA" w:eastAsia="zh-CN"/>
        </w:rPr>
        <w:t>типу судна вимоги, передбачені національн</w:t>
      </w:r>
      <w:r w:rsidRPr="001D5113">
        <w:rPr>
          <w:rFonts w:eastAsia="Courier New"/>
          <w:color w:val="000000" w:themeColor="text1"/>
          <w:sz w:val="28"/>
          <w:szCs w:val="28"/>
          <w:lang w:val="uk-UA" w:eastAsia="zh-CN"/>
        </w:rPr>
        <w:t xml:space="preserve">им законодавством, </w:t>
      </w:r>
      <w:r w:rsidR="008A54D1" w:rsidRPr="001D5113">
        <w:rPr>
          <w:rFonts w:eastAsia="Courier New"/>
          <w:color w:val="000000" w:themeColor="text1"/>
          <w:sz w:val="28"/>
          <w:szCs w:val="28"/>
          <w:lang w:val="uk-UA" w:eastAsia="zh-CN"/>
        </w:rPr>
        <w:t xml:space="preserve">зазначені </w:t>
      </w:r>
      <w:r w:rsidRPr="001D5113">
        <w:rPr>
          <w:rFonts w:eastAsia="Courier New"/>
          <w:color w:val="000000" w:themeColor="text1"/>
          <w:sz w:val="28"/>
          <w:szCs w:val="28"/>
          <w:lang w:val="uk-UA" w:eastAsia="zh-CN"/>
        </w:rPr>
        <w:t xml:space="preserve"> також у</w:t>
      </w:r>
      <w:r w:rsidR="0065235D" w:rsidRPr="001D5113">
        <w:rPr>
          <w:rFonts w:eastAsia="Courier New"/>
          <w:color w:val="000000" w:themeColor="text1"/>
          <w:sz w:val="28"/>
          <w:szCs w:val="28"/>
          <w:lang w:val="uk-UA" w:eastAsia="zh-CN"/>
        </w:rPr>
        <w:t xml:space="preserve"> відповідних  вимогах.</w:t>
      </w:r>
    </w:p>
    <w:p w14:paraId="24E7011E" w14:textId="77777777" w:rsidR="0065235D" w:rsidRPr="001D5113" w:rsidRDefault="004B1632" w:rsidP="0065235D">
      <w:pPr>
        <w:tabs>
          <w:tab w:val="left" w:pos="6480"/>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Мінімальний вік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1.1</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w:t>
      </w:r>
    </w:p>
    <w:p w14:paraId="4D229F69" w14:textId="77777777" w:rsidR="0065235D" w:rsidRPr="001D5113" w:rsidRDefault="004B1632"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Медичний огляд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1.2</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w:t>
      </w:r>
    </w:p>
    <w:p w14:paraId="444A4BDF" w14:textId="77777777" w:rsidR="0065235D" w:rsidRPr="001D5113" w:rsidRDefault="004B1632" w:rsidP="0065235D">
      <w:pPr>
        <w:tabs>
          <w:tab w:val="left" w:pos="6660"/>
        </w:tabs>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Кваліфікація моряків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1.3</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w:t>
      </w:r>
    </w:p>
    <w:p w14:paraId="714D83D9" w14:textId="77777777" w:rsidR="0065235D" w:rsidRPr="001D5113" w:rsidRDefault="004B1632"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Трудові договори моряків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2.1</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w:t>
      </w:r>
    </w:p>
    <w:p w14:paraId="45C813D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Користування послугами приватної служби набору й працевлаштування, яка підлягає ліцензуванню, сертифікації</w:t>
      </w:r>
      <w:r w:rsidR="004B1632" w:rsidRPr="001D5113">
        <w:rPr>
          <w:rFonts w:eastAsia="Courier New"/>
          <w:color w:val="000000" w:themeColor="text1"/>
          <w:sz w:val="28"/>
          <w:szCs w:val="28"/>
          <w:lang w:val="uk-UA" w:eastAsia="zh-CN"/>
        </w:rPr>
        <w:t xml:space="preserve"> або іншим формам регулювання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1.4</w:t>
      </w:r>
      <w:r w:rsidRPr="001D5113">
        <w:rPr>
          <w:rFonts w:eastAsia="Courier New"/>
          <w:color w:val="000000" w:themeColor="text1"/>
          <w:sz w:val="28"/>
          <w:szCs w:val="28"/>
          <w:lang w:val="uk-UA" w:eastAsia="zh-CN"/>
        </w:rPr>
        <w:t>) ........................</w:t>
      </w:r>
      <w:r w:rsidR="004B1632" w:rsidRPr="001D5113">
        <w:rPr>
          <w:rFonts w:eastAsia="Courier New"/>
          <w:color w:val="000000" w:themeColor="text1"/>
          <w:sz w:val="28"/>
          <w:szCs w:val="28"/>
          <w:lang w:val="uk-UA" w:eastAsia="zh-CN"/>
        </w:rPr>
        <w:t>................................................</w:t>
      </w:r>
    </w:p>
    <w:p w14:paraId="27AF053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Тривалість</w:t>
      </w:r>
      <w:r w:rsidR="004B1632" w:rsidRPr="001D5113">
        <w:rPr>
          <w:rFonts w:eastAsia="Courier New"/>
          <w:color w:val="000000" w:themeColor="text1"/>
          <w:sz w:val="28"/>
          <w:szCs w:val="28"/>
          <w:lang w:val="uk-UA" w:eastAsia="zh-CN"/>
        </w:rPr>
        <w:t xml:space="preserve"> робочого часу або відпочинку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2.3</w:t>
      </w:r>
      <w:r w:rsidRPr="001D5113">
        <w:rPr>
          <w:rFonts w:eastAsia="Courier New"/>
          <w:color w:val="000000" w:themeColor="text1"/>
          <w:sz w:val="28"/>
          <w:szCs w:val="28"/>
          <w:lang w:val="uk-UA" w:eastAsia="zh-CN"/>
        </w:rPr>
        <w:t>) ....</w:t>
      </w:r>
      <w:r w:rsidR="004B1632" w:rsidRPr="001D5113">
        <w:rPr>
          <w:rFonts w:eastAsia="Courier New"/>
          <w:color w:val="000000" w:themeColor="text1"/>
          <w:sz w:val="28"/>
          <w:szCs w:val="28"/>
          <w:lang w:val="uk-UA" w:eastAsia="zh-CN"/>
        </w:rPr>
        <w:t>.....................</w:t>
      </w:r>
    </w:p>
    <w:p w14:paraId="0066DE9A" w14:textId="77777777" w:rsidR="0065235D" w:rsidRPr="001D5113" w:rsidRDefault="004B1632"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Кількість персоналу судна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2.7</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p>
    <w:p w14:paraId="05767D76" w14:textId="77777777" w:rsidR="0065235D" w:rsidRPr="001D5113" w:rsidRDefault="004B1632"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Житлові приміщення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3.1</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w:t>
      </w:r>
    </w:p>
    <w:p w14:paraId="2DB7BE3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9. Умови </w:t>
      </w:r>
      <w:r w:rsidR="004B1632" w:rsidRPr="001D5113">
        <w:rPr>
          <w:rFonts w:eastAsia="Courier New"/>
          <w:color w:val="000000" w:themeColor="text1"/>
          <w:sz w:val="28"/>
          <w:szCs w:val="28"/>
          <w:lang w:val="uk-UA" w:eastAsia="zh-CN"/>
        </w:rPr>
        <w:t>для відпочинку на борту судна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3.1</w:t>
      </w:r>
      <w:r w:rsidRPr="001D5113">
        <w:rPr>
          <w:rFonts w:eastAsia="Courier New"/>
          <w:color w:val="000000" w:themeColor="text1"/>
          <w:sz w:val="28"/>
          <w:szCs w:val="28"/>
          <w:lang w:val="uk-UA" w:eastAsia="zh-CN"/>
        </w:rPr>
        <w:t>) ......</w:t>
      </w:r>
      <w:r w:rsidR="004B163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7D09C5A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Харчування й столове обслуговування (</w:t>
      </w:r>
      <w:r w:rsidR="004B1632" w:rsidRPr="001D5113">
        <w:rPr>
          <w:rFonts w:eastAsia="Courier New"/>
          <w:color w:val="000000" w:themeColor="text1"/>
          <w:sz w:val="28"/>
          <w:szCs w:val="28"/>
          <w:lang w:val="uk-UA" w:eastAsia="zh-CN"/>
        </w:rPr>
        <w:t>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3.2</w:t>
      </w:r>
      <w:r w:rsidRPr="001D5113">
        <w:rPr>
          <w:rFonts w:eastAsia="Courier New"/>
          <w:color w:val="000000" w:themeColor="text1"/>
          <w:sz w:val="28"/>
          <w:szCs w:val="28"/>
          <w:lang w:val="uk-UA" w:eastAsia="zh-CN"/>
        </w:rPr>
        <w:t>) .......</w:t>
      </w:r>
      <w:r w:rsidR="004B163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7AF0274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11. Охорона здоров'я, забезпечення безпеки й п</w:t>
      </w:r>
      <w:r w:rsidR="004B1632" w:rsidRPr="001D5113">
        <w:rPr>
          <w:rFonts w:eastAsia="Courier New"/>
          <w:color w:val="000000" w:themeColor="text1"/>
          <w:sz w:val="28"/>
          <w:szCs w:val="28"/>
          <w:lang w:val="uk-UA" w:eastAsia="zh-CN"/>
        </w:rPr>
        <w:t>опередження нещасних випадків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4.3</w:t>
      </w:r>
      <w:r w:rsidRPr="001D5113">
        <w:rPr>
          <w:rFonts w:eastAsia="Courier New"/>
          <w:color w:val="000000" w:themeColor="text1"/>
          <w:sz w:val="28"/>
          <w:szCs w:val="28"/>
          <w:lang w:val="uk-UA" w:eastAsia="zh-CN"/>
        </w:rPr>
        <w:t>) ....................</w:t>
      </w:r>
      <w:r w:rsidR="004B1632" w:rsidRPr="001D5113">
        <w:rPr>
          <w:rFonts w:eastAsia="Courier New"/>
          <w:color w:val="000000" w:themeColor="text1"/>
          <w:sz w:val="28"/>
          <w:szCs w:val="28"/>
          <w:lang w:val="uk-UA" w:eastAsia="zh-CN"/>
        </w:rPr>
        <w:t>..........................................................................</w:t>
      </w:r>
    </w:p>
    <w:p w14:paraId="6A202A1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12. Медичне </w:t>
      </w:r>
      <w:r w:rsidR="004B1632" w:rsidRPr="001D5113">
        <w:rPr>
          <w:rFonts w:eastAsia="Courier New"/>
          <w:color w:val="000000" w:themeColor="text1"/>
          <w:sz w:val="28"/>
          <w:szCs w:val="28"/>
          <w:lang w:val="uk-UA" w:eastAsia="zh-CN"/>
        </w:rPr>
        <w:t>обслуговування на борту судна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4.1</w:t>
      </w:r>
      <w:r w:rsidRPr="001D5113">
        <w:rPr>
          <w:rFonts w:eastAsia="Courier New"/>
          <w:color w:val="000000" w:themeColor="text1"/>
          <w:sz w:val="28"/>
          <w:szCs w:val="28"/>
          <w:lang w:val="uk-UA" w:eastAsia="zh-CN"/>
        </w:rPr>
        <w:t>) ....</w:t>
      </w:r>
      <w:r w:rsidR="004B163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6EFC411F" w14:textId="77777777" w:rsidR="0065235D" w:rsidRPr="001D5113" w:rsidRDefault="004B16CB"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13. Процедури </w:t>
      </w:r>
      <w:r w:rsidR="0065235D" w:rsidRPr="001D5113">
        <w:rPr>
          <w:rFonts w:eastAsia="Courier New"/>
          <w:color w:val="000000" w:themeColor="text1"/>
          <w:sz w:val="28"/>
          <w:szCs w:val="28"/>
          <w:lang w:val="uk-UA" w:eastAsia="zh-CN"/>
        </w:rPr>
        <w:t>розг</w:t>
      </w:r>
      <w:r w:rsidRPr="001D5113">
        <w:rPr>
          <w:rFonts w:eastAsia="Courier New"/>
          <w:color w:val="000000" w:themeColor="text1"/>
          <w:sz w:val="28"/>
          <w:szCs w:val="28"/>
          <w:lang w:val="uk-UA" w:eastAsia="zh-CN"/>
        </w:rPr>
        <w:t xml:space="preserve">ляду скарг на борту </w:t>
      </w:r>
      <w:r w:rsidR="004B1632" w:rsidRPr="001D5113">
        <w:rPr>
          <w:rFonts w:eastAsia="Courier New"/>
          <w:color w:val="000000" w:themeColor="text1"/>
          <w:sz w:val="28"/>
          <w:szCs w:val="28"/>
          <w:lang w:val="uk-UA" w:eastAsia="zh-CN"/>
        </w:rPr>
        <w:t>судна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5.1.5</w:t>
      </w:r>
      <w:r w:rsidR="0065235D" w:rsidRPr="001D5113">
        <w:rPr>
          <w:rFonts w:eastAsia="Courier New"/>
          <w:color w:val="000000" w:themeColor="text1"/>
          <w:sz w:val="28"/>
          <w:szCs w:val="28"/>
          <w:lang w:val="uk-UA" w:eastAsia="zh-CN"/>
        </w:rPr>
        <w:t>) .....</w:t>
      </w:r>
      <w:r w:rsidR="004B1632"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r w:rsidR="004B1632" w:rsidRPr="001D5113">
        <w:rPr>
          <w:rFonts w:eastAsia="Courier New"/>
          <w:color w:val="000000" w:themeColor="text1"/>
          <w:sz w:val="28"/>
          <w:szCs w:val="28"/>
          <w:lang w:val="uk-UA" w:eastAsia="zh-CN"/>
        </w:rPr>
        <w:t>.</w:t>
      </w:r>
    </w:p>
    <w:p w14:paraId="5E5B3101" w14:textId="77777777" w:rsidR="005E4173" w:rsidRPr="001D5113" w:rsidRDefault="004B1632" w:rsidP="005E4173">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14. Виплата заробітної плати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2.2</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p>
    <w:p w14:paraId="6B73DF2F" w14:textId="77777777" w:rsidR="004278A5" w:rsidRPr="008172F2" w:rsidRDefault="005E4173" w:rsidP="004278A5">
      <w:pPr>
        <w:spacing w:before="240" w:after="240"/>
        <w:ind w:firstLine="567"/>
        <w:jc w:val="both"/>
        <w:rPr>
          <w:color w:val="000000" w:themeColor="text1"/>
          <w:sz w:val="28"/>
          <w:szCs w:val="28"/>
          <w:lang w:val="uk-UA"/>
        </w:rPr>
      </w:pPr>
      <w:r w:rsidRPr="008172F2">
        <w:rPr>
          <w:color w:val="000000" w:themeColor="text1"/>
          <w:sz w:val="28"/>
          <w:szCs w:val="28"/>
          <w:lang w:val="uk-UA"/>
        </w:rPr>
        <w:t>15. Фінан</w:t>
      </w:r>
      <w:r w:rsidR="004B1632" w:rsidRPr="008172F2">
        <w:rPr>
          <w:color w:val="000000" w:themeColor="text1"/>
          <w:sz w:val="28"/>
          <w:szCs w:val="28"/>
          <w:lang w:val="uk-UA"/>
        </w:rPr>
        <w:t>сове забезпечення репатріації (п</w:t>
      </w:r>
      <w:r w:rsidRPr="008172F2">
        <w:rPr>
          <w:color w:val="000000" w:themeColor="text1"/>
          <w:sz w:val="28"/>
          <w:szCs w:val="28"/>
          <w:lang w:val="uk-UA"/>
        </w:rPr>
        <w:t>равило 2.5)</w:t>
      </w:r>
      <w:r w:rsidR="004B1632" w:rsidRPr="008172F2">
        <w:rPr>
          <w:color w:val="000000" w:themeColor="text1"/>
          <w:sz w:val="28"/>
          <w:szCs w:val="28"/>
          <w:lang w:val="uk-UA"/>
        </w:rPr>
        <w:t xml:space="preserve"> …………………….</w:t>
      </w:r>
    </w:p>
    <w:p w14:paraId="5745F686" w14:textId="77777777" w:rsidR="004278A5" w:rsidRPr="001D5113" w:rsidRDefault="004278A5" w:rsidP="004278A5">
      <w:pPr>
        <w:spacing w:before="240" w:after="240"/>
        <w:ind w:firstLine="567"/>
        <w:jc w:val="both"/>
        <w:rPr>
          <w:color w:val="000000" w:themeColor="text1"/>
          <w:sz w:val="28"/>
          <w:szCs w:val="28"/>
          <w:lang w:val="uk-UA"/>
        </w:rPr>
      </w:pPr>
      <w:r w:rsidRPr="008172F2">
        <w:rPr>
          <w:color w:val="000000" w:themeColor="text1"/>
          <w:sz w:val="28"/>
          <w:szCs w:val="28"/>
          <w:lang w:val="uk-UA"/>
        </w:rPr>
        <w:t>16. Фінансове забезпечення ві</w:t>
      </w:r>
      <w:r w:rsidR="004B1632" w:rsidRPr="008172F2">
        <w:rPr>
          <w:color w:val="000000" w:themeColor="text1"/>
          <w:sz w:val="28"/>
          <w:szCs w:val="28"/>
          <w:lang w:val="uk-UA"/>
        </w:rPr>
        <w:t>дповіда</w:t>
      </w:r>
      <w:r w:rsidR="004B16CB" w:rsidRPr="008172F2">
        <w:rPr>
          <w:color w:val="000000" w:themeColor="text1"/>
          <w:sz w:val="28"/>
          <w:szCs w:val="28"/>
          <w:lang w:val="uk-UA"/>
        </w:rPr>
        <w:t>льності судновласників (правило </w:t>
      </w:r>
      <w:r w:rsidRPr="008172F2">
        <w:rPr>
          <w:color w:val="000000" w:themeColor="text1"/>
          <w:sz w:val="28"/>
          <w:szCs w:val="28"/>
          <w:lang w:val="uk-UA"/>
        </w:rPr>
        <w:t>4.2)</w:t>
      </w:r>
      <w:r w:rsidR="004B16CB" w:rsidRPr="008172F2">
        <w:rPr>
          <w:color w:val="000000" w:themeColor="text1"/>
          <w:sz w:val="28"/>
          <w:szCs w:val="28"/>
          <w:lang w:val="uk-UA"/>
        </w:rPr>
        <w:t xml:space="preserve"> ……………………………………………………………………….</w:t>
      </w:r>
    </w:p>
    <w:p w14:paraId="320F549D" w14:textId="77777777" w:rsidR="0065235D"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П.І.Б</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w:t>
      </w:r>
    </w:p>
    <w:p w14:paraId="112DCE06" w14:textId="77777777" w:rsidR="0065235D" w:rsidRPr="001D5113" w:rsidRDefault="0065235D"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Посада: ..............................................</w:t>
      </w:r>
    </w:p>
    <w:p w14:paraId="25457E7E" w14:textId="77777777" w:rsidR="0065235D" w:rsidRPr="001D5113" w:rsidRDefault="0065235D"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 ..............................................</w:t>
      </w:r>
    </w:p>
    <w:p w14:paraId="76127818" w14:textId="77777777" w:rsidR="0065235D" w:rsidRPr="001D5113" w:rsidRDefault="0065235D"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Місце: ................................................</w:t>
      </w:r>
    </w:p>
    <w:p w14:paraId="3D962622" w14:textId="77777777" w:rsidR="0065235D" w:rsidRPr="001D5113" w:rsidRDefault="0065235D"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w:t>
      </w:r>
    </w:p>
    <w:p w14:paraId="4441B21B" w14:textId="77777777" w:rsidR="0065235D" w:rsidRPr="001D5113" w:rsidRDefault="0065235D" w:rsidP="004B16CB">
      <w:pPr>
        <w:spacing w:before="240" w:after="240"/>
        <w:ind w:left="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(печатка або</w:t>
      </w:r>
      <w:r w:rsidR="004B16CB" w:rsidRPr="001D5113">
        <w:rPr>
          <w:rFonts w:eastAsia="Courier New"/>
          <w:color w:val="000000" w:themeColor="text1"/>
          <w:sz w:val="28"/>
          <w:szCs w:val="28"/>
          <w:lang w:val="uk-UA" w:eastAsia="zh-CN"/>
        </w:rPr>
        <w:t>, у відповідних випадках, штамп органу</w:t>
      </w:r>
      <w:r w:rsidRPr="001D5113">
        <w:rPr>
          <w:rFonts w:eastAsia="Courier New"/>
          <w:color w:val="000000" w:themeColor="text1"/>
          <w:sz w:val="28"/>
          <w:szCs w:val="28"/>
          <w:lang w:val="uk-UA" w:eastAsia="zh-CN"/>
        </w:rPr>
        <w:t>)</w:t>
      </w:r>
    </w:p>
    <w:p w14:paraId="275A81CA" w14:textId="77777777" w:rsidR="0065235D" w:rsidRPr="001D5113" w:rsidRDefault="0065235D" w:rsidP="004B16CB">
      <w:pPr>
        <w:spacing w:before="240" w:after="240"/>
        <w:jc w:val="center"/>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Еквівалентні по суті положення</w:t>
      </w:r>
    </w:p>
    <w:p w14:paraId="5631DCE7" w14:textId="77777777" w:rsidR="0065235D" w:rsidRPr="001D5113" w:rsidRDefault="0065235D" w:rsidP="004B16CB">
      <w:pPr>
        <w:spacing w:before="240" w:after="240"/>
        <w:ind w:firstLine="567"/>
        <w:jc w:val="center"/>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(Примітка: непотрібне закреслити)</w:t>
      </w:r>
    </w:p>
    <w:p w14:paraId="51F45E7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Відзначено наступні еквівалентні по суті положення, як це передбачено відповідно до пунктів</w:t>
      </w:r>
      <w:r w:rsidRPr="001D5113">
        <w:rPr>
          <w:color w:val="000000" w:themeColor="text1"/>
          <w:sz w:val="28"/>
          <w:szCs w:val="28"/>
          <w:lang w:val="uk-UA" w:eastAsia="zh-CN"/>
        </w:rPr>
        <w:t xml:space="preserve"> 3 </w:t>
      </w:r>
      <w:r w:rsidRPr="001D5113">
        <w:rPr>
          <w:rFonts w:eastAsia="Courier New"/>
          <w:color w:val="000000" w:themeColor="text1"/>
          <w:sz w:val="28"/>
          <w:szCs w:val="28"/>
          <w:lang w:val="uk-UA" w:eastAsia="zh-CN"/>
        </w:rPr>
        <w:t>і</w:t>
      </w:r>
      <w:r w:rsidRPr="001D5113">
        <w:rPr>
          <w:color w:val="000000" w:themeColor="text1"/>
          <w:sz w:val="28"/>
          <w:szCs w:val="28"/>
          <w:lang w:val="uk-UA" w:eastAsia="zh-CN"/>
        </w:rPr>
        <w:t xml:space="preserve"> 4 </w:t>
      </w:r>
      <w:r w:rsidRPr="001D5113">
        <w:rPr>
          <w:rFonts w:eastAsia="Courier New"/>
          <w:color w:val="000000" w:themeColor="text1"/>
          <w:sz w:val="28"/>
          <w:szCs w:val="28"/>
          <w:lang w:val="uk-UA" w:eastAsia="zh-CN"/>
        </w:rPr>
        <w:t xml:space="preserve">Статті </w:t>
      </w:r>
      <w:r w:rsidRPr="001D5113">
        <w:rPr>
          <w:color w:val="000000" w:themeColor="text1"/>
          <w:sz w:val="28"/>
          <w:szCs w:val="28"/>
          <w:lang w:val="uk-UA" w:eastAsia="zh-CN"/>
        </w:rPr>
        <w:t>VI</w:t>
      </w:r>
      <w:r w:rsidRPr="001D5113">
        <w:rPr>
          <w:rFonts w:eastAsia="Courier New"/>
          <w:color w:val="000000" w:themeColor="text1"/>
          <w:sz w:val="28"/>
          <w:szCs w:val="28"/>
          <w:lang w:val="uk-UA" w:eastAsia="zh-CN"/>
        </w:rPr>
        <w:t xml:space="preserve"> Конвенції, якщо на це не вказується вище: [якщо буде потреба, дати опис]</w:t>
      </w:r>
    </w:p>
    <w:p w14:paraId="26D7C455" w14:textId="77777777" w:rsidR="0065235D" w:rsidRPr="001D5113" w:rsidRDefault="0065235D" w:rsidP="004B16CB">
      <w:pPr>
        <w:tabs>
          <w:tab w:val="left" w:pos="12960"/>
        </w:tabs>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4B16CB"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3E93BBF5" w14:textId="77777777" w:rsidR="0065235D" w:rsidRPr="001D5113" w:rsidRDefault="0065235D" w:rsidP="004B16CB">
      <w:pPr>
        <w:tabs>
          <w:tab w:val="left" w:pos="12960"/>
        </w:tabs>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4B16CB"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449E7FFE" w14:textId="3AD82092" w:rsidR="0065235D" w:rsidRDefault="0065235D" w:rsidP="0065235D">
      <w:pPr>
        <w:spacing w:before="240" w:after="240"/>
        <w:ind w:right="4695"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Еквів</w:t>
      </w:r>
      <w:r w:rsidR="004B16CB" w:rsidRPr="001D5113">
        <w:rPr>
          <w:rFonts w:eastAsia="Courier New"/>
          <w:color w:val="000000" w:themeColor="text1"/>
          <w:sz w:val="28"/>
          <w:szCs w:val="28"/>
          <w:lang w:val="uk-UA" w:eastAsia="zh-CN"/>
        </w:rPr>
        <w:t>алентність не була надана</w:t>
      </w:r>
    </w:p>
    <w:p w14:paraId="0FA112E3"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П.І.Б: .................................................</w:t>
      </w:r>
    </w:p>
    <w:p w14:paraId="315E3940"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Посада: ..............................................</w:t>
      </w:r>
    </w:p>
    <w:p w14:paraId="06C71B3A"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 ..............................................</w:t>
      </w:r>
    </w:p>
    <w:p w14:paraId="1F6C44C8"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Місце: ................................................</w:t>
      </w:r>
    </w:p>
    <w:p w14:paraId="179775CA"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w:t>
      </w:r>
    </w:p>
    <w:p w14:paraId="36BD2D99" w14:textId="128B1470" w:rsidR="008172F2" w:rsidRPr="008172F2" w:rsidRDefault="004B16CB" w:rsidP="008172F2">
      <w:pPr>
        <w:spacing w:before="240" w:after="240"/>
        <w:ind w:left="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(печатка або, у відповідних випадках, штамп органу)</w:t>
      </w:r>
    </w:p>
    <w:p w14:paraId="7E83ABF8" w14:textId="77777777" w:rsidR="0065235D" w:rsidRPr="001D5113" w:rsidRDefault="0065235D" w:rsidP="00C9036D">
      <w:pPr>
        <w:ind w:firstLine="567"/>
        <w:jc w:val="center"/>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Звільнення</w:t>
      </w:r>
    </w:p>
    <w:p w14:paraId="1C6936DE" w14:textId="77777777" w:rsidR="0065235D" w:rsidRPr="001D5113" w:rsidRDefault="0065235D" w:rsidP="00C9036D">
      <w:pPr>
        <w:ind w:firstLine="567"/>
        <w:jc w:val="center"/>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(Примітка: непотрібне закреслити)</w:t>
      </w:r>
    </w:p>
    <w:p w14:paraId="0B6A9A2D" w14:textId="27E7780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Наведені нижче звільнення надані компетентним органом згідно з Розділом</w:t>
      </w:r>
      <w:r w:rsidR="009D0799" w:rsidRPr="001D5113">
        <w:rPr>
          <w:color w:val="000000" w:themeColor="text1"/>
          <w:sz w:val="28"/>
          <w:szCs w:val="28"/>
          <w:lang w:val="uk-UA" w:eastAsia="zh-CN"/>
        </w:rPr>
        <w:t xml:space="preserve"> 3</w:t>
      </w:r>
      <w:r w:rsidRPr="001D5113">
        <w:rPr>
          <w:color w:val="000000" w:themeColor="text1"/>
          <w:sz w:val="28"/>
          <w:szCs w:val="28"/>
          <w:lang w:val="uk-UA" w:eastAsia="zh-CN"/>
        </w:rPr>
        <w:t xml:space="preserve"> </w:t>
      </w:r>
      <w:r w:rsidRPr="001D5113">
        <w:rPr>
          <w:rFonts w:eastAsia="Courier New"/>
          <w:color w:val="000000" w:themeColor="text1"/>
          <w:sz w:val="28"/>
          <w:szCs w:val="28"/>
          <w:lang w:val="uk-UA" w:eastAsia="zh-CN"/>
        </w:rPr>
        <w:t>Конвенції:</w:t>
      </w:r>
    </w:p>
    <w:p w14:paraId="13A95451" w14:textId="77777777" w:rsidR="0065235D" w:rsidRPr="001D5113" w:rsidRDefault="0065235D" w:rsidP="004B16CB">
      <w:pPr>
        <w:tabs>
          <w:tab w:val="left" w:pos="12960"/>
        </w:tabs>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4B16CB"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62146218" w14:textId="77777777" w:rsidR="0065235D" w:rsidRPr="001D5113" w:rsidRDefault="0065235D" w:rsidP="004B16CB">
      <w:pPr>
        <w:tabs>
          <w:tab w:val="left" w:pos="12960"/>
        </w:tabs>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4B16CB"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4304152D" w14:textId="77777777" w:rsidR="0065235D" w:rsidRPr="001D5113" w:rsidRDefault="004B16CB"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Звільнення не надано</w:t>
      </w:r>
      <w:r w:rsidR="0065235D" w:rsidRPr="001D5113">
        <w:rPr>
          <w:rFonts w:eastAsia="Courier New"/>
          <w:color w:val="000000" w:themeColor="text1"/>
          <w:sz w:val="28"/>
          <w:szCs w:val="28"/>
          <w:lang w:val="uk-UA" w:eastAsia="zh-CN"/>
        </w:rPr>
        <w:t>.</w:t>
      </w:r>
    </w:p>
    <w:p w14:paraId="0EAD2CC0" w14:textId="46E5C71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П.І.Б: .................................................</w:t>
      </w:r>
    </w:p>
    <w:p w14:paraId="249A8D94"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Посада: ..............................................</w:t>
      </w:r>
    </w:p>
    <w:p w14:paraId="583639B6"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 ..............................................</w:t>
      </w:r>
    </w:p>
    <w:p w14:paraId="3350D7E1"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Місце: ................................................</w:t>
      </w:r>
    </w:p>
    <w:p w14:paraId="3F76A7A2" w14:textId="77777777" w:rsidR="004B16CB" w:rsidRPr="001D5113" w:rsidRDefault="004B16CB" w:rsidP="004B16CB">
      <w:pPr>
        <w:spacing w:before="240" w:after="240"/>
        <w:ind w:firstLine="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Дата: ..................................................</w:t>
      </w:r>
    </w:p>
    <w:p w14:paraId="64F5BDBC" w14:textId="60637DE9" w:rsidR="008172F2" w:rsidRDefault="004B16CB" w:rsidP="008172F2">
      <w:pPr>
        <w:spacing w:before="240" w:after="240"/>
        <w:ind w:left="4962"/>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(печатка або, у відповідних випадках, штамп органу)</w:t>
      </w:r>
    </w:p>
    <w:p w14:paraId="63E24323" w14:textId="7A367A57" w:rsidR="00575C94" w:rsidRDefault="00575C94" w:rsidP="008172F2">
      <w:pPr>
        <w:spacing w:before="240" w:after="240"/>
        <w:ind w:left="4962"/>
        <w:jc w:val="both"/>
        <w:rPr>
          <w:rFonts w:eastAsia="Courier New"/>
          <w:color w:val="000000" w:themeColor="text1"/>
          <w:sz w:val="28"/>
          <w:szCs w:val="28"/>
          <w:lang w:val="uk-UA" w:eastAsia="zh-CN"/>
        </w:rPr>
      </w:pPr>
    </w:p>
    <w:p w14:paraId="170059A3" w14:textId="037B89C6" w:rsidR="00575C94" w:rsidRDefault="00575C94" w:rsidP="008172F2">
      <w:pPr>
        <w:spacing w:before="240" w:after="240"/>
        <w:ind w:left="4962"/>
        <w:jc w:val="both"/>
        <w:rPr>
          <w:rFonts w:eastAsia="Courier New"/>
          <w:color w:val="000000" w:themeColor="text1"/>
          <w:sz w:val="28"/>
          <w:szCs w:val="28"/>
          <w:lang w:val="uk-UA" w:eastAsia="zh-CN"/>
        </w:rPr>
      </w:pPr>
    </w:p>
    <w:p w14:paraId="35613650" w14:textId="6D6D7C8B" w:rsidR="00575C94" w:rsidRDefault="00575C94" w:rsidP="008172F2">
      <w:pPr>
        <w:spacing w:before="240" w:after="240"/>
        <w:ind w:left="4962"/>
        <w:jc w:val="both"/>
        <w:rPr>
          <w:rFonts w:eastAsia="Courier New"/>
          <w:color w:val="000000" w:themeColor="text1"/>
          <w:sz w:val="28"/>
          <w:szCs w:val="28"/>
          <w:lang w:val="uk-UA" w:eastAsia="zh-CN"/>
        </w:rPr>
      </w:pPr>
    </w:p>
    <w:p w14:paraId="1C4FC667" w14:textId="77777777" w:rsidR="00575C94" w:rsidRPr="00F65585" w:rsidRDefault="00575C94" w:rsidP="008172F2">
      <w:pPr>
        <w:spacing w:before="240" w:after="240"/>
        <w:ind w:left="4962"/>
        <w:jc w:val="both"/>
        <w:rPr>
          <w:rFonts w:eastAsia="Courier New"/>
          <w:b/>
          <w:i/>
          <w:color w:val="000000" w:themeColor="text1"/>
          <w:sz w:val="28"/>
          <w:szCs w:val="28"/>
          <w:lang w:eastAsia="zh-CN"/>
        </w:rPr>
      </w:pPr>
    </w:p>
    <w:p w14:paraId="7FB0044A" w14:textId="77777777" w:rsidR="0065235D" w:rsidRPr="001D5113" w:rsidRDefault="0065235D" w:rsidP="004B16CB">
      <w:pPr>
        <w:spacing w:before="80" w:after="100"/>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Декларація про дотримання трудових норм у морському судноплавстві – Частина IІ</w:t>
      </w:r>
    </w:p>
    <w:p w14:paraId="1EA18D1C" w14:textId="77777777" w:rsidR="0065235D" w:rsidRPr="001D5113" w:rsidRDefault="0065235D" w:rsidP="004B16CB">
      <w:pPr>
        <w:spacing w:before="240" w:after="240"/>
        <w:ind w:firstLine="567"/>
        <w:jc w:val="center"/>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Заходи, вжиті на забезпечення постійного дотримання положень між інспекційними перевірками</w:t>
      </w:r>
    </w:p>
    <w:p w14:paraId="36AF395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 метою забезпечення постійного дотримання положень Конвенції між інспекційними перевірками наступні заходи були розроблені судновласником, зазначеним у Свідоцтві про дотримання трудових норм у морському судноплавстві, до якого додається ця Декларація:</w:t>
      </w:r>
    </w:p>
    <w:p w14:paraId="7B36E9EF" w14:textId="66AE8990" w:rsidR="0065235D" w:rsidRPr="001D5113" w:rsidRDefault="0065235D" w:rsidP="00C9036D">
      <w:pPr>
        <w:spacing w:before="240" w:after="240"/>
        <w:jc w:val="center"/>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(Зазначте заходи, </w:t>
      </w:r>
      <w:r w:rsidR="000F5D87" w:rsidRPr="001D5113">
        <w:rPr>
          <w:rFonts w:eastAsia="Courier New"/>
          <w:i/>
          <w:color w:val="000000" w:themeColor="text1"/>
          <w:sz w:val="28"/>
          <w:szCs w:val="28"/>
          <w:lang w:val="uk-UA" w:eastAsia="zh-CN"/>
        </w:rPr>
        <w:t xml:space="preserve">розроблених з метою забезпечення дотримання кожного з пунктів </w:t>
      </w:r>
      <w:r w:rsidRPr="001D5113">
        <w:rPr>
          <w:rFonts w:eastAsia="Courier New"/>
          <w:i/>
          <w:color w:val="000000" w:themeColor="text1"/>
          <w:sz w:val="28"/>
          <w:szCs w:val="28"/>
          <w:lang w:val="uk-UA" w:eastAsia="zh-CN"/>
        </w:rPr>
        <w:t>у Частин</w:t>
      </w:r>
      <w:r w:rsidR="000F5D87" w:rsidRPr="001D5113">
        <w:rPr>
          <w:rFonts w:eastAsia="Courier New"/>
          <w:i/>
          <w:color w:val="000000" w:themeColor="text1"/>
          <w:sz w:val="28"/>
          <w:szCs w:val="28"/>
          <w:lang w:val="uk-UA" w:eastAsia="zh-CN"/>
        </w:rPr>
        <w:t>і</w:t>
      </w:r>
      <w:r w:rsidRPr="001D5113">
        <w:rPr>
          <w:rFonts w:eastAsia="Courier New"/>
          <w:i/>
          <w:color w:val="000000" w:themeColor="text1"/>
          <w:sz w:val="28"/>
          <w:szCs w:val="28"/>
          <w:lang w:val="uk-UA" w:eastAsia="zh-CN"/>
        </w:rPr>
        <w:t xml:space="preserve"> </w:t>
      </w:r>
      <w:r w:rsidRPr="001D5113">
        <w:rPr>
          <w:i/>
          <w:color w:val="000000" w:themeColor="text1"/>
          <w:sz w:val="28"/>
          <w:szCs w:val="28"/>
          <w:lang w:val="uk-UA" w:eastAsia="zh-CN"/>
        </w:rPr>
        <w:t>I</w:t>
      </w:r>
      <w:r w:rsidRPr="001D5113">
        <w:rPr>
          <w:rFonts w:eastAsia="Courier New"/>
          <w:i/>
          <w:color w:val="000000" w:themeColor="text1"/>
          <w:sz w:val="28"/>
          <w:szCs w:val="28"/>
          <w:lang w:val="uk-UA" w:eastAsia="zh-CN"/>
        </w:rPr>
        <w:t>)</w:t>
      </w:r>
    </w:p>
    <w:p w14:paraId="04B96C4A" w14:textId="77777777" w:rsidR="0065235D" w:rsidRPr="001D5113" w:rsidRDefault="004B16CB"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Мінімальний вік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1.1</w:t>
      </w:r>
      <w:r w:rsidR="0065235D" w:rsidRPr="001D5113">
        <w:rPr>
          <w:rFonts w:eastAsia="Courier New"/>
          <w:color w:val="000000" w:themeColor="text1"/>
          <w:sz w:val="28"/>
          <w:szCs w:val="28"/>
          <w:lang w:val="uk-UA" w:eastAsia="zh-CN"/>
        </w:rPr>
        <w:t xml:space="preserve">). </w:t>
      </w:r>
    </w:p>
    <w:p w14:paraId="587C0D1A" w14:textId="77777777" w:rsidR="0065235D" w:rsidRPr="001D5113" w:rsidRDefault="0065235D" w:rsidP="00C9036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2A0F7D75" w14:textId="77777777" w:rsidR="0065235D" w:rsidRPr="001D5113" w:rsidRDefault="00C9036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Медичний огляд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1.2</w:t>
      </w:r>
      <w:r w:rsidR="0065235D" w:rsidRPr="001D5113">
        <w:rPr>
          <w:rFonts w:eastAsia="Courier New"/>
          <w:color w:val="000000" w:themeColor="text1"/>
          <w:sz w:val="28"/>
          <w:szCs w:val="28"/>
          <w:lang w:val="uk-UA" w:eastAsia="zh-CN"/>
        </w:rPr>
        <w:t xml:space="preserve">). </w:t>
      </w:r>
    </w:p>
    <w:p w14:paraId="2F4CB145" w14:textId="77777777" w:rsidR="0065235D" w:rsidRPr="001D5113" w:rsidRDefault="00C9036D" w:rsidP="00C9036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p>
    <w:p w14:paraId="2C396DA6" w14:textId="77777777" w:rsidR="0065235D" w:rsidRPr="001D5113" w:rsidRDefault="00C9036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3. Кваліфікація моряків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1.3</w:t>
      </w:r>
      <w:r w:rsidR="0065235D" w:rsidRPr="001D5113">
        <w:rPr>
          <w:rFonts w:eastAsia="Courier New"/>
          <w:color w:val="000000" w:themeColor="text1"/>
          <w:sz w:val="28"/>
          <w:szCs w:val="28"/>
          <w:lang w:val="uk-UA" w:eastAsia="zh-CN"/>
        </w:rPr>
        <w:t>).</w:t>
      </w:r>
    </w:p>
    <w:p w14:paraId="32303B0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7F54EDC1" w14:textId="77777777" w:rsidR="0065235D" w:rsidRPr="001D5113" w:rsidRDefault="00C9036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4. Трудові договори моряків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2.1</w:t>
      </w:r>
      <w:r w:rsidR="0065235D" w:rsidRPr="001D5113">
        <w:rPr>
          <w:rFonts w:eastAsia="Courier New"/>
          <w:color w:val="000000" w:themeColor="text1"/>
          <w:sz w:val="28"/>
          <w:szCs w:val="28"/>
          <w:lang w:val="uk-UA" w:eastAsia="zh-CN"/>
        </w:rPr>
        <w:t>).</w:t>
      </w:r>
    </w:p>
    <w:p w14:paraId="7831F52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2F95E21C" w14:textId="77777777" w:rsidR="0065235D" w:rsidRPr="001D5113" w:rsidRDefault="0065235D" w:rsidP="00C9036D">
      <w:pPr>
        <w:spacing w:before="240" w:after="240"/>
        <w:ind w:left="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5. Користування послугами приватної служби набору й працевлаштування, яка підлягає ліцензуванню, сертифікації</w:t>
      </w:r>
      <w:r w:rsidR="00C9036D" w:rsidRPr="001D5113">
        <w:rPr>
          <w:rFonts w:eastAsia="Courier New"/>
          <w:color w:val="000000" w:themeColor="text1"/>
          <w:sz w:val="28"/>
          <w:szCs w:val="28"/>
          <w:lang w:val="uk-UA" w:eastAsia="zh-CN"/>
        </w:rPr>
        <w:t xml:space="preserve"> або іншим формам регулювання </w:t>
      </w: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1.4</w:t>
      </w:r>
      <w:r w:rsidRPr="001D5113">
        <w:rPr>
          <w:rFonts w:eastAsia="Courier New"/>
          <w:color w:val="000000" w:themeColor="text1"/>
          <w:sz w:val="28"/>
          <w:szCs w:val="28"/>
          <w:lang w:val="uk-UA" w:eastAsia="zh-CN"/>
        </w:rPr>
        <w:t>).</w:t>
      </w:r>
    </w:p>
    <w:p w14:paraId="24100E09"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16F73C2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6. Тривалість</w:t>
      </w:r>
      <w:r w:rsidR="00C9036D" w:rsidRPr="001D5113">
        <w:rPr>
          <w:rFonts w:eastAsia="Courier New"/>
          <w:color w:val="000000" w:themeColor="text1"/>
          <w:sz w:val="28"/>
          <w:szCs w:val="28"/>
          <w:lang w:val="uk-UA" w:eastAsia="zh-CN"/>
        </w:rPr>
        <w:t xml:space="preserve"> робочого часу або відпочинку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2.3</w:t>
      </w:r>
      <w:r w:rsidRPr="001D5113">
        <w:rPr>
          <w:rFonts w:eastAsia="Courier New"/>
          <w:color w:val="000000" w:themeColor="text1"/>
          <w:sz w:val="28"/>
          <w:szCs w:val="28"/>
          <w:lang w:val="uk-UA" w:eastAsia="zh-CN"/>
        </w:rPr>
        <w:t>).</w:t>
      </w:r>
    </w:p>
    <w:p w14:paraId="25CB3F3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w:t>
      </w:r>
      <w:r w:rsidR="00C9036D" w:rsidRPr="001D5113">
        <w:rPr>
          <w:rFonts w:eastAsia="Courier New"/>
          <w:color w:val="000000" w:themeColor="text1"/>
          <w:sz w:val="28"/>
          <w:szCs w:val="28"/>
          <w:lang w:val="uk-UA" w:eastAsia="zh-CN"/>
        </w:rPr>
        <w:t>............................................................................................................</w:t>
      </w:r>
    </w:p>
    <w:p w14:paraId="014510C7" w14:textId="77777777" w:rsidR="0065235D" w:rsidRPr="001D5113" w:rsidRDefault="00C9036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7. Кількість персоналу судна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2.7</w:t>
      </w:r>
      <w:r w:rsidR="0065235D" w:rsidRPr="001D5113">
        <w:rPr>
          <w:rFonts w:eastAsia="Courier New"/>
          <w:color w:val="000000" w:themeColor="text1"/>
          <w:sz w:val="28"/>
          <w:szCs w:val="28"/>
          <w:lang w:val="uk-UA" w:eastAsia="zh-CN"/>
        </w:rPr>
        <w:t>).</w:t>
      </w:r>
    </w:p>
    <w:p w14:paraId="51A1561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356FB7B9" w14:textId="77777777" w:rsidR="0065235D" w:rsidRPr="001D5113" w:rsidRDefault="00C9036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8. Житлові приміщення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3.1</w:t>
      </w:r>
      <w:r w:rsidR="0065235D" w:rsidRPr="001D5113">
        <w:rPr>
          <w:rFonts w:eastAsia="Courier New"/>
          <w:color w:val="000000" w:themeColor="text1"/>
          <w:sz w:val="28"/>
          <w:szCs w:val="28"/>
          <w:lang w:val="uk-UA" w:eastAsia="zh-CN"/>
        </w:rPr>
        <w:t>).</w:t>
      </w:r>
    </w:p>
    <w:p w14:paraId="19E8089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759DDD7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9. Умови </w:t>
      </w:r>
      <w:r w:rsidR="00C9036D" w:rsidRPr="001D5113">
        <w:rPr>
          <w:rFonts w:eastAsia="Courier New"/>
          <w:color w:val="000000" w:themeColor="text1"/>
          <w:sz w:val="28"/>
          <w:szCs w:val="28"/>
          <w:lang w:val="uk-UA" w:eastAsia="zh-CN"/>
        </w:rPr>
        <w:t>для відпочинку на борту судна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3.1</w:t>
      </w:r>
      <w:r w:rsidRPr="001D5113">
        <w:rPr>
          <w:rFonts w:eastAsia="Courier New"/>
          <w:color w:val="000000" w:themeColor="text1"/>
          <w:sz w:val="28"/>
          <w:szCs w:val="28"/>
          <w:lang w:val="uk-UA" w:eastAsia="zh-CN"/>
        </w:rPr>
        <w:t>).</w:t>
      </w:r>
    </w:p>
    <w:p w14:paraId="44463E4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55D0030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10. Харчув</w:t>
      </w:r>
      <w:r w:rsidR="00C9036D" w:rsidRPr="001D5113">
        <w:rPr>
          <w:rFonts w:eastAsia="Courier New"/>
          <w:color w:val="000000" w:themeColor="text1"/>
          <w:sz w:val="28"/>
          <w:szCs w:val="28"/>
          <w:lang w:val="uk-UA" w:eastAsia="zh-CN"/>
        </w:rPr>
        <w:t>ання й столове обслуговування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3.2</w:t>
      </w:r>
      <w:r w:rsidRPr="001D5113">
        <w:rPr>
          <w:rFonts w:eastAsia="Courier New"/>
          <w:color w:val="000000" w:themeColor="text1"/>
          <w:sz w:val="28"/>
          <w:szCs w:val="28"/>
          <w:lang w:val="uk-UA" w:eastAsia="zh-CN"/>
        </w:rPr>
        <w:t>).</w:t>
      </w:r>
    </w:p>
    <w:p w14:paraId="2811308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3680B1F2" w14:textId="039F3E21" w:rsidR="0065235D" w:rsidRPr="001D5113" w:rsidRDefault="00C9036D" w:rsidP="00C9036D">
      <w:pPr>
        <w:spacing w:before="240" w:after="240"/>
        <w:ind w:left="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11. Охорона </w:t>
      </w:r>
      <w:r w:rsidR="00506E51" w:rsidRPr="001D5113">
        <w:rPr>
          <w:rFonts w:eastAsia="Courier New"/>
          <w:color w:val="000000" w:themeColor="text1"/>
          <w:sz w:val="28"/>
          <w:szCs w:val="28"/>
          <w:lang w:val="uk-UA" w:eastAsia="zh-CN"/>
        </w:rPr>
        <w:t>здоров’я</w:t>
      </w:r>
      <w:r w:rsidR="0065235D" w:rsidRPr="001D5113">
        <w:rPr>
          <w:rFonts w:eastAsia="Courier New"/>
          <w:color w:val="000000" w:themeColor="text1"/>
          <w:sz w:val="28"/>
          <w:szCs w:val="28"/>
          <w:lang w:val="uk-UA" w:eastAsia="zh-CN"/>
        </w:rPr>
        <w:t>, забезпечення безпеки й попередження нещасн</w:t>
      </w:r>
      <w:r w:rsidRPr="001D5113">
        <w:rPr>
          <w:rFonts w:eastAsia="Courier New"/>
          <w:color w:val="000000" w:themeColor="text1"/>
          <w:sz w:val="28"/>
          <w:szCs w:val="28"/>
          <w:lang w:val="uk-UA" w:eastAsia="zh-CN"/>
        </w:rPr>
        <w:t>их випадків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4.3</w:t>
      </w:r>
      <w:r w:rsidR="0065235D" w:rsidRPr="001D5113">
        <w:rPr>
          <w:rFonts w:eastAsia="Courier New"/>
          <w:color w:val="000000" w:themeColor="text1"/>
          <w:sz w:val="28"/>
          <w:szCs w:val="28"/>
          <w:lang w:val="uk-UA" w:eastAsia="zh-CN"/>
        </w:rPr>
        <w:t>).</w:t>
      </w:r>
    </w:p>
    <w:p w14:paraId="02375C2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20D6B90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12. Медичне </w:t>
      </w:r>
      <w:r w:rsidR="00C9036D" w:rsidRPr="001D5113">
        <w:rPr>
          <w:rFonts w:eastAsia="Courier New"/>
          <w:color w:val="000000" w:themeColor="text1"/>
          <w:sz w:val="28"/>
          <w:szCs w:val="28"/>
          <w:lang w:val="uk-UA" w:eastAsia="zh-CN"/>
        </w:rPr>
        <w:t>обслуговування на борту судна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4.1</w:t>
      </w:r>
      <w:r w:rsidRPr="001D5113">
        <w:rPr>
          <w:rFonts w:eastAsia="Courier New"/>
          <w:color w:val="000000" w:themeColor="text1"/>
          <w:sz w:val="28"/>
          <w:szCs w:val="28"/>
          <w:lang w:val="uk-UA" w:eastAsia="zh-CN"/>
        </w:rPr>
        <w:t>).</w:t>
      </w:r>
    </w:p>
    <w:p w14:paraId="688432B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329B18D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13. Процедури </w:t>
      </w:r>
      <w:r w:rsidR="00C9036D" w:rsidRPr="001D5113">
        <w:rPr>
          <w:rFonts w:eastAsia="Courier New"/>
          <w:color w:val="000000" w:themeColor="text1"/>
          <w:sz w:val="28"/>
          <w:szCs w:val="28"/>
          <w:lang w:val="uk-UA" w:eastAsia="zh-CN"/>
        </w:rPr>
        <w:t>розгляду скарг на борту судна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5.1.5</w:t>
      </w:r>
      <w:r w:rsidRPr="001D5113">
        <w:rPr>
          <w:rFonts w:eastAsia="Courier New"/>
          <w:color w:val="000000" w:themeColor="text1"/>
          <w:sz w:val="28"/>
          <w:szCs w:val="28"/>
          <w:lang w:val="uk-UA" w:eastAsia="zh-CN"/>
        </w:rPr>
        <w:t>).</w:t>
      </w:r>
    </w:p>
    <w:p w14:paraId="0314889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p>
    <w:p w14:paraId="45C98B5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14. Ви</w:t>
      </w:r>
      <w:r w:rsidR="00C9036D" w:rsidRPr="001D5113">
        <w:rPr>
          <w:rFonts w:eastAsia="Courier New"/>
          <w:color w:val="000000" w:themeColor="text1"/>
          <w:sz w:val="28"/>
          <w:szCs w:val="28"/>
          <w:lang w:val="uk-UA" w:eastAsia="zh-CN"/>
        </w:rPr>
        <w:t>плата заробітної плати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2.2</w:t>
      </w:r>
      <w:r w:rsidRPr="001D5113">
        <w:rPr>
          <w:rFonts w:eastAsia="Courier New"/>
          <w:color w:val="000000" w:themeColor="text1"/>
          <w:sz w:val="28"/>
          <w:szCs w:val="28"/>
          <w:lang w:val="uk-UA" w:eastAsia="zh-CN"/>
        </w:rPr>
        <w:t>).</w:t>
      </w:r>
    </w:p>
    <w:p w14:paraId="5FF41539" w14:textId="77777777" w:rsidR="004278A5" w:rsidRPr="008172F2" w:rsidRDefault="0065235D" w:rsidP="004278A5">
      <w:pPr>
        <w:spacing w:before="240" w:after="240"/>
        <w:ind w:firstLine="567"/>
        <w:jc w:val="both"/>
        <w:rPr>
          <w:rFonts w:eastAsia="Courier New"/>
          <w:color w:val="000000" w:themeColor="text1"/>
          <w:sz w:val="28"/>
          <w:szCs w:val="28"/>
          <w:lang w:val="uk-UA" w:eastAsia="zh-CN"/>
        </w:rPr>
      </w:pPr>
      <w:r w:rsidRPr="008172F2">
        <w:rPr>
          <w:rFonts w:eastAsia="Courier New"/>
          <w:color w:val="000000" w:themeColor="text1"/>
          <w:sz w:val="28"/>
          <w:szCs w:val="28"/>
          <w:lang w:val="uk-UA" w:eastAsia="zh-CN"/>
        </w:rPr>
        <w:t>..................................</w:t>
      </w:r>
      <w:r w:rsidR="00C9036D" w:rsidRPr="008172F2">
        <w:rPr>
          <w:rFonts w:eastAsia="Courier New"/>
          <w:color w:val="000000" w:themeColor="text1"/>
          <w:sz w:val="28"/>
          <w:szCs w:val="28"/>
          <w:lang w:val="uk-UA" w:eastAsia="zh-CN"/>
        </w:rPr>
        <w:t>...........................................................................................</w:t>
      </w:r>
    </w:p>
    <w:p w14:paraId="31DF2385" w14:textId="77777777" w:rsidR="004278A5" w:rsidRPr="008172F2" w:rsidRDefault="004278A5" w:rsidP="004278A5">
      <w:pPr>
        <w:spacing w:before="240" w:after="240"/>
        <w:ind w:firstLine="567"/>
        <w:jc w:val="both"/>
        <w:rPr>
          <w:color w:val="000000" w:themeColor="text1"/>
          <w:sz w:val="28"/>
          <w:szCs w:val="28"/>
          <w:lang w:val="uk-UA"/>
        </w:rPr>
      </w:pPr>
      <w:r w:rsidRPr="008172F2">
        <w:rPr>
          <w:color w:val="000000" w:themeColor="text1"/>
          <w:sz w:val="28"/>
          <w:szCs w:val="28"/>
          <w:lang w:val="uk-UA"/>
        </w:rPr>
        <w:t>15. Фінан</w:t>
      </w:r>
      <w:r w:rsidR="00C9036D" w:rsidRPr="008172F2">
        <w:rPr>
          <w:color w:val="000000" w:themeColor="text1"/>
          <w:sz w:val="28"/>
          <w:szCs w:val="28"/>
          <w:lang w:val="uk-UA"/>
        </w:rPr>
        <w:t>сове забезпечення репатріації (п</w:t>
      </w:r>
      <w:r w:rsidRPr="008172F2">
        <w:rPr>
          <w:color w:val="000000" w:themeColor="text1"/>
          <w:sz w:val="28"/>
          <w:szCs w:val="28"/>
          <w:lang w:val="uk-UA"/>
        </w:rPr>
        <w:t>равило 2.5)</w:t>
      </w:r>
    </w:p>
    <w:p w14:paraId="586269CD" w14:textId="77777777" w:rsidR="00C9036D" w:rsidRPr="008172F2" w:rsidRDefault="00C9036D" w:rsidP="004278A5">
      <w:pPr>
        <w:spacing w:before="240" w:after="240"/>
        <w:ind w:firstLine="567"/>
        <w:jc w:val="both"/>
        <w:rPr>
          <w:rFonts w:eastAsia="Courier New"/>
          <w:color w:val="000000" w:themeColor="text1"/>
          <w:sz w:val="28"/>
          <w:szCs w:val="28"/>
          <w:lang w:val="uk-UA" w:eastAsia="zh-CN"/>
        </w:rPr>
      </w:pPr>
      <w:r w:rsidRPr="008172F2">
        <w:rPr>
          <w:color w:val="000000" w:themeColor="text1"/>
          <w:sz w:val="28"/>
          <w:szCs w:val="28"/>
          <w:lang w:val="uk-UA"/>
        </w:rPr>
        <w:t>………………………………………………………………………………….</w:t>
      </w:r>
    </w:p>
    <w:p w14:paraId="5281B80F" w14:textId="77777777" w:rsidR="004278A5" w:rsidRPr="008172F2" w:rsidRDefault="004278A5" w:rsidP="00C9036D">
      <w:pPr>
        <w:spacing w:before="240" w:after="240"/>
        <w:ind w:left="567"/>
        <w:jc w:val="both"/>
        <w:rPr>
          <w:color w:val="000000" w:themeColor="text1"/>
          <w:sz w:val="28"/>
          <w:szCs w:val="28"/>
          <w:lang w:val="uk-UA"/>
        </w:rPr>
      </w:pPr>
      <w:r w:rsidRPr="008172F2">
        <w:rPr>
          <w:color w:val="000000" w:themeColor="text1"/>
          <w:sz w:val="28"/>
          <w:szCs w:val="28"/>
          <w:lang w:val="uk-UA"/>
        </w:rPr>
        <w:t>16. Фінансове забезпечення ві</w:t>
      </w:r>
      <w:r w:rsidR="00C9036D" w:rsidRPr="008172F2">
        <w:rPr>
          <w:color w:val="000000" w:themeColor="text1"/>
          <w:sz w:val="28"/>
          <w:szCs w:val="28"/>
          <w:lang w:val="uk-UA"/>
        </w:rPr>
        <w:t>дповідальності судновласників (п</w:t>
      </w:r>
      <w:r w:rsidRPr="008172F2">
        <w:rPr>
          <w:color w:val="000000" w:themeColor="text1"/>
          <w:sz w:val="28"/>
          <w:szCs w:val="28"/>
          <w:lang w:val="uk-UA"/>
        </w:rPr>
        <w:t>равило 4.2)</w:t>
      </w:r>
    </w:p>
    <w:p w14:paraId="7F7C65F7" w14:textId="7B5B8263" w:rsidR="00E13071" w:rsidRPr="008172F2" w:rsidRDefault="00C9036D" w:rsidP="008172F2">
      <w:pPr>
        <w:spacing w:before="240" w:after="240"/>
        <w:ind w:left="567"/>
        <w:jc w:val="both"/>
        <w:rPr>
          <w:rFonts w:eastAsia="Courier New"/>
          <w:color w:val="000000" w:themeColor="text1"/>
          <w:sz w:val="28"/>
          <w:szCs w:val="28"/>
          <w:lang w:val="uk-UA" w:eastAsia="zh-CN"/>
        </w:rPr>
      </w:pPr>
      <w:r w:rsidRPr="008172F2">
        <w:rPr>
          <w:color w:val="000000" w:themeColor="text1"/>
          <w:sz w:val="28"/>
          <w:szCs w:val="28"/>
          <w:lang w:val="uk-UA"/>
        </w:rPr>
        <w:t>………………………………………………………………………………….</w:t>
      </w:r>
    </w:p>
    <w:p w14:paraId="0573AD99" w14:textId="00A6023C" w:rsidR="0065235D"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Цим я засвідчую, що наведені вище заходи розроблені </w:t>
      </w:r>
      <w:r w:rsidR="00532386" w:rsidRPr="001D5113">
        <w:rPr>
          <w:rFonts w:eastAsia="Courier New"/>
          <w:color w:val="000000" w:themeColor="text1"/>
          <w:sz w:val="28"/>
          <w:szCs w:val="28"/>
          <w:lang w:val="uk-UA" w:eastAsia="zh-CN"/>
        </w:rPr>
        <w:t xml:space="preserve">з метою забезпечення поточного </w:t>
      </w:r>
      <w:r w:rsidRPr="001D5113">
        <w:rPr>
          <w:rFonts w:eastAsia="Courier New"/>
          <w:color w:val="000000" w:themeColor="text1"/>
          <w:sz w:val="28"/>
          <w:szCs w:val="28"/>
          <w:lang w:val="uk-UA" w:eastAsia="zh-CN"/>
        </w:rPr>
        <w:t xml:space="preserve">дотримання в період між інспекціями, згідно з вимогами, зазначеними у Частині </w:t>
      </w:r>
      <w:r w:rsidRPr="001D5113">
        <w:rPr>
          <w:color w:val="000000" w:themeColor="text1"/>
          <w:sz w:val="28"/>
          <w:szCs w:val="28"/>
          <w:lang w:val="uk-UA" w:eastAsia="zh-CN"/>
        </w:rPr>
        <w:t>І</w:t>
      </w:r>
      <w:r w:rsidRPr="001D5113">
        <w:rPr>
          <w:rFonts w:eastAsia="Courier New"/>
          <w:color w:val="000000" w:themeColor="text1"/>
          <w:sz w:val="28"/>
          <w:szCs w:val="28"/>
          <w:lang w:val="uk-UA" w:eastAsia="zh-CN"/>
        </w:rPr>
        <w:t>.</w:t>
      </w:r>
    </w:p>
    <w:p w14:paraId="41D77231" w14:textId="77777777" w:rsidR="00C9036D" w:rsidRPr="001D5113" w:rsidRDefault="004B16CB"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Назва</w:t>
      </w:r>
      <w:r w:rsidR="0065235D" w:rsidRPr="001D5113">
        <w:rPr>
          <w:rFonts w:eastAsia="Courier New"/>
          <w:color w:val="000000" w:themeColor="text1"/>
          <w:sz w:val="28"/>
          <w:szCs w:val="28"/>
          <w:lang w:val="uk-UA" w:eastAsia="zh-CN"/>
        </w:rPr>
        <w:t xml:space="preserve"> судновласника</w:t>
      </w:r>
      <w:r w:rsidR="0065235D" w:rsidRPr="001D5113">
        <w:rPr>
          <w:rFonts w:eastAsia="Courier New"/>
          <w:color w:val="000000" w:themeColor="text1"/>
          <w:sz w:val="28"/>
          <w:szCs w:val="28"/>
          <w:vertAlign w:val="superscript"/>
          <w:lang w:val="uk-UA" w:eastAsia="zh-CN"/>
        </w:rPr>
        <w:t>1</w:t>
      </w:r>
      <w:r w:rsidR="00C9036D" w:rsidRPr="001D5113">
        <w:rPr>
          <w:rFonts w:eastAsia="Courier New"/>
          <w:color w:val="000000" w:themeColor="text1"/>
          <w:sz w:val="28"/>
          <w:szCs w:val="28"/>
          <w:lang w:val="uk-UA" w:eastAsia="zh-CN"/>
        </w:rPr>
        <w:t xml:space="preserve"> ......................................</w:t>
      </w:r>
    </w:p>
    <w:p w14:paraId="014490B4"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3E700722"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Адреса компанії..............................</w:t>
      </w:r>
      <w:r w:rsidR="00C9036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6ACE709A" w14:textId="77777777" w:rsidR="00C9036D" w:rsidRPr="001D5113" w:rsidRDefault="00C9036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p>
    <w:p w14:paraId="0CC2B3AB"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Прізвище уповноваженої особи:....................</w:t>
      </w:r>
      <w:r w:rsidR="00C9036D" w:rsidRPr="001D5113">
        <w:rPr>
          <w:rFonts w:eastAsia="Courier New"/>
          <w:color w:val="000000" w:themeColor="text1"/>
          <w:sz w:val="28"/>
          <w:szCs w:val="28"/>
          <w:lang w:val="uk-UA" w:eastAsia="zh-CN"/>
        </w:rPr>
        <w:t>.</w:t>
      </w:r>
    </w:p>
    <w:p w14:paraId="24735401"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Посада: ....................................................</w:t>
      </w:r>
      <w:r w:rsidR="00C9036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776A7CA2"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 уповнов</w:t>
      </w:r>
      <w:r w:rsidR="00C9036D" w:rsidRPr="001D5113">
        <w:rPr>
          <w:rFonts w:eastAsia="Courier New"/>
          <w:color w:val="000000" w:themeColor="text1"/>
          <w:sz w:val="28"/>
          <w:szCs w:val="28"/>
          <w:lang w:val="uk-UA" w:eastAsia="zh-CN"/>
        </w:rPr>
        <w:t>аженої особи:..................</w:t>
      </w:r>
      <w:r w:rsidRPr="001D5113">
        <w:rPr>
          <w:rFonts w:eastAsia="Courier New"/>
          <w:color w:val="000000" w:themeColor="text1"/>
          <w:sz w:val="28"/>
          <w:szCs w:val="28"/>
          <w:lang w:val="uk-UA" w:eastAsia="zh-CN"/>
        </w:rPr>
        <w:t>....</w:t>
      </w:r>
      <w:r w:rsidR="00C9036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4B3C3DA0" w14:textId="77777777" w:rsidR="0065235D" w:rsidRPr="001D5113" w:rsidRDefault="0065235D" w:rsidP="00C9036D">
      <w:pPr>
        <w:spacing w:line="192" w:lineRule="auto"/>
        <w:ind w:left="3969"/>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w:t>
      </w:r>
      <w:r w:rsidR="00C9036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6114F6D1" w14:textId="77777777" w:rsidR="0065235D" w:rsidRPr="001D5113" w:rsidRDefault="0065235D" w:rsidP="00C9036D">
      <w:pPr>
        <w:spacing w:line="192" w:lineRule="auto"/>
        <w:ind w:left="3969"/>
        <w:jc w:val="center"/>
        <w:rPr>
          <w:rFonts w:eastAsia="Courier New"/>
          <w:color w:val="000000" w:themeColor="text1"/>
          <w:lang w:val="uk-UA" w:eastAsia="zh-CN"/>
        </w:rPr>
      </w:pPr>
      <w:r w:rsidRPr="001D5113">
        <w:rPr>
          <w:rFonts w:eastAsia="Courier New"/>
          <w:color w:val="000000" w:themeColor="text1"/>
          <w:lang w:val="uk-UA" w:eastAsia="zh-CN"/>
        </w:rPr>
        <w:t>(Печатка або штамп судновласника</w:t>
      </w:r>
      <w:r w:rsidR="00C9036D" w:rsidRPr="001D5113">
        <w:rPr>
          <w:rFonts w:eastAsia="Courier New"/>
          <w:color w:val="000000" w:themeColor="text1"/>
          <w:vertAlign w:val="superscript"/>
          <w:lang w:val="uk-UA" w:eastAsia="zh-CN"/>
        </w:rPr>
        <w:t>1</w:t>
      </w:r>
      <w:r w:rsidRPr="001D5113">
        <w:rPr>
          <w:rFonts w:eastAsia="Courier New"/>
          <w:color w:val="000000" w:themeColor="text1"/>
          <w:lang w:val="uk-UA" w:eastAsia="zh-CN"/>
        </w:rPr>
        <w:t>)</w:t>
      </w:r>
    </w:p>
    <w:p w14:paraId="7C4DAC01" w14:textId="77777777" w:rsidR="00C9036D" w:rsidRPr="001D5113" w:rsidRDefault="00C9036D" w:rsidP="00C9036D">
      <w:pPr>
        <w:spacing w:line="192" w:lineRule="auto"/>
        <w:ind w:left="3969"/>
        <w:jc w:val="center"/>
        <w:rPr>
          <w:rFonts w:eastAsia="Courier New"/>
          <w:color w:val="000000" w:themeColor="text1"/>
          <w:sz w:val="28"/>
          <w:szCs w:val="28"/>
          <w:lang w:val="uk-UA" w:eastAsia="zh-CN"/>
        </w:rPr>
      </w:pPr>
    </w:p>
    <w:p w14:paraId="4ACC9AC6" w14:textId="77777777" w:rsidR="0065235D" w:rsidRPr="001D5113" w:rsidRDefault="00C9036D" w:rsidP="0065235D">
      <w:pPr>
        <w:spacing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Перераховані вище заходи</w:t>
      </w:r>
      <w:r w:rsidR="0065235D" w:rsidRPr="001D5113">
        <w:rPr>
          <w:rFonts w:eastAsia="Courier New"/>
          <w:color w:val="000000" w:themeColor="text1"/>
          <w:sz w:val="28"/>
          <w:szCs w:val="28"/>
          <w:lang w:val="uk-UA" w:eastAsia="zh-CN"/>
        </w:rPr>
        <w:t xml:space="preserve"> б</w:t>
      </w:r>
      <w:r w:rsidRPr="001D5113">
        <w:rPr>
          <w:rFonts w:eastAsia="Courier New"/>
          <w:color w:val="000000" w:themeColor="text1"/>
          <w:sz w:val="28"/>
          <w:szCs w:val="28"/>
          <w:lang w:val="uk-UA" w:eastAsia="zh-CN"/>
        </w:rPr>
        <w:t>ули розглянуті</w:t>
      </w:r>
      <w:r w:rsidR="0065235D" w:rsidRPr="001D5113">
        <w:rPr>
          <w:rFonts w:eastAsia="Courier New"/>
          <w:color w:val="000000" w:themeColor="text1"/>
          <w:sz w:val="28"/>
          <w:szCs w:val="28"/>
          <w:lang w:val="uk-UA" w:eastAsia="zh-CN"/>
        </w:rPr>
        <w:t xml:space="preserve"> </w:t>
      </w:r>
      <w:r w:rsidRPr="001D5113">
        <w:rPr>
          <w:rFonts w:eastAsia="Courier New"/>
          <w:i/>
          <w:color w:val="000000" w:themeColor="text1"/>
          <w:sz w:val="28"/>
          <w:szCs w:val="28"/>
          <w:lang w:val="uk-UA" w:eastAsia="zh-CN"/>
        </w:rPr>
        <w:t xml:space="preserve">(укажіть назву </w:t>
      </w:r>
      <w:r w:rsidR="0065235D" w:rsidRPr="001D5113">
        <w:rPr>
          <w:rFonts w:eastAsia="Courier New"/>
          <w:i/>
          <w:color w:val="000000" w:themeColor="text1"/>
          <w:sz w:val="28"/>
          <w:szCs w:val="28"/>
          <w:lang w:val="uk-UA" w:eastAsia="zh-CN"/>
        </w:rPr>
        <w:t>компетентного органу або належним чином визнаної організації)</w:t>
      </w:r>
      <w:r w:rsidR="0065235D" w:rsidRPr="001D5113">
        <w:rPr>
          <w:rFonts w:eastAsia="Courier New"/>
          <w:color w:val="000000" w:themeColor="text1"/>
          <w:sz w:val="28"/>
          <w:szCs w:val="28"/>
          <w:lang w:val="uk-UA" w:eastAsia="zh-CN"/>
        </w:rPr>
        <w:t>, і після проведення інспекції судна був зроблений висновок про те, що вони відповідають вимогам, передбаченим у підпункті b) пункту</w:t>
      </w:r>
      <w:r w:rsidR="0065235D" w:rsidRPr="001D5113">
        <w:rPr>
          <w:color w:val="000000" w:themeColor="text1"/>
          <w:sz w:val="28"/>
          <w:szCs w:val="28"/>
          <w:lang w:val="uk-UA" w:eastAsia="zh-CN"/>
        </w:rPr>
        <w:t xml:space="preserve"> 10 </w:t>
      </w:r>
      <w:r w:rsidR="0065235D" w:rsidRPr="001D5113">
        <w:rPr>
          <w:rFonts w:eastAsia="Courier New"/>
          <w:color w:val="000000" w:themeColor="text1"/>
          <w:sz w:val="28"/>
          <w:szCs w:val="28"/>
          <w:lang w:val="uk-UA" w:eastAsia="zh-CN"/>
        </w:rPr>
        <w:t>Стандарту А</w:t>
      </w:r>
      <w:r w:rsidR="0065235D" w:rsidRPr="001D5113">
        <w:rPr>
          <w:color w:val="000000" w:themeColor="text1"/>
          <w:sz w:val="28"/>
          <w:szCs w:val="28"/>
          <w:lang w:val="uk-UA" w:eastAsia="zh-CN"/>
        </w:rPr>
        <w:t>5.1.3</w:t>
      </w:r>
      <w:r w:rsidR="0065235D" w:rsidRPr="001D5113">
        <w:rPr>
          <w:rFonts w:eastAsia="Courier New"/>
          <w:color w:val="000000" w:themeColor="text1"/>
          <w:sz w:val="28"/>
          <w:szCs w:val="28"/>
          <w:lang w:val="uk-UA" w:eastAsia="zh-CN"/>
        </w:rPr>
        <w:t xml:space="preserve">, що стосується заходів із забезпечення первісного й подальшого дотримання вимог, викладених у Частині </w:t>
      </w:r>
      <w:r w:rsidR="0065235D" w:rsidRPr="001D5113">
        <w:rPr>
          <w:color w:val="000000" w:themeColor="text1"/>
          <w:sz w:val="28"/>
          <w:szCs w:val="28"/>
          <w:lang w:val="uk-UA" w:eastAsia="zh-CN"/>
        </w:rPr>
        <w:t>I</w:t>
      </w:r>
      <w:r w:rsidR="0065235D" w:rsidRPr="001D5113">
        <w:rPr>
          <w:rFonts w:eastAsia="Courier New"/>
          <w:color w:val="000000" w:themeColor="text1"/>
          <w:sz w:val="28"/>
          <w:szCs w:val="28"/>
          <w:lang w:val="uk-UA" w:eastAsia="zh-CN"/>
        </w:rPr>
        <w:t xml:space="preserve"> цієї Декларації.</w:t>
      </w:r>
    </w:p>
    <w:p w14:paraId="265A73E0" w14:textId="77777777" w:rsidR="0065235D" w:rsidRPr="001D5113" w:rsidRDefault="00C9036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П.І.Б.</w:t>
      </w:r>
      <w:r w:rsidR="0065235D" w:rsidRPr="001D5113">
        <w:rPr>
          <w:rFonts w:eastAsia="Courier New"/>
          <w:color w:val="000000" w:themeColor="text1"/>
          <w:sz w:val="28"/>
          <w:szCs w:val="28"/>
          <w:lang w:val="uk-UA" w:eastAsia="zh-CN"/>
        </w:rPr>
        <w:t>: ...........................................................</w:t>
      </w:r>
      <w:r w:rsidRPr="001D5113">
        <w:rPr>
          <w:rFonts w:eastAsia="Courier New"/>
          <w:color w:val="000000" w:themeColor="text1"/>
          <w:sz w:val="28"/>
          <w:szCs w:val="28"/>
          <w:lang w:val="uk-UA" w:eastAsia="zh-CN"/>
        </w:rPr>
        <w:t>.....</w:t>
      </w:r>
      <w:r w:rsidR="0065235D" w:rsidRPr="001D5113">
        <w:rPr>
          <w:rFonts w:eastAsia="Courier New"/>
          <w:color w:val="000000" w:themeColor="text1"/>
          <w:sz w:val="28"/>
          <w:szCs w:val="28"/>
          <w:lang w:val="uk-UA" w:eastAsia="zh-CN"/>
        </w:rPr>
        <w:t>.</w:t>
      </w:r>
    </w:p>
    <w:p w14:paraId="771C18F6"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Посада: .........................................................</w:t>
      </w:r>
      <w:r w:rsidR="00C9036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0BF6853D"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Адреса............................................................</w:t>
      </w:r>
      <w:r w:rsidR="00C9036D" w:rsidRPr="001D5113">
        <w:rPr>
          <w:rFonts w:eastAsia="Courier New"/>
          <w:color w:val="000000" w:themeColor="text1"/>
          <w:sz w:val="28"/>
          <w:szCs w:val="28"/>
          <w:lang w:val="uk-UA" w:eastAsia="zh-CN"/>
        </w:rPr>
        <w:t>....</w:t>
      </w:r>
    </w:p>
    <w:p w14:paraId="0B622FFB"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 ...........................................................</w:t>
      </w:r>
      <w:r w:rsidR="00C9036D" w:rsidRPr="001D5113">
        <w:rPr>
          <w:rFonts w:eastAsia="Courier New"/>
          <w:color w:val="000000" w:themeColor="text1"/>
          <w:sz w:val="28"/>
          <w:szCs w:val="28"/>
          <w:lang w:val="uk-UA" w:eastAsia="zh-CN"/>
        </w:rPr>
        <w:t>...</w:t>
      </w:r>
    </w:p>
    <w:p w14:paraId="50D77A36" w14:textId="77777777" w:rsidR="0065235D" w:rsidRPr="001D5113" w:rsidRDefault="0065235D" w:rsidP="00C9036D">
      <w:pPr>
        <w:spacing w:before="240" w:after="240"/>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Місце: ............................................................</w:t>
      </w:r>
      <w:r w:rsidR="00C9036D" w:rsidRPr="001D5113">
        <w:rPr>
          <w:rFonts w:eastAsia="Courier New"/>
          <w:color w:val="000000" w:themeColor="text1"/>
          <w:sz w:val="28"/>
          <w:szCs w:val="28"/>
          <w:lang w:val="uk-UA" w:eastAsia="zh-CN"/>
        </w:rPr>
        <w:t>....</w:t>
      </w:r>
    </w:p>
    <w:p w14:paraId="75785523" w14:textId="77777777" w:rsidR="0065235D" w:rsidRPr="001D5113" w:rsidRDefault="0065235D" w:rsidP="00C9036D">
      <w:pPr>
        <w:spacing w:before="240" w:after="240" w:line="192" w:lineRule="auto"/>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w:t>
      </w:r>
    </w:p>
    <w:p w14:paraId="246712A8" w14:textId="77777777" w:rsidR="0065235D" w:rsidRPr="001D5113" w:rsidRDefault="0065235D" w:rsidP="00C9036D">
      <w:pPr>
        <w:spacing w:before="240" w:after="240" w:line="192" w:lineRule="auto"/>
        <w:ind w:left="3969" w:right="-1"/>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(Печатка або штамп компетентного органу)</w:t>
      </w:r>
    </w:p>
    <w:p w14:paraId="21438316" w14:textId="77777777" w:rsidR="0065235D" w:rsidRPr="001D5113" w:rsidRDefault="0065235D" w:rsidP="00C9036D">
      <w:pPr>
        <w:ind w:right="-1"/>
        <w:jc w:val="both"/>
        <w:rPr>
          <w:rFonts w:eastAsia="Courier New"/>
          <w:color w:val="000000" w:themeColor="text1"/>
          <w:sz w:val="28"/>
          <w:szCs w:val="28"/>
          <w:vertAlign w:val="superscript"/>
          <w:lang w:val="uk-UA" w:eastAsia="zh-CN"/>
        </w:rPr>
      </w:pPr>
      <w:r w:rsidRPr="001D5113">
        <w:rPr>
          <w:rFonts w:eastAsia="Courier New"/>
          <w:color w:val="000000" w:themeColor="text1"/>
          <w:sz w:val="28"/>
          <w:szCs w:val="28"/>
          <w:vertAlign w:val="superscript"/>
          <w:lang w:val="uk-UA" w:eastAsia="zh-CN"/>
        </w:rPr>
        <w:t>______________________________</w:t>
      </w:r>
    </w:p>
    <w:p w14:paraId="3608A47B" w14:textId="0B063B87" w:rsidR="0065235D" w:rsidRPr="001D5113" w:rsidRDefault="00DF746F" w:rsidP="00C9036D">
      <w:pPr>
        <w:ind w:firstLine="567"/>
        <w:jc w:val="both"/>
        <w:rPr>
          <w:rFonts w:eastAsia="Courier New"/>
          <w:color w:val="000000" w:themeColor="text1"/>
          <w:sz w:val="22"/>
          <w:szCs w:val="22"/>
          <w:lang w:val="uk-UA" w:eastAsia="zh-CN"/>
        </w:rPr>
      </w:pPr>
      <w:r w:rsidRPr="001D5113">
        <w:rPr>
          <w:rFonts w:eastAsia="Courier New"/>
          <w:color w:val="000000" w:themeColor="text1"/>
          <w:sz w:val="28"/>
          <w:szCs w:val="28"/>
          <w:vertAlign w:val="superscript"/>
          <w:lang w:val="uk-UA" w:eastAsia="zh-CN"/>
        </w:rPr>
        <w:t>1</w:t>
      </w:r>
      <w:r w:rsidRPr="001D5113">
        <w:rPr>
          <w:rFonts w:eastAsia="Courier New"/>
          <w:color w:val="000000" w:themeColor="text1"/>
          <w:sz w:val="22"/>
          <w:szCs w:val="22"/>
          <w:lang w:val="uk-UA" w:eastAsia="zh-CN"/>
        </w:rPr>
        <w:t xml:space="preserve">Судновласник означає власника судна або будь-яку іншу організацію або особу, таку як керуючий, агент або фрахтувальник за чартером на судно без екіпажу, яка взяла на себе відповідальність за експлуатацію судна від судновласника і яка при цьому погодилась узяти на себе всі </w:t>
      </w:r>
      <w:r w:rsidR="00506E51" w:rsidRPr="001D5113">
        <w:rPr>
          <w:rFonts w:eastAsia="Courier New"/>
          <w:color w:val="000000" w:themeColor="text1"/>
          <w:sz w:val="22"/>
          <w:szCs w:val="22"/>
          <w:lang w:val="uk-UA" w:eastAsia="zh-CN"/>
        </w:rPr>
        <w:t>обов’я</w:t>
      </w:r>
      <w:r w:rsidRPr="001D5113">
        <w:rPr>
          <w:rFonts w:eastAsia="Courier New"/>
          <w:color w:val="000000" w:themeColor="text1"/>
          <w:sz w:val="22"/>
          <w:szCs w:val="22"/>
          <w:lang w:val="uk-UA" w:eastAsia="zh-CN"/>
        </w:rPr>
        <w:t xml:space="preserve">зки та всю відповідальність, покладені на судновласників відповідно до цієї Конвенції, незалежно від того, чи виконує будь-яка інша організація або особа певні </w:t>
      </w:r>
      <w:r w:rsidR="00506E51" w:rsidRPr="001D5113">
        <w:rPr>
          <w:rFonts w:eastAsia="Courier New"/>
          <w:color w:val="000000" w:themeColor="text1"/>
          <w:sz w:val="22"/>
          <w:szCs w:val="22"/>
          <w:lang w:val="uk-UA" w:eastAsia="zh-CN"/>
        </w:rPr>
        <w:t>обов’я</w:t>
      </w:r>
      <w:r w:rsidRPr="001D5113">
        <w:rPr>
          <w:rFonts w:eastAsia="Courier New"/>
          <w:color w:val="000000" w:themeColor="text1"/>
          <w:sz w:val="22"/>
          <w:szCs w:val="22"/>
          <w:lang w:val="uk-UA" w:eastAsia="zh-CN"/>
        </w:rPr>
        <w:t>зки чи з</w:t>
      </w:r>
      <w:r w:rsidR="00506E51" w:rsidRPr="001D5113">
        <w:rPr>
          <w:rFonts w:eastAsia="Courier New"/>
          <w:color w:val="000000" w:themeColor="text1"/>
          <w:sz w:val="22"/>
          <w:szCs w:val="22"/>
          <w:lang w:val="uk-UA" w:eastAsia="zh-CN"/>
        </w:rPr>
        <w:t>обов’я</w:t>
      </w:r>
      <w:r w:rsidRPr="001D5113">
        <w:rPr>
          <w:rFonts w:eastAsia="Courier New"/>
          <w:color w:val="000000" w:themeColor="text1"/>
          <w:sz w:val="22"/>
          <w:szCs w:val="22"/>
          <w:lang w:val="uk-UA" w:eastAsia="zh-CN"/>
        </w:rPr>
        <w:t xml:space="preserve">зання за дорученням судновласника. Див. підпункт j) пункту 1 Статті </w:t>
      </w:r>
      <w:r w:rsidR="00425389" w:rsidRPr="001D5113">
        <w:rPr>
          <w:rFonts w:eastAsia="Courier New"/>
          <w:color w:val="000000" w:themeColor="text1"/>
          <w:sz w:val="22"/>
          <w:szCs w:val="22"/>
          <w:lang w:val="uk-UA" w:eastAsia="zh-CN"/>
        </w:rPr>
        <w:t>II</w:t>
      </w:r>
      <w:r w:rsidRPr="001D5113">
        <w:rPr>
          <w:rFonts w:eastAsia="Courier New"/>
          <w:color w:val="000000" w:themeColor="text1"/>
          <w:sz w:val="22"/>
          <w:szCs w:val="22"/>
          <w:lang w:val="uk-UA" w:eastAsia="zh-CN"/>
        </w:rPr>
        <w:t xml:space="preserve"> Конвенції</w:t>
      </w:r>
    </w:p>
    <w:p w14:paraId="049AD316" w14:textId="77777777" w:rsidR="00C9036D" w:rsidRPr="001D5113" w:rsidRDefault="00C9036D" w:rsidP="00C9036D">
      <w:pPr>
        <w:ind w:firstLine="567"/>
        <w:jc w:val="both"/>
        <w:rPr>
          <w:rFonts w:eastAsia="Courier New"/>
          <w:color w:val="000000" w:themeColor="text1"/>
          <w:sz w:val="28"/>
          <w:szCs w:val="28"/>
          <w:lang w:val="uk-UA" w:eastAsia="zh-CN"/>
        </w:rPr>
      </w:pPr>
    </w:p>
    <w:p w14:paraId="42A0A2A6" w14:textId="4F735075" w:rsidR="00D85B3D" w:rsidRDefault="00D85B3D" w:rsidP="00C9036D">
      <w:pPr>
        <w:ind w:firstLine="567"/>
        <w:jc w:val="both"/>
        <w:rPr>
          <w:rFonts w:eastAsia="Courier New"/>
          <w:color w:val="000000" w:themeColor="text1"/>
          <w:sz w:val="28"/>
          <w:szCs w:val="28"/>
          <w:lang w:val="uk-UA" w:eastAsia="zh-CN"/>
        </w:rPr>
      </w:pPr>
    </w:p>
    <w:p w14:paraId="15E26EC0" w14:textId="2ABF71DA" w:rsidR="008172F2" w:rsidRDefault="008172F2" w:rsidP="00C9036D">
      <w:pPr>
        <w:ind w:firstLine="567"/>
        <w:jc w:val="both"/>
        <w:rPr>
          <w:rFonts w:eastAsia="Courier New"/>
          <w:color w:val="000000" w:themeColor="text1"/>
          <w:sz w:val="28"/>
          <w:szCs w:val="28"/>
          <w:lang w:val="uk-UA" w:eastAsia="zh-CN"/>
        </w:rPr>
      </w:pPr>
    </w:p>
    <w:p w14:paraId="0D7F7138" w14:textId="3B7B1218" w:rsidR="008172F2" w:rsidRDefault="008172F2" w:rsidP="00C9036D">
      <w:pPr>
        <w:ind w:firstLine="567"/>
        <w:jc w:val="both"/>
        <w:rPr>
          <w:rFonts w:eastAsia="Courier New"/>
          <w:color w:val="000000" w:themeColor="text1"/>
          <w:sz w:val="28"/>
          <w:szCs w:val="28"/>
          <w:lang w:val="uk-UA" w:eastAsia="zh-CN"/>
        </w:rPr>
      </w:pPr>
    </w:p>
    <w:p w14:paraId="7B71F0CA" w14:textId="5D2F7FEC" w:rsidR="00575C94" w:rsidRDefault="00575C94" w:rsidP="00C9036D">
      <w:pPr>
        <w:ind w:firstLine="567"/>
        <w:jc w:val="both"/>
        <w:rPr>
          <w:rFonts w:eastAsia="Courier New"/>
          <w:color w:val="000000" w:themeColor="text1"/>
          <w:sz w:val="28"/>
          <w:szCs w:val="28"/>
          <w:lang w:val="uk-UA" w:eastAsia="zh-CN"/>
        </w:rPr>
      </w:pPr>
    </w:p>
    <w:p w14:paraId="024B7B65" w14:textId="24C9926E" w:rsidR="00575C94" w:rsidRDefault="00575C94" w:rsidP="00C9036D">
      <w:pPr>
        <w:ind w:firstLine="567"/>
        <w:jc w:val="both"/>
        <w:rPr>
          <w:rFonts w:eastAsia="Courier New"/>
          <w:color w:val="000000" w:themeColor="text1"/>
          <w:sz w:val="28"/>
          <w:szCs w:val="28"/>
          <w:lang w:val="uk-UA" w:eastAsia="zh-CN"/>
        </w:rPr>
      </w:pPr>
    </w:p>
    <w:p w14:paraId="64035D67" w14:textId="70232849" w:rsidR="00575C94" w:rsidRDefault="00575C94" w:rsidP="00C9036D">
      <w:pPr>
        <w:ind w:firstLine="567"/>
        <w:jc w:val="both"/>
        <w:rPr>
          <w:rFonts w:eastAsia="Courier New"/>
          <w:color w:val="000000" w:themeColor="text1"/>
          <w:sz w:val="28"/>
          <w:szCs w:val="28"/>
          <w:lang w:val="uk-UA" w:eastAsia="zh-CN"/>
        </w:rPr>
      </w:pPr>
    </w:p>
    <w:p w14:paraId="0FCD59A1" w14:textId="5B2A4280" w:rsidR="00575C94" w:rsidRDefault="00575C94" w:rsidP="00C9036D">
      <w:pPr>
        <w:ind w:firstLine="567"/>
        <w:jc w:val="both"/>
        <w:rPr>
          <w:rFonts w:eastAsia="Courier New"/>
          <w:color w:val="000000" w:themeColor="text1"/>
          <w:sz w:val="28"/>
          <w:szCs w:val="28"/>
          <w:lang w:val="uk-UA" w:eastAsia="zh-CN"/>
        </w:rPr>
      </w:pPr>
    </w:p>
    <w:p w14:paraId="7F461B10" w14:textId="3F892A9A" w:rsidR="00575C94" w:rsidRDefault="00575C94" w:rsidP="00C9036D">
      <w:pPr>
        <w:ind w:firstLine="567"/>
        <w:jc w:val="both"/>
        <w:rPr>
          <w:rFonts w:eastAsia="Courier New"/>
          <w:color w:val="000000" w:themeColor="text1"/>
          <w:sz w:val="28"/>
          <w:szCs w:val="28"/>
          <w:lang w:val="uk-UA" w:eastAsia="zh-CN"/>
        </w:rPr>
      </w:pPr>
    </w:p>
    <w:p w14:paraId="0C341E1B" w14:textId="4673A236" w:rsidR="00575C94" w:rsidRDefault="00575C94" w:rsidP="00C9036D">
      <w:pPr>
        <w:ind w:firstLine="567"/>
        <w:jc w:val="both"/>
        <w:rPr>
          <w:rFonts w:eastAsia="Courier New"/>
          <w:color w:val="000000" w:themeColor="text1"/>
          <w:sz w:val="28"/>
          <w:szCs w:val="28"/>
          <w:lang w:val="uk-UA" w:eastAsia="zh-CN"/>
        </w:rPr>
      </w:pPr>
    </w:p>
    <w:p w14:paraId="5D22D87E" w14:textId="1CD842AD" w:rsidR="00575C94" w:rsidRDefault="00575C94" w:rsidP="00C9036D">
      <w:pPr>
        <w:ind w:firstLine="567"/>
        <w:jc w:val="both"/>
        <w:rPr>
          <w:rFonts w:eastAsia="Courier New"/>
          <w:color w:val="000000" w:themeColor="text1"/>
          <w:sz w:val="28"/>
          <w:szCs w:val="28"/>
          <w:lang w:val="uk-UA" w:eastAsia="zh-CN"/>
        </w:rPr>
      </w:pPr>
    </w:p>
    <w:p w14:paraId="2F82A5B7" w14:textId="421C202B" w:rsidR="00575C94" w:rsidRDefault="00575C94" w:rsidP="00C9036D">
      <w:pPr>
        <w:ind w:firstLine="567"/>
        <w:jc w:val="both"/>
        <w:rPr>
          <w:rFonts w:eastAsia="Courier New"/>
          <w:color w:val="000000" w:themeColor="text1"/>
          <w:sz w:val="28"/>
          <w:szCs w:val="28"/>
          <w:lang w:val="uk-UA" w:eastAsia="zh-CN"/>
        </w:rPr>
      </w:pPr>
    </w:p>
    <w:p w14:paraId="4C0ADE6C" w14:textId="5803B60A" w:rsidR="00575C94" w:rsidRDefault="00575C94" w:rsidP="00C9036D">
      <w:pPr>
        <w:ind w:firstLine="567"/>
        <w:jc w:val="both"/>
        <w:rPr>
          <w:rFonts w:eastAsia="Courier New"/>
          <w:color w:val="000000" w:themeColor="text1"/>
          <w:sz w:val="28"/>
          <w:szCs w:val="28"/>
          <w:lang w:val="uk-UA" w:eastAsia="zh-CN"/>
        </w:rPr>
      </w:pPr>
    </w:p>
    <w:p w14:paraId="216B918D" w14:textId="36BB81A0" w:rsidR="00575C94" w:rsidRDefault="00575C94" w:rsidP="00C9036D">
      <w:pPr>
        <w:ind w:firstLine="567"/>
        <w:jc w:val="both"/>
        <w:rPr>
          <w:rFonts w:eastAsia="Courier New"/>
          <w:color w:val="000000" w:themeColor="text1"/>
          <w:sz w:val="28"/>
          <w:szCs w:val="28"/>
          <w:lang w:val="uk-UA" w:eastAsia="zh-CN"/>
        </w:rPr>
      </w:pPr>
    </w:p>
    <w:p w14:paraId="5268A1D4" w14:textId="13151F87" w:rsidR="00575C94" w:rsidRDefault="00575C94" w:rsidP="00C9036D">
      <w:pPr>
        <w:ind w:firstLine="567"/>
        <w:jc w:val="both"/>
        <w:rPr>
          <w:rFonts w:eastAsia="Courier New"/>
          <w:color w:val="000000" w:themeColor="text1"/>
          <w:sz w:val="28"/>
          <w:szCs w:val="28"/>
          <w:lang w:val="uk-UA" w:eastAsia="zh-CN"/>
        </w:rPr>
      </w:pPr>
    </w:p>
    <w:p w14:paraId="2C674BE5" w14:textId="11D75F78" w:rsidR="00575C94" w:rsidRDefault="00575C94" w:rsidP="00C9036D">
      <w:pPr>
        <w:ind w:firstLine="567"/>
        <w:jc w:val="both"/>
        <w:rPr>
          <w:rFonts w:eastAsia="Courier New"/>
          <w:color w:val="000000" w:themeColor="text1"/>
          <w:sz w:val="28"/>
          <w:szCs w:val="28"/>
          <w:lang w:val="uk-UA" w:eastAsia="zh-CN"/>
        </w:rPr>
      </w:pPr>
    </w:p>
    <w:p w14:paraId="0E7638D1" w14:textId="77777777" w:rsidR="00575C94" w:rsidRDefault="00575C94" w:rsidP="00C9036D">
      <w:pPr>
        <w:ind w:firstLine="567"/>
        <w:jc w:val="both"/>
        <w:rPr>
          <w:rFonts w:eastAsia="Courier New"/>
          <w:color w:val="000000" w:themeColor="text1"/>
          <w:sz w:val="28"/>
          <w:szCs w:val="28"/>
          <w:lang w:val="uk-UA" w:eastAsia="zh-CN"/>
        </w:rPr>
      </w:pPr>
    </w:p>
    <w:p w14:paraId="130CAED5" w14:textId="77777777" w:rsidR="008172F2" w:rsidRPr="001D5113" w:rsidRDefault="008172F2" w:rsidP="00C9036D">
      <w:pPr>
        <w:ind w:firstLine="567"/>
        <w:jc w:val="both"/>
        <w:rPr>
          <w:rFonts w:eastAsia="Courier New"/>
          <w:color w:val="000000" w:themeColor="text1"/>
          <w:sz w:val="28"/>
          <w:szCs w:val="28"/>
          <w:lang w:val="uk-UA" w:eastAsia="zh-CN"/>
        </w:rPr>
      </w:pPr>
    </w:p>
    <w:p w14:paraId="278C81DD" w14:textId="77777777" w:rsidR="0065235D" w:rsidRPr="001D5113" w:rsidRDefault="0065235D" w:rsidP="0065235D">
      <w:pPr>
        <w:spacing w:before="80" w:after="10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Тимчасове свідоцтво про відповідність трудовим нормам у морському судноплавстві</w:t>
      </w:r>
    </w:p>
    <w:p w14:paraId="545EC0AB" w14:textId="77777777" w:rsidR="00D85B3D" w:rsidRPr="001D5113" w:rsidRDefault="00D85B3D" w:rsidP="0065235D">
      <w:pPr>
        <w:spacing w:before="80" w:after="100"/>
        <w:ind w:firstLine="567"/>
        <w:jc w:val="center"/>
        <w:rPr>
          <w:rFonts w:eastAsia="Courier New"/>
          <w:b/>
          <w:i/>
          <w:color w:val="000000" w:themeColor="text1"/>
          <w:sz w:val="28"/>
          <w:szCs w:val="28"/>
          <w:lang w:val="uk-UA" w:eastAsia="zh-CN"/>
        </w:rPr>
      </w:pPr>
    </w:p>
    <w:p w14:paraId="5212419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Видано відповідно до положень Статті </w:t>
      </w:r>
      <w:r w:rsidRPr="001D5113">
        <w:rPr>
          <w:color w:val="000000" w:themeColor="text1"/>
          <w:sz w:val="28"/>
          <w:szCs w:val="28"/>
          <w:lang w:val="uk-UA" w:eastAsia="zh-CN"/>
        </w:rPr>
        <w:t>V</w:t>
      </w:r>
      <w:r w:rsidRPr="001D5113">
        <w:rPr>
          <w:rFonts w:eastAsia="Courier New"/>
          <w:color w:val="000000" w:themeColor="text1"/>
          <w:sz w:val="28"/>
          <w:szCs w:val="28"/>
          <w:lang w:val="uk-UA" w:eastAsia="zh-CN"/>
        </w:rPr>
        <w:t xml:space="preserve"> і Розділу</w:t>
      </w:r>
      <w:r w:rsidRPr="001D5113">
        <w:rPr>
          <w:color w:val="000000" w:themeColor="text1"/>
          <w:sz w:val="28"/>
          <w:szCs w:val="28"/>
          <w:lang w:val="uk-UA" w:eastAsia="zh-CN"/>
        </w:rPr>
        <w:t xml:space="preserve"> 5 </w:t>
      </w:r>
    </w:p>
    <w:p w14:paraId="216B96D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Конвенції </w:t>
      </w:r>
      <w:r w:rsidRPr="001D5113">
        <w:rPr>
          <w:color w:val="000000" w:themeColor="text1"/>
          <w:sz w:val="28"/>
          <w:szCs w:val="28"/>
          <w:lang w:val="uk-UA" w:eastAsia="zh-CN"/>
        </w:rPr>
        <w:t>2006</w:t>
      </w:r>
      <w:r w:rsidRPr="001D5113">
        <w:rPr>
          <w:rFonts w:eastAsia="Courier New"/>
          <w:color w:val="000000" w:themeColor="text1"/>
          <w:sz w:val="28"/>
          <w:szCs w:val="28"/>
          <w:lang w:val="uk-UA" w:eastAsia="zh-CN"/>
        </w:rPr>
        <w:t xml:space="preserve"> року про пра</w:t>
      </w:r>
      <w:r w:rsidR="00D85B3D" w:rsidRPr="001D5113">
        <w:rPr>
          <w:rFonts w:eastAsia="Courier New"/>
          <w:color w:val="000000" w:themeColor="text1"/>
          <w:sz w:val="28"/>
          <w:szCs w:val="28"/>
          <w:lang w:val="uk-UA" w:eastAsia="zh-CN"/>
        </w:rPr>
        <w:t xml:space="preserve">цю в морському судноплавстві </w:t>
      </w:r>
      <w:r w:rsidR="00D85B3D" w:rsidRPr="001D5113">
        <w:rPr>
          <w:rFonts w:eastAsia="Courier New"/>
          <w:color w:val="000000" w:themeColor="text1"/>
          <w:sz w:val="28"/>
          <w:szCs w:val="28"/>
          <w:lang w:val="uk-UA" w:eastAsia="zh-CN"/>
        </w:rPr>
        <w:br/>
        <w:t>(</w:t>
      </w:r>
      <w:r w:rsidRPr="001D5113">
        <w:rPr>
          <w:rFonts w:eastAsia="Courier New"/>
          <w:color w:val="000000" w:themeColor="text1"/>
          <w:sz w:val="28"/>
          <w:szCs w:val="28"/>
          <w:lang w:val="uk-UA" w:eastAsia="zh-CN"/>
        </w:rPr>
        <w:t>далі – «Конвенція») на підставі дозволу уряду:</w:t>
      </w:r>
    </w:p>
    <w:p w14:paraId="3786DDDF" w14:textId="77777777" w:rsidR="0065235D" w:rsidRPr="001D5113" w:rsidRDefault="0065235D" w:rsidP="00D85B3D">
      <w:pPr>
        <w:spacing w:before="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w:t>
      </w:r>
      <w:r w:rsidR="00D85B3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r w:rsidR="00D85B3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4BFA8216" w14:textId="77777777" w:rsidR="0065235D" w:rsidRPr="001D5113" w:rsidRDefault="0065235D" w:rsidP="00D85B3D">
      <w:pPr>
        <w:spacing w:after="240"/>
        <w:ind w:firstLine="567"/>
        <w:jc w:val="center"/>
        <w:rPr>
          <w:rFonts w:eastAsia="Courier New"/>
          <w:color w:val="000000" w:themeColor="text1"/>
          <w:lang w:val="uk-UA" w:eastAsia="zh-CN"/>
        </w:rPr>
      </w:pPr>
      <w:r w:rsidRPr="001D5113">
        <w:rPr>
          <w:rFonts w:eastAsia="Courier New"/>
          <w:color w:val="000000" w:themeColor="text1"/>
          <w:lang w:val="uk-UA" w:eastAsia="zh-CN"/>
        </w:rPr>
        <w:t>(повна назва держави, під прапором якої судно має право плавати)</w:t>
      </w:r>
    </w:p>
    <w:p w14:paraId="645D6A2B" w14:textId="77777777" w:rsidR="0065235D" w:rsidRPr="001D5113" w:rsidRDefault="0065235D" w:rsidP="00D85B3D">
      <w:pPr>
        <w:spacing w:before="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Свідоцтво видане ............</w:t>
      </w:r>
      <w:r w:rsidR="00D85B3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6EBEEE34" w14:textId="77777777" w:rsidR="0065235D" w:rsidRPr="001D5113" w:rsidRDefault="0065235D" w:rsidP="00D85B3D">
      <w:pPr>
        <w:spacing w:after="240"/>
        <w:ind w:firstLine="567"/>
        <w:jc w:val="center"/>
        <w:rPr>
          <w:rFonts w:eastAsia="Courier New"/>
          <w:color w:val="000000" w:themeColor="text1"/>
          <w:lang w:val="uk-UA" w:eastAsia="zh-CN"/>
        </w:rPr>
      </w:pPr>
      <w:r w:rsidRPr="001D5113">
        <w:rPr>
          <w:rFonts w:eastAsia="Courier New"/>
          <w:color w:val="000000" w:themeColor="text1"/>
          <w:lang w:val="uk-UA" w:eastAsia="zh-CN"/>
        </w:rPr>
        <w:t>(повна назва й адреса компетентної особи або організації, належним образом уповноважених відповідно до положень Конвенції)</w:t>
      </w:r>
    </w:p>
    <w:p w14:paraId="2DC52106" w14:textId="77777777" w:rsidR="0065235D" w:rsidRPr="001D5113" w:rsidRDefault="0065235D" w:rsidP="00DD4E3F">
      <w:pPr>
        <w:spacing w:before="240" w:after="240"/>
        <w:ind w:firstLine="567"/>
        <w:jc w:val="center"/>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Відомості про судно</w:t>
      </w:r>
    </w:p>
    <w:p w14:paraId="7E90BED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Назва судна ..............................</w:t>
      </w:r>
      <w:r w:rsidR="00D85B3D" w:rsidRPr="001D5113">
        <w:rPr>
          <w:rFonts w:eastAsia="Courier New"/>
          <w:color w:val="000000" w:themeColor="text1"/>
          <w:sz w:val="28"/>
          <w:szCs w:val="28"/>
          <w:lang w:val="uk-UA" w:eastAsia="zh-CN"/>
        </w:rPr>
        <w:t>.........................................................................</w:t>
      </w:r>
    </w:p>
    <w:p w14:paraId="11F53763" w14:textId="77777777" w:rsidR="0065235D" w:rsidRPr="001D5113" w:rsidRDefault="00D85B3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Відмітні номер або літери……………………………………...</w:t>
      </w:r>
      <w:r w:rsidR="0065235D" w:rsidRPr="001D5113">
        <w:rPr>
          <w:rFonts w:eastAsia="Courier New"/>
          <w:color w:val="000000" w:themeColor="text1"/>
          <w:sz w:val="28"/>
          <w:szCs w:val="28"/>
          <w:lang w:val="uk-UA" w:eastAsia="zh-CN"/>
        </w:rPr>
        <w:t>......................</w:t>
      </w:r>
    </w:p>
    <w:p w14:paraId="075A945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Порт реєстрації ............................</w:t>
      </w:r>
      <w:r w:rsidR="00D85B3D" w:rsidRPr="001D5113">
        <w:rPr>
          <w:rFonts w:eastAsia="Courier New"/>
          <w:color w:val="000000" w:themeColor="text1"/>
          <w:sz w:val="28"/>
          <w:szCs w:val="28"/>
          <w:lang w:val="uk-UA" w:eastAsia="zh-CN"/>
        </w:rPr>
        <w:t>.....................................................................</w:t>
      </w:r>
    </w:p>
    <w:p w14:paraId="38F9194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Дата реєстрації ............................</w:t>
      </w:r>
      <w:r w:rsidR="00D85B3D" w:rsidRPr="001D5113">
        <w:rPr>
          <w:rFonts w:eastAsia="Courier New"/>
          <w:color w:val="000000" w:themeColor="text1"/>
          <w:sz w:val="28"/>
          <w:szCs w:val="28"/>
          <w:lang w:val="uk-UA" w:eastAsia="zh-CN"/>
        </w:rPr>
        <w:t>......................................................................</w:t>
      </w:r>
    </w:p>
    <w:p w14:paraId="474CA76B"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Валова місткість</w:t>
      </w:r>
      <w:r w:rsidR="00D85B3D" w:rsidRPr="001D5113">
        <w:rPr>
          <w:rStyle w:val="a4"/>
          <w:rFonts w:eastAsia="Courier New"/>
          <w:color w:val="000000" w:themeColor="text1"/>
          <w:sz w:val="28"/>
          <w:szCs w:val="28"/>
          <w:lang w:val="uk-UA" w:eastAsia="zh-CN"/>
        </w:rPr>
        <w:footnoteReference w:id="1"/>
      </w:r>
      <w:r w:rsidRPr="001D5113">
        <w:rPr>
          <w:rFonts w:eastAsia="Courier New"/>
          <w:color w:val="000000" w:themeColor="text1"/>
          <w:sz w:val="28"/>
          <w:szCs w:val="28"/>
          <w:lang w:val="uk-UA" w:eastAsia="zh-CN"/>
        </w:rPr>
        <w:t xml:space="preserve"> ............................</w:t>
      </w:r>
      <w:r w:rsidR="00D85B3D" w:rsidRPr="001D5113">
        <w:rPr>
          <w:rFonts w:eastAsia="Courier New"/>
          <w:color w:val="000000" w:themeColor="text1"/>
          <w:sz w:val="28"/>
          <w:szCs w:val="28"/>
          <w:lang w:val="uk-UA" w:eastAsia="zh-CN"/>
        </w:rPr>
        <w:t>..................................................................</w:t>
      </w:r>
    </w:p>
    <w:p w14:paraId="62BF84CB" w14:textId="006A048F"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Номер </w:t>
      </w:r>
      <w:r w:rsidR="002D02EC" w:rsidRPr="001D5113">
        <w:rPr>
          <w:rFonts w:eastAsia="Courier New"/>
          <w:color w:val="000000" w:themeColor="text1"/>
          <w:sz w:val="28"/>
          <w:szCs w:val="28"/>
          <w:lang w:val="uk-UA" w:eastAsia="zh-CN"/>
        </w:rPr>
        <w:t>IMO</w:t>
      </w:r>
      <w:r w:rsidRPr="001D5113">
        <w:rPr>
          <w:rFonts w:eastAsia="Courier New"/>
          <w:color w:val="000000" w:themeColor="text1"/>
          <w:sz w:val="28"/>
          <w:szCs w:val="28"/>
          <w:lang w:val="uk-UA" w:eastAsia="zh-CN"/>
        </w:rPr>
        <w:t xml:space="preserve"> ................................</w:t>
      </w:r>
      <w:r w:rsidR="00D85B3D"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6856402D"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Тип судна ..................................</w:t>
      </w:r>
      <w:r w:rsidR="00D85B3D" w:rsidRPr="001D5113">
        <w:rPr>
          <w:rFonts w:eastAsia="Courier New"/>
          <w:color w:val="000000" w:themeColor="text1"/>
          <w:sz w:val="28"/>
          <w:szCs w:val="28"/>
          <w:lang w:val="uk-UA" w:eastAsia="zh-CN"/>
        </w:rPr>
        <w:t>.........................................................................</w:t>
      </w:r>
    </w:p>
    <w:p w14:paraId="4FE8F5C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Назва та адреса судновласника</w:t>
      </w:r>
      <w:r w:rsidR="00D85B3D" w:rsidRPr="001D5113">
        <w:rPr>
          <w:rStyle w:val="a4"/>
          <w:rFonts w:eastAsia="Courier New"/>
          <w:color w:val="000000" w:themeColor="text1"/>
          <w:sz w:val="28"/>
          <w:szCs w:val="28"/>
          <w:lang w:val="uk-UA" w:eastAsia="zh-CN"/>
        </w:rPr>
        <w:footnoteReference w:id="2"/>
      </w:r>
      <w:r w:rsidRPr="001D5113">
        <w:rPr>
          <w:rFonts w:eastAsia="Courier New"/>
          <w:color w:val="000000" w:themeColor="text1"/>
          <w:sz w:val="28"/>
          <w:szCs w:val="28"/>
          <w:lang w:val="uk-UA" w:eastAsia="zh-CN"/>
        </w:rPr>
        <w:t xml:space="preserve"> ......................................................</w:t>
      </w:r>
      <w:r w:rsidR="00D85B3D" w:rsidRPr="001D5113">
        <w:rPr>
          <w:rFonts w:eastAsia="Courier New"/>
          <w:color w:val="000000" w:themeColor="text1"/>
          <w:sz w:val="28"/>
          <w:szCs w:val="28"/>
          <w:lang w:val="uk-UA" w:eastAsia="zh-CN"/>
        </w:rPr>
        <w:t>................</w:t>
      </w:r>
    </w:p>
    <w:p w14:paraId="3729E807"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Для цілей пункту</w:t>
      </w:r>
      <w:r w:rsidRPr="001D5113">
        <w:rPr>
          <w:color w:val="000000" w:themeColor="text1"/>
          <w:sz w:val="28"/>
          <w:szCs w:val="28"/>
          <w:lang w:val="uk-UA" w:eastAsia="zh-CN"/>
        </w:rPr>
        <w:t xml:space="preserve"> 7 </w:t>
      </w:r>
      <w:r w:rsidRPr="001D5113">
        <w:rPr>
          <w:rFonts w:eastAsia="Courier New"/>
          <w:color w:val="000000" w:themeColor="text1"/>
          <w:sz w:val="28"/>
          <w:szCs w:val="28"/>
          <w:lang w:val="uk-UA" w:eastAsia="zh-CN"/>
        </w:rPr>
        <w:t>Стандарту A</w:t>
      </w:r>
      <w:r w:rsidRPr="001D5113">
        <w:rPr>
          <w:color w:val="000000" w:themeColor="text1"/>
          <w:sz w:val="28"/>
          <w:szCs w:val="28"/>
          <w:lang w:val="uk-UA" w:eastAsia="zh-CN"/>
        </w:rPr>
        <w:t>5.1.3</w:t>
      </w:r>
      <w:r w:rsidRPr="001D5113">
        <w:rPr>
          <w:rFonts w:eastAsia="Courier New"/>
          <w:color w:val="000000" w:themeColor="text1"/>
          <w:sz w:val="28"/>
          <w:szCs w:val="28"/>
          <w:lang w:val="uk-UA" w:eastAsia="zh-CN"/>
        </w:rPr>
        <w:t xml:space="preserve"> Конвенції цим засвідчується, що:</w:t>
      </w:r>
    </w:p>
    <w:p w14:paraId="5DB71D5F" w14:textId="77777777" w:rsidR="0065235D" w:rsidRPr="001D5113" w:rsidRDefault="0065235D" w:rsidP="0065235D">
      <w:pPr>
        <w:numPr>
          <w:ilvl w:val="0"/>
          <w:numId w:val="117"/>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це судно пройшло інспекцію, у тій мірі, у якій це було доцільно та практично здійснено, на предмет перевірки відповідності вимогам Додатка А5-I до Конвенції, з урахуванням контролю за дотриманням положень, включених у підпункти b), c) і d) нижче;</w:t>
      </w:r>
    </w:p>
    <w:p w14:paraId="54EEB4A1" w14:textId="77777777" w:rsidR="0065235D" w:rsidRPr="001D5113" w:rsidRDefault="0065235D" w:rsidP="0065235D">
      <w:pPr>
        <w:numPr>
          <w:ilvl w:val="0"/>
          <w:numId w:val="117"/>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судновласник продемонстрував компетентному органу або визнаній організації, що на цьому судні передбачені належні процедури для забезпечення дотримання положень Конвенції;</w:t>
      </w:r>
    </w:p>
    <w:p w14:paraId="64946CA3" w14:textId="77777777" w:rsidR="0065235D" w:rsidRPr="001D5113" w:rsidRDefault="0065235D" w:rsidP="0065235D">
      <w:pPr>
        <w:numPr>
          <w:ilvl w:val="0"/>
          <w:numId w:val="117"/>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капітан судна знайомий із вимогами Конвенції та обов'язками з її застосування;</w:t>
      </w:r>
    </w:p>
    <w:p w14:paraId="2D18957D" w14:textId="77777777" w:rsidR="0065235D" w:rsidRPr="001D5113" w:rsidRDefault="0065235D" w:rsidP="0065235D">
      <w:pPr>
        <w:numPr>
          <w:ilvl w:val="0"/>
          <w:numId w:val="117"/>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відповідна інформація представлена компетентному органу або визнаній організації для заповнення Декларації про дотримання трудових норм у морському судноплавстві.</w:t>
      </w:r>
    </w:p>
    <w:p w14:paraId="232BA1F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Це Свідоцтво дійсне до ........... за умови проведення інспекцій згідно зі Стандартами A</w:t>
      </w:r>
      <w:r w:rsidRPr="001D5113">
        <w:rPr>
          <w:color w:val="000000" w:themeColor="text1"/>
          <w:sz w:val="28"/>
          <w:szCs w:val="28"/>
          <w:lang w:val="uk-UA" w:eastAsia="zh-CN"/>
        </w:rPr>
        <w:t xml:space="preserve">5.1.3 </w:t>
      </w:r>
      <w:r w:rsidRPr="001D5113">
        <w:rPr>
          <w:rFonts w:eastAsia="Courier New"/>
          <w:color w:val="000000" w:themeColor="text1"/>
          <w:sz w:val="28"/>
          <w:szCs w:val="28"/>
          <w:lang w:val="uk-UA" w:eastAsia="zh-CN"/>
        </w:rPr>
        <w:t>і A</w:t>
      </w:r>
      <w:r w:rsidRPr="001D5113">
        <w:rPr>
          <w:color w:val="000000" w:themeColor="text1"/>
          <w:sz w:val="28"/>
          <w:szCs w:val="28"/>
          <w:lang w:val="uk-UA" w:eastAsia="zh-CN"/>
        </w:rPr>
        <w:t xml:space="preserve">5.1.4 </w:t>
      </w:r>
      <w:r w:rsidRPr="001D5113">
        <w:rPr>
          <w:rFonts w:eastAsia="Courier New"/>
          <w:color w:val="000000" w:themeColor="text1"/>
          <w:sz w:val="28"/>
          <w:szCs w:val="28"/>
          <w:lang w:val="uk-UA" w:eastAsia="zh-CN"/>
        </w:rPr>
        <w:t>Конвенції.</w:t>
      </w:r>
    </w:p>
    <w:p w14:paraId="5BF089F8" w14:textId="3FB11BB4"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Дата здійснення інспекції, </w:t>
      </w:r>
      <w:r w:rsidR="008A54D1" w:rsidRPr="001D5113">
        <w:rPr>
          <w:rFonts w:eastAsia="Courier New"/>
          <w:color w:val="000000" w:themeColor="text1"/>
          <w:sz w:val="28"/>
          <w:szCs w:val="28"/>
          <w:lang w:val="uk-UA" w:eastAsia="zh-CN"/>
        </w:rPr>
        <w:t xml:space="preserve">зазначеної </w:t>
      </w:r>
      <w:r w:rsidRPr="001D5113">
        <w:rPr>
          <w:rFonts w:eastAsia="Courier New"/>
          <w:color w:val="000000" w:themeColor="text1"/>
          <w:sz w:val="28"/>
          <w:szCs w:val="28"/>
          <w:lang w:val="uk-UA" w:eastAsia="zh-CN"/>
        </w:rPr>
        <w:t xml:space="preserve"> в </w:t>
      </w:r>
      <w:r w:rsidR="00783DDE" w:rsidRPr="001D5113">
        <w:rPr>
          <w:rFonts w:eastAsia="Courier New"/>
          <w:color w:val="000000" w:themeColor="text1"/>
          <w:sz w:val="28"/>
          <w:szCs w:val="28"/>
          <w:lang w:val="uk-UA" w:eastAsia="zh-CN"/>
        </w:rPr>
        <w:t>під</w:t>
      </w:r>
      <w:r w:rsidRPr="001D5113">
        <w:rPr>
          <w:rFonts w:eastAsia="Courier New"/>
          <w:color w:val="000000" w:themeColor="text1"/>
          <w:sz w:val="28"/>
          <w:szCs w:val="28"/>
          <w:lang w:val="uk-UA" w:eastAsia="zh-CN"/>
        </w:rPr>
        <w:t>пункті a) вище .............</w:t>
      </w:r>
      <w:r w:rsidR="00D85B3D" w:rsidRPr="001D5113">
        <w:rPr>
          <w:rFonts w:eastAsia="Courier New"/>
          <w:color w:val="000000" w:themeColor="text1"/>
          <w:sz w:val="28"/>
          <w:szCs w:val="28"/>
          <w:lang w:val="uk-UA" w:eastAsia="zh-CN"/>
        </w:rPr>
        <w:t>......................</w:t>
      </w:r>
    </w:p>
    <w:p w14:paraId="35E9CCC1"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Видано у...............</w:t>
      </w:r>
      <w:r w:rsidR="00D85B3D" w:rsidRPr="001D5113">
        <w:rPr>
          <w:rFonts w:eastAsia="Courier New"/>
          <w:color w:val="000000" w:themeColor="text1"/>
          <w:sz w:val="28"/>
          <w:szCs w:val="28"/>
          <w:lang w:val="uk-UA" w:eastAsia="zh-CN"/>
        </w:rPr>
        <w:t>.......................... дата</w:t>
      </w:r>
      <w:r w:rsidRPr="001D5113">
        <w:rPr>
          <w:rFonts w:eastAsia="Courier New"/>
          <w:color w:val="000000" w:themeColor="text1"/>
          <w:sz w:val="28"/>
          <w:szCs w:val="28"/>
          <w:lang w:val="uk-UA" w:eastAsia="zh-CN"/>
        </w:rPr>
        <w:t>................</w:t>
      </w:r>
      <w:r w:rsidR="00D85B3D" w:rsidRPr="001D5113">
        <w:rPr>
          <w:rFonts w:eastAsia="Courier New"/>
          <w:color w:val="000000" w:themeColor="text1"/>
          <w:sz w:val="28"/>
          <w:szCs w:val="28"/>
          <w:lang w:val="uk-UA" w:eastAsia="zh-CN"/>
        </w:rPr>
        <w:t>............................................</w:t>
      </w:r>
    </w:p>
    <w:p w14:paraId="6560E3E6" w14:textId="77777777" w:rsidR="0065235D" w:rsidRPr="001D5113" w:rsidRDefault="00D85B3D" w:rsidP="00D85B3D">
      <w:pPr>
        <w:spacing w:before="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Підпис належним чином </w:t>
      </w:r>
      <w:r w:rsidR="0065235D" w:rsidRPr="001D5113">
        <w:rPr>
          <w:rFonts w:eastAsia="Courier New"/>
          <w:color w:val="000000" w:themeColor="text1"/>
          <w:sz w:val="28"/>
          <w:szCs w:val="28"/>
          <w:lang w:val="uk-UA" w:eastAsia="zh-CN"/>
        </w:rPr>
        <w:t>уповноваженої посадової особи, що видала це тимчасове свідоцтво ......................</w:t>
      </w:r>
      <w:r w:rsidRPr="001D5113">
        <w:rPr>
          <w:rFonts w:eastAsia="Courier New"/>
          <w:color w:val="000000" w:themeColor="text1"/>
          <w:sz w:val="28"/>
          <w:szCs w:val="28"/>
          <w:lang w:val="uk-UA" w:eastAsia="zh-CN"/>
        </w:rPr>
        <w:t>...........................................................................</w:t>
      </w:r>
    </w:p>
    <w:p w14:paraId="5113DBF3" w14:textId="77777777" w:rsidR="00816B40" w:rsidRPr="001D5113" w:rsidRDefault="00D85B3D" w:rsidP="00816B40">
      <w:pPr>
        <w:spacing w:after="240"/>
        <w:jc w:val="center"/>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w:t>
      </w:r>
      <w:r w:rsidR="0065235D" w:rsidRPr="001D5113">
        <w:rPr>
          <w:rFonts w:eastAsia="Courier New"/>
          <w:color w:val="000000" w:themeColor="text1"/>
          <w:sz w:val="28"/>
          <w:szCs w:val="28"/>
          <w:lang w:val="uk-UA" w:eastAsia="zh-CN"/>
        </w:rPr>
        <w:t>ечатка або штамп органу, що видав свідоцтво)</w:t>
      </w:r>
    </w:p>
    <w:p w14:paraId="01E9DA9D" w14:textId="77777777" w:rsidR="00816B40" w:rsidRPr="00F65585" w:rsidRDefault="00816B40" w:rsidP="00816B40">
      <w:pPr>
        <w:spacing w:after="240"/>
        <w:jc w:val="center"/>
        <w:rPr>
          <w:rFonts w:eastAsia="Courier New"/>
          <w:color w:val="000000" w:themeColor="text1"/>
          <w:sz w:val="28"/>
          <w:szCs w:val="28"/>
          <w:lang w:eastAsia="zh-CN"/>
        </w:rPr>
      </w:pPr>
    </w:p>
    <w:p w14:paraId="6260AA24" w14:textId="77777777" w:rsidR="00E13071" w:rsidRPr="00F65585" w:rsidRDefault="00E13071" w:rsidP="00816B40">
      <w:pPr>
        <w:spacing w:after="240"/>
        <w:jc w:val="center"/>
        <w:rPr>
          <w:rFonts w:eastAsia="Courier New"/>
          <w:color w:val="000000" w:themeColor="text1"/>
          <w:sz w:val="28"/>
          <w:szCs w:val="28"/>
          <w:lang w:eastAsia="zh-CN"/>
        </w:rPr>
      </w:pPr>
    </w:p>
    <w:p w14:paraId="316C1932" w14:textId="77777777" w:rsidR="00E13071" w:rsidRPr="00F65585" w:rsidRDefault="00E13071" w:rsidP="00816B40">
      <w:pPr>
        <w:spacing w:after="240"/>
        <w:jc w:val="center"/>
        <w:rPr>
          <w:rFonts w:eastAsia="Courier New"/>
          <w:color w:val="000000" w:themeColor="text1"/>
          <w:sz w:val="28"/>
          <w:szCs w:val="28"/>
          <w:lang w:eastAsia="zh-CN"/>
        </w:rPr>
      </w:pPr>
    </w:p>
    <w:p w14:paraId="1B0F5F25" w14:textId="77777777" w:rsidR="00E13071" w:rsidRPr="00F65585" w:rsidRDefault="00E13071" w:rsidP="00816B40">
      <w:pPr>
        <w:spacing w:after="240"/>
        <w:jc w:val="center"/>
        <w:rPr>
          <w:rFonts w:eastAsia="Courier New"/>
          <w:color w:val="000000" w:themeColor="text1"/>
          <w:sz w:val="28"/>
          <w:szCs w:val="28"/>
          <w:lang w:eastAsia="zh-CN"/>
        </w:rPr>
      </w:pPr>
    </w:p>
    <w:p w14:paraId="37C1C8F6" w14:textId="77777777" w:rsidR="00E13071" w:rsidRPr="00F65585" w:rsidRDefault="00E13071" w:rsidP="00816B40">
      <w:pPr>
        <w:spacing w:after="240"/>
        <w:jc w:val="center"/>
        <w:rPr>
          <w:rFonts w:eastAsia="Courier New"/>
          <w:color w:val="000000" w:themeColor="text1"/>
          <w:sz w:val="28"/>
          <w:szCs w:val="28"/>
          <w:lang w:eastAsia="zh-CN"/>
        </w:rPr>
      </w:pPr>
    </w:p>
    <w:p w14:paraId="204759E3" w14:textId="77777777" w:rsidR="00E13071" w:rsidRPr="00F65585" w:rsidRDefault="00E13071" w:rsidP="00816B40">
      <w:pPr>
        <w:spacing w:after="240"/>
        <w:jc w:val="center"/>
        <w:rPr>
          <w:rFonts w:eastAsia="Courier New"/>
          <w:color w:val="000000" w:themeColor="text1"/>
          <w:sz w:val="28"/>
          <w:szCs w:val="28"/>
          <w:lang w:eastAsia="zh-CN"/>
        </w:rPr>
      </w:pPr>
    </w:p>
    <w:p w14:paraId="6C502F1B" w14:textId="77777777" w:rsidR="00E13071" w:rsidRPr="00F65585" w:rsidRDefault="00E13071" w:rsidP="00816B40">
      <w:pPr>
        <w:spacing w:after="240"/>
        <w:jc w:val="center"/>
        <w:rPr>
          <w:rFonts w:eastAsia="Courier New"/>
          <w:color w:val="000000" w:themeColor="text1"/>
          <w:sz w:val="28"/>
          <w:szCs w:val="28"/>
          <w:lang w:eastAsia="zh-CN"/>
        </w:rPr>
      </w:pPr>
    </w:p>
    <w:p w14:paraId="5B2C1040" w14:textId="77777777" w:rsidR="00E13071" w:rsidRPr="00F65585" w:rsidRDefault="00E13071" w:rsidP="00816B40">
      <w:pPr>
        <w:spacing w:after="240"/>
        <w:jc w:val="center"/>
        <w:rPr>
          <w:rFonts w:eastAsia="Courier New"/>
          <w:color w:val="000000" w:themeColor="text1"/>
          <w:sz w:val="28"/>
          <w:szCs w:val="28"/>
          <w:lang w:eastAsia="zh-CN"/>
        </w:rPr>
      </w:pPr>
    </w:p>
    <w:p w14:paraId="44784164" w14:textId="77777777" w:rsidR="00E13071" w:rsidRPr="00F65585" w:rsidRDefault="00E13071" w:rsidP="00816B40">
      <w:pPr>
        <w:spacing w:after="240"/>
        <w:jc w:val="center"/>
        <w:rPr>
          <w:rFonts w:eastAsia="Courier New"/>
          <w:color w:val="000000" w:themeColor="text1"/>
          <w:sz w:val="28"/>
          <w:szCs w:val="28"/>
          <w:lang w:eastAsia="zh-CN"/>
        </w:rPr>
      </w:pPr>
    </w:p>
    <w:p w14:paraId="54716082" w14:textId="77777777" w:rsidR="00E13071" w:rsidRPr="00F65585" w:rsidRDefault="00E13071" w:rsidP="00816B40">
      <w:pPr>
        <w:spacing w:after="240"/>
        <w:jc w:val="center"/>
        <w:rPr>
          <w:rFonts w:eastAsia="Courier New"/>
          <w:color w:val="000000" w:themeColor="text1"/>
          <w:sz w:val="28"/>
          <w:szCs w:val="28"/>
          <w:lang w:eastAsia="zh-CN"/>
        </w:rPr>
      </w:pPr>
    </w:p>
    <w:p w14:paraId="1C904A7F" w14:textId="77777777" w:rsidR="00E13071" w:rsidRPr="00F65585" w:rsidRDefault="00E13071" w:rsidP="00816B40">
      <w:pPr>
        <w:spacing w:after="240"/>
        <w:jc w:val="center"/>
        <w:rPr>
          <w:rFonts w:eastAsia="Courier New"/>
          <w:color w:val="000000" w:themeColor="text1"/>
          <w:sz w:val="28"/>
          <w:szCs w:val="28"/>
          <w:lang w:eastAsia="zh-CN"/>
        </w:rPr>
      </w:pPr>
    </w:p>
    <w:p w14:paraId="6686B9DC" w14:textId="17D9F95B" w:rsidR="00E13071" w:rsidRDefault="00E13071" w:rsidP="00816B40">
      <w:pPr>
        <w:spacing w:after="240"/>
        <w:jc w:val="center"/>
        <w:rPr>
          <w:rFonts w:eastAsia="Courier New"/>
          <w:color w:val="000000" w:themeColor="text1"/>
          <w:sz w:val="28"/>
          <w:szCs w:val="28"/>
          <w:lang w:eastAsia="zh-CN"/>
        </w:rPr>
      </w:pPr>
    </w:p>
    <w:p w14:paraId="203FCCF6" w14:textId="4AA6B5FC" w:rsidR="008172F2" w:rsidRDefault="008172F2" w:rsidP="00816B40">
      <w:pPr>
        <w:spacing w:after="240"/>
        <w:jc w:val="center"/>
        <w:rPr>
          <w:rFonts w:eastAsia="Courier New"/>
          <w:color w:val="000000" w:themeColor="text1"/>
          <w:sz w:val="28"/>
          <w:szCs w:val="28"/>
          <w:lang w:eastAsia="zh-CN"/>
        </w:rPr>
      </w:pPr>
    </w:p>
    <w:p w14:paraId="78A05C5C" w14:textId="3B043121" w:rsidR="008172F2" w:rsidRDefault="008172F2" w:rsidP="00816B40">
      <w:pPr>
        <w:spacing w:after="240"/>
        <w:jc w:val="center"/>
        <w:rPr>
          <w:rFonts w:eastAsia="Courier New"/>
          <w:color w:val="000000" w:themeColor="text1"/>
          <w:sz w:val="28"/>
          <w:szCs w:val="28"/>
          <w:lang w:eastAsia="zh-CN"/>
        </w:rPr>
      </w:pPr>
    </w:p>
    <w:p w14:paraId="03746AA4" w14:textId="77777777" w:rsidR="0065235D" w:rsidRPr="001D5113" w:rsidRDefault="0065235D" w:rsidP="008172F2">
      <w:pPr>
        <w:pStyle w:val="af6"/>
        <w:rPr>
          <w:rFonts w:eastAsia="SimSun"/>
          <w:i w:val="0"/>
          <w:color w:val="000000" w:themeColor="text1"/>
          <w:lang w:val="uk-UA" w:eastAsia="zh-CN"/>
        </w:rPr>
      </w:pPr>
      <w:bookmarkStart w:id="77" w:name="_Toc16521223"/>
      <w:r w:rsidRPr="001D5113">
        <w:rPr>
          <w:rFonts w:eastAsia="SimSun"/>
          <w:i w:val="0"/>
          <w:color w:val="000000" w:themeColor="text1"/>
          <w:lang w:val="uk-UA" w:eastAsia="zh-CN"/>
        </w:rPr>
        <w:t>ДОДАТОК А5-III</w:t>
      </w:r>
      <w:bookmarkEnd w:id="77"/>
    </w:p>
    <w:p w14:paraId="242BD280"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Основні сфери, які підлягають ретельній інс</w:t>
      </w:r>
      <w:r w:rsidR="004278A5" w:rsidRPr="001D5113">
        <w:rPr>
          <w:rFonts w:eastAsia="Courier New"/>
          <w:color w:val="000000" w:themeColor="text1"/>
          <w:sz w:val="28"/>
          <w:szCs w:val="28"/>
          <w:lang w:val="uk-UA" w:eastAsia="zh-CN"/>
        </w:rPr>
        <w:t xml:space="preserve">пекції уповноваженою посадовою особою в порту держави-члена, що здійснює </w:t>
      </w:r>
      <w:r w:rsidRPr="001D5113">
        <w:rPr>
          <w:rFonts w:eastAsia="Courier New"/>
          <w:color w:val="000000" w:themeColor="text1"/>
          <w:sz w:val="28"/>
          <w:szCs w:val="28"/>
          <w:lang w:val="uk-UA" w:eastAsia="zh-CN"/>
        </w:rPr>
        <w:t>державний портовий контроль у відповідності зі Стандартом А</w:t>
      </w:r>
      <w:r w:rsidRPr="001D5113">
        <w:rPr>
          <w:color w:val="000000" w:themeColor="text1"/>
          <w:sz w:val="28"/>
          <w:szCs w:val="28"/>
          <w:lang w:val="uk-UA" w:eastAsia="zh-CN"/>
        </w:rPr>
        <w:t>5.2.1</w:t>
      </w:r>
      <w:r w:rsidRPr="001D5113">
        <w:rPr>
          <w:rFonts w:eastAsia="Courier New"/>
          <w:color w:val="000000" w:themeColor="text1"/>
          <w:sz w:val="28"/>
          <w:szCs w:val="28"/>
          <w:lang w:val="uk-UA" w:eastAsia="zh-CN"/>
        </w:rPr>
        <w:t>.</w:t>
      </w:r>
    </w:p>
    <w:p w14:paraId="4037367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Мінімальний вік</w:t>
      </w:r>
    </w:p>
    <w:p w14:paraId="27B71455" w14:textId="3593DB2B" w:rsidR="00367F40" w:rsidRPr="001D5113" w:rsidRDefault="00367F4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Медичний огляд</w:t>
      </w:r>
    </w:p>
    <w:p w14:paraId="2130F96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Кваліфікація моряків</w:t>
      </w:r>
    </w:p>
    <w:p w14:paraId="6EDD1DA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Трудові договори моряків</w:t>
      </w:r>
    </w:p>
    <w:p w14:paraId="33C6F70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Користування послугами приватної служби набору й працевлаштування, яка підлягає ліцензуванню, сертифікації або іншим формам регулювання</w:t>
      </w:r>
    </w:p>
    <w:p w14:paraId="72FF3795"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Тривалість робочого часу або відпочинку</w:t>
      </w:r>
    </w:p>
    <w:p w14:paraId="440434E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Кількість персоналу судна</w:t>
      </w:r>
    </w:p>
    <w:p w14:paraId="706D8F5A"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Приміщення для екіпажу</w:t>
      </w:r>
    </w:p>
    <w:p w14:paraId="362153F3"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Приміщення для відпочинку на борту судна</w:t>
      </w:r>
    </w:p>
    <w:p w14:paraId="379E6C9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Харчування й столове обслуговування</w:t>
      </w:r>
    </w:p>
    <w:p w14:paraId="53B9ACFC"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Охорона здоров'я, забезпечення безпеки й попередження нещасних випадків</w:t>
      </w:r>
    </w:p>
    <w:p w14:paraId="152E133F"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Медичне обслуговування на борту судна</w:t>
      </w:r>
    </w:p>
    <w:p w14:paraId="23A5073E"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Процедури розгляду скарг на борту судна</w:t>
      </w:r>
    </w:p>
    <w:p w14:paraId="0D13A793" w14:textId="77777777" w:rsidR="005E4173" w:rsidRPr="001D5113" w:rsidRDefault="0065235D" w:rsidP="005E4173">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Виплата заробітної плати</w:t>
      </w:r>
    </w:p>
    <w:p w14:paraId="461061E8" w14:textId="77777777" w:rsidR="005E4173" w:rsidRPr="001D5113" w:rsidRDefault="005E4173" w:rsidP="005E4173">
      <w:pPr>
        <w:spacing w:before="240" w:after="240"/>
        <w:ind w:firstLine="567"/>
        <w:jc w:val="both"/>
        <w:rPr>
          <w:rFonts w:eastAsia="Courier New"/>
          <w:color w:val="000000" w:themeColor="text1"/>
          <w:sz w:val="28"/>
          <w:szCs w:val="28"/>
          <w:lang w:val="uk-UA" w:eastAsia="zh-CN"/>
        </w:rPr>
      </w:pPr>
      <w:r w:rsidRPr="001D5113">
        <w:rPr>
          <w:color w:val="000000" w:themeColor="text1"/>
          <w:sz w:val="28"/>
          <w:szCs w:val="28"/>
          <w:lang w:val="uk-UA"/>
        </w:rPr>
        <w:t>Фінансове забезпечення репатріації</w:t>
      </w:r>
    </w:p>
    <w:p w14:paraId="7D88E143" w14:textId="77777777" w:rsidR="0065235D" w:rsidRPr="001D5113" w:rsidRDefault="00D85B3D" w:rsidP="0065235D">
      <w:pPr>
        <w:spacing w:before="240" w:after="240"/>
        <w:ind w:firstLine="567"/>
        <w:jc w:val="both"/>
        <w:rPr>
          <w:color w:val="000000" w:themeColor="text1"/>
          <w:sz w:val="28"/>
          <w:szCs w:val="28"/>
          <w:lang w:val="uk-UA"/>
        </w:rPr>
      </w:pPr>
      <w:r w:rsidRPr="001D5113">
        <w:rPr>
          <w:color w:val="000000" w:themeColor="text1"/>
          <w:sz w:val="28"/>
          <w:szCs w:val="28"/>
          <w:lang w:val="uk-UA"/>
        </w:rPr>
        <w:t>Фінансове забезпечення відповідальності судновласників</w:t>
      </w:r>
    </w:p>
    <w:p w14:paraId="0736BB55" w14:textId="77777777" w:rsidR="00D85B3D" w:rsidRPr="00F65585" w:rsidRDefault="00D85B3D" w:rsidP="0065235D">
      <w:pPr>
        <w:spacing w:before="240" w:after="240"/>
        <w:ind w:firstLine="567"/>
        <w:jc w:val="both"/>
        <w:rPr>
          <w:rFonts w:eastAsia="Courier New"/>
          <w:color w:val="000000" w:themeColor="text1"/>
          <w:sz w:val="28"/>
          <w:szCs w:val="28"/>
          <w:lang w:eastAsia="zh-CN"/>
        </w:rPr>
      </w:pPr>
    </w:p>
    <w:p w14:paraId="21BA141D"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7AA250FB"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4009B315"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4F27F6E2"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4B37162A" w14:textId="77777777" w:rsidR="00E13071" w:rsidRPr="00F65585" w:rsidRDefault="00E13071" w:rsidP="0065235D">
      <w:pPr>
        <w:spacing w:before="240" w:after="240"/>
        <w:ind w:firstLine="567"/>
        <w:jc w:val="both"/>
        <w:rPr>
          <w:rFonts w:eastAsia="Courier New"/>
          <w:color w:val="000000" w:themeColor="text1"/>
          <w:sz w:val="28"/>
          <w:szCs w:val="28"/>
          <w:lang w:eastAsia="zh-CN"/>
        </w:rPr>
      </w:pPr>
    </w:p>
    <w:p w14:paraId="59BD663F" w14:textId="7B35B025" w:rsidR="0065235D" w:rsidRPr="00E13071" w:rsidRDefault="00E13071" w:rsidP="00E13071">
      <w:pPr>
        <w:pStyle w:val="af6"/>
        <w:rPr>
          <w:rFonts w:eastAsia="SimSun"/>
          <w:i w:val="0"/>
          <w:color w:val="000000" w:themeColor="text1"/>
          <w:lang w:eastAsia="zh-CN"/>
        </w:rPr>
      </w:pPr>
      <w:bookmarkStart w:id="78" w:name="_Toc16521224"/>
      <w:r>
        <w:rPr>
          <w:rFonts w:eastAsia="SimSun"/>
          <w:i w:val="0"/>
          <w:color w:val="000000" w:themeColor="text1"/>
          <w:lang w:val="uk-UA" w:eastAsia="zh-CN"/>
        </w:rPr>
        <w:t>ДОДАТОК В5-I</w:t>
      </w:r>
      <w:r w:rsidRPr="00E13071">
        <w:rPr>
          <w:rFonts w:eastAsia="SimSun"/>
          <w:i w:val="0"/>
          <w:color w:val="000000" w:themeColor="text1"/>
          <w:lang w:eastAsia="zh-CN"/>
        </w:rPr>
        <w:t xml:space="preserve"> –</w:t>
      </w:r>
      <w:r w:rsidR="0065235D" w:rsidRPr="001D5113">
        <w:rPr>
          <w:rFonts w:eastAsia="SimSun"/>
          <w:i w:val="0"/>
          <w:color w:val="000000" w:themeColor="text1"/>
          <w:lang w:val="uk-UA" w:eastAsia="zh-CN"/>
        </w:rPr>
        <w:t xml:space="preserve"> ЗРАЗОК НАЦІОНАЛЬНОЇ ДЕКЛАРАЦІЇ</w:t>
      </w:r>
      <w:bookmarkEnd w:id="78"/>
    </w:p>
    <w:p w14:paraId="52086BD5" w14:textId="77777777" w:rsidR="0065235D" w:rsidRPr="001D5113" w:rsidRDefault="0065235D" w:rsidP="00D85B3D">
      <w:pPr>
        <w:spacing w:before="240" w:after="240"/>
        <w:ind w:firstLine="567"/>
        <w:jc w:val="center"/>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Див. пункт</w:t>
      </w:r>
      <w:r w:rsidRPr="001D5113">
        <w:rPr>
          <w:color w:val="000000" w:themeColor="text1"/>
          <w:sz w:val="28"/>
          <w:szCs w:val="28"/>
          <w:lang w:val="uk-UA" w:eastAsia="zh-CN"/>
        </w:rPr>
        <w:t xml:space="preserve"> 5 </w:t>
      </w:r>
      <w:r w:rsidRPr="001D5113">
        <w:rPr>
          <w:rFonts w:eastAsia="Courier New"/>
          <w:color w:val="000000" w:themeColor="text1"/>
          <w:sz w:val="28"/>
          <w:szCs w:val="28"/>
          <w:lang w:val="uk-UA" w:eastAsia="zh-CN"/>
        </w:rPr>
        <w:t>Керівного принципу В</w:t>
      </w:r>
      <w:r w:rsidRPr="001D5113">
        <w:rPr>
          <w:color w:val="000000" w:themeColor="text1"/>
          <w:sz w:val="28"/>
          <w:szCs w:val="28"/>
          <w:lang w:val="uk-UA" w:eastAsia="zh-CN"/>
        </w:rPr>
        <w:t>5.1.3</w:t>
      </w:r>
    </w:p>
    <w:p w14:paraId="281DA844" w14:textId="4A6C3CA4" w:rsidR="0065235D" w:rsidRPr="001D5113" w:rsidRDefault="0065235D" w:rsidP="00D85B3D">
      <w:pPr>
        <w:spacing w:before="240" w:after="240"/>
        <w:ind w:firstLine="567"/>
        <w:jc w:val="center"/>
        <w:rPr>
          <w:rFonts w:eastAsia="Courier New"/>
          <w:b/>
          <w:color w:val="000000" w:themeColor="text1"/>
          <w:sz w:val="28"/>
          <w:szCs w:val="28"/>
          <w:lang w:val="uk-UA" w:eastAsia="zh-CN"/>
        </w:rPr>
      </w:pPr>
      <w:r w:rsidRPr="001D5113">
        <w:rPr>
          <w:rFonts w:eastAsia="Courier New"/>
          <w:b/>
          <w:color w:val="000000" w:themeColor="text1"/>
          <w:sz w:val="28"/>
          <w:szCs w:val="28"/>
          <w:lang w:val="uk-UA" w:eastAsia="zh-CN"/>
        </w:rPr>
        <w:t>Конвенція про працю в морському судноплавстві</w:t>
      </w:r>
      <w:r w:rsidR="002D02EC" w:rsidRPr="001D5113">
        <w:rPr>
          <w:rFonts w:eastAsia="Courier New"/>
          <w:b/>
          <w:color w:val="000000" w:themeColor="text1"/>
          <w:sz w:val="28"/>
          <w:szCs w:val="28"/>
          <w:lang w:val="uk-UA" w:eastAsia="zh-CN"/>
        </w:rPr>
        <w:t xml:space="preserve"> </w:t>
      </w:r>
      <w:r w:rsidR="002D02EC" w:rsidRPr="001D5113">
        <w:rPr>
          <w:b/>
          <w:color w:val="000000" w:themeColor="text1"/>
          <w:sz w:val="28"/>
          <w:szCs w:val="28"/>
          <w:lang w:val="uk-UA" w:eastAsia="zh-CN"/>
        </w:rPr>
        <w:t>2006</w:t>
      </w:r>
      <w:r w:rsidR="002D02EC" w:rsidRPr="001D5113">
        <w:rPr>
          <w:rFonts w:eastAsia="Courier New"/>
          <w:b/>
          <w:color w:val="000000" w:themeColor="text1"/>
          <w:sz w:val="28"/>
          <w:szCs w:val="28"/>
          <w:lang w:val="uk-UA" w:eastAsia="zh-CN"/>
        </w:rPr>
        <w:t xml:space="preserve"> року</w:t>
      </w:r>
    </w:p>
    <w:p w14:paraId="14CD0309" w14:textId="77777777" w:rsidR="0065235D" w:rsidRPr="001D5113" w:rsidRDefault="0065235D" w:rsidP="00D85B3D">
      <w:pPr>
        <w:spacing w:before="240" w:after="240"/>
        <w:jc w:val="center"/>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Декларація про дотримання трудових норм у морському судноплавстві – Частина </w:t>
      </w:r>
      <w:r w:rsidRPr="001D5113">
        <w:rPr>
          <w:color w:val="000000" w:themeColor="text1"/>
          <w:sz w:val="28"/>
          <w:szCs w:val="28"/>
          <w:lang w:val="uk-UA" w:eastAsia="zh-CN"/>
        </w:rPr>
        <w:t>I</w:t>
      </w:r>
    </w:p>
    <w:p w14:paraId="17FA2AF1" w14:textId="77777777" w:rsidR="0065235D" w:rsidRPr="001D5113" w:rsidRDefault="0065235D" w:rsidP="00D85B3D">
      <w:pPr>
        <w:spacing w:before="240" w:after="240"/>
        <w:jc w:val="center"/>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(Примітка: ця декларація повинна додаватися до Свідоцтва про відповідність судна трудовим нормам у морському судноплавстві)</w:t>
      </w:r>
    </w:p>
    <w:p w14:paraId="734E1BA4"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Видана на підставі дозволу: </w:t>
      </w:r>
      <w:r w:rsidRPr="001D5113">
        <w:rPr>
          <w:rFonts w:eastAsia="Courier New"/>
          <w:b/>
          <w:color w:val="000000" w:themeColor="text1"/>
          <w:sz w:val="28"/>
          <w:szCs w:val="28"/>
          <w:lang w:val="uk-UA" w:eastAsia="zh-CN"/>
        </w:rPr>
        <w:t>Міністерства морського транспорту</w:t>
      </w:r>
      <w:r w:rsidRPr="001D5113">
        <w:rPr>
          <w:rFonts w:eastAsia="Courier New"/>
          <w:color w:val="000000" w:themeColor="text1"/>
          <w:sz w:val="28"/>
          <w:szCs w:val="28"/>
          <w:lang w:val="uk-UA" w:eastAsia="zh-CN"/>
        </w:rPr>
        <w:t xml:space="preserve"> </w:t>
      </w:r>
      <w:r w:rsidRPr="001D5113">
        <w:rPr>
          <w:rFonts w:eastAsia="Courier New"/>
          <w:b/>
          <w:color w:val="000000" w:themeColor="text1"/>
          <w:sz w:val="28"/>
          <w:szCs w:val="28"/>
          <w:lang w:val="uk-UA" w:eastAsia="zh-CN"/>
        </w:rPr>
        <w:t>…</w:t>
      </w:r>
      <w:r w:rsidR="00D85B3D" w:rsidRPr="001D5113">
        <w:rPr>
          <w:rFonts w:eastAsia="Courier New"/>
          <w:b/>
          <w:color w:val="000000" w:themeColor="text1"/>
          <w:sz w:val="28"/>
          <w:szCs w:val="28"/>
          <w:lang w:val="uk-UA" w:eastAsia="zh-CN"/>
        </w:rPr>
        <w:t>….</w:t>
      </w:r>
    </w:p>
    <w:p w14:paraId="16875658" w14:textId="1EF728E5"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Відповідно до положень Конвенції про працю в морському судноплавстві </w:t>
      </w:r>
      <w:r w:rsidR="002D02EC" w:rsidRPr="001D5113">
        <w:rPr>
          <w:color w:val="000000" w:themeColor="text1"/>
          <w:sz w:val="28"/>
          <w:szCs w:val="28"/>
          <w:lang w:val="uk-UA" w:eastAsia="zh-CN"/>
        </w:rPr>
        <w:t>2006</w:t>
      </w:r>
      <w:r w:rsidR="002D02EC" w:rsidRPr="001D5113">
        <w:rPr>
          <w:rFonts w:eastAsia="Courier New"/>
          <w:color w:val="000000" w:themeColor="text1"/>
          <w:sz w:val="28"/>
          <w:szCs w:val="28"/>
          <w:lang w:val="uk-UA" w:eastAsia="zh-CN"/>
        </w:rPr>
        <w:t xml:space="preserve"> року </w:t>
      </w:r>
      <w:r w:rsidRPr="001D5113">
        <w:rPr>
          <w:rFonts w:eastAsia="Courier New"/>
          <w:color w:val="000000" w:themeColor="text1"/>
          <w:sz w:val="28"/>
          <w:szCs w:val="28"/>
          <w:lang w:val="uk-UA" w:eastAsia="zh-CN"/>
        </w:rPr>
        <w:t>зазначене нижче судно: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234"/>
        <w:gridCol w:w="3234"/>
      </w:tblGrid>
      <w:tr w:rsidR="00ED0B0D" w:rsidRPr="001D5113" w14:paraId="319B14EE" w14:textId="77777777">
        <w:trPr>
          <w:jc w:val="center"/>
        </w:trPr>
        <w:tc>
          <w:tcPr>
            <w:tcW w:w="3234" w:type="dxa"/>
            <w:tcBorders>
              <w:top w:val="single" w:sz="4" w:space="0" w:color="auto"/>
              <w:left w:val="single" w:sz="4" w:space="0" w:color="auto"/>
              <w:bottom w:val="single" w:sz="4" w:space="0" w:color="auto"/>
              <w:right w:val="single" w:sz="4" w:space="0" w:color="auto"/>
            </w:tcBorders>
            <w:shd w:val="clear" w:color="auto" w:fill="auto"/>
          </w:tcPr>
          <w:p w14:paraId="610839DF" w14:textId="77777777" w:rsidR="0065235D" w:rsidRPr="001D5113" w:rsidRDefault="0065235D" w:rsidP="00D85B3D">
            <w:pPr>
              <w:overflowPunct w:val="0"/>
              <w:autoSpaceDE w:val="0"/>
              <w:autoSpaceDN w:val="0"/>
              <w:adjustRightInd w:val="0"/>
              <w:jc w:val="center"/>
              <w:rPr>
                <w:rFonts w:eastAsia="SimSun"/>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t>Назва судна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13A0F9EE" w14:textId="0AE88E52" w:rsidR="0065235D" w:rsidRPr="001D5113" w:rsidRDefault="0065235D" w:rsidP="00DD4E3F">
            <w:pPr>
              <w:overflowPunct w:val="0"/>
              <w:autoSpaceDE w:val="0"/>
              <w:autoSpaceDN w:val="0"/>
              <w:adjustRightInd w:val="0"/>
              <w:jc w:val="center"/>
              <w:rPr>
                <w:rFonts w:eastAsia="SimSun"/>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t xml:space="preserve">Номер </w:t>
            </w:r>
            <w:r w:rsidR="002D02EC" w:rsidRPr="001D5113">
              <w:rPr>
                <w:rFonts w:eastAsia="SimSun"/>
                <w:b/>
                <w:bCs/>
                <w:color w:val="000000" w:themeColor="text1"/>
                <w:spacing w:val="6"/>
                <w:kern w:val="22"/>
                <w:sz w:val="28"/>
                <w:szCs w:val="28"/>
                <w:lang w:val="uk-UA" w:eastAsia="zh-CN"/>
              </w:rPr>
              <w:t>IMO</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21A0D1BD" w14:textId="77777777" w:rsidR="0065235D" w:rsidRPr="001D5113" w:rsidRDefault="0065235D" w:rsidP="00D85B3D">
            <w:pPr>
              <w:overflowPunct w:val="0"/>
              <w:autoSpaceDE w:val="0"/>
              <w:autoSpaceDN w:val="0"/>
              <w:adjustRightInd w:val="0"/>
              <w:jc w:val="center"/>
              <w:rPr>
                <w:b/>
                <w:bCs/>
                <w:color w:val="000000" w:themeColor="text1"/>
                <w:spacing w:val="6"/>
                <w:kern w:val="22"/>
                <w:sz w:val="28"/>
                <w:szCs w:val="28"/>
                <w:lang w:val="uk-UA" w:eastAsia="zh-CN"/>
              </w:rPr>
            </w:pPr>
            <w:r w:rsidRPr="001D5113">
              <w:rPr>
                <w:rFonts w:eastAsia="SimSun"/>
                <w:b/>
                <w:bCs/>
                <w:color w:val="000000" w:themeColor="text1"/>
                <w:spacing w:val="6"/>
                <w:kern w:val="22"/>
                <w:sz w:val="28"/>
                <w:szCs w:val="28"/>
                <w:lang w:val="uk-UA" w:eastAsia="zh-CN"/>
              </w:rPr>
              <w:t>Валова місткість</w:t>
            </w:r>
          </w:p>
        </w:tc>
      </w:tr>
      <w:tr w:rsidR="00ED0B0D" w:rsidRPr="001D5113" w14:paraId="62E34EB0" w14:textId="77777777" w:rsidTr="00D85B3D">
        <w:trPr>
          <w:trHeight w:val="649"/>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257EBD10" w14:textId="77777777" w:rsidR="0065235D" w:rsidRPr="001D5113" w:rsidRDefault="0065235D" w:rsidP="00D85B3D">
            <w:pPr>
              <w:jc w:val="center"/>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ПРИКЛАД</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0A27D70C" w14:textId="77777777" w:rsidR="0065235D" w:rsidRPr="001D5113" w:rsidRDefault="0065235D" w:rsidP="00D85B3D">
            <w:pPr>
              <w:jc w:val="center"/>
              <w:rPr>
                <w:rFonts w:eastAsia="Courier New"/>
                <w:color w:val="000000" w:themeColor="text1"/>
                <w:sz w:val="28"/>
                <w:szCs w:val="28"/>
                <w:lang w:val="uk-UA" w:eastAsia="zh-CN"/>
              </w:rPr>
            </w:pPr>
            <w:r w:rsidRPr="001D5113">
              <w:rPr>
                <w:color w:val="000000" w:themeColor="text1"/>
                <w:sz w:val="28"/>
                <w:szCs w:val="28"/>
                <w:lang w:val="uk-UA" w:eastAsia="zh-CN"/>
              </w:rPr>
              <w:t>12345</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14:paraId="35719EBB" w14:textId="77777777" w:rsidR="0065235D" w:rsidRPr="001D5113" w:rsidRDefault="0065235D" w:rsidP="00D85B3D">
            <w:pPr>
              <w:jc w:val="center"/>
              <w:rPr>
                <w:rFonts w:eastAsia="Courier New"/>
                <w:color w:val="000000" w:themeColor="text1"/>
                <w:sz w:val="28"/>
                <w:szCs w:val="28"/>
                <w:lang w:val="uk-UA" w:eastAsia="zh-CN"/>
              </w:rPr>
            </w:pPr>
            <w:r w:rsidRPr="001D5113">
              <w:rPr>
                <w:color w:val="000000" w:themeColor="text1"/>
                <w:sz w:val="28"/>
                <w:szCs w:val="28"/>
                <w:lang w:val="uk-UA" w:eastAsia="zh-CN"/>
              </w:rPr>
              <w:t>1000</w:t>
            </w:r>
          </w:p>
        </w:tc>
      </w:tr>
    </w:tbl>
    <w:p w14:paraId="743EBC52"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утримується відповідно до Стандарту A</w:t>
      </w:r>
      <w:r w:rsidRPr="001D5113">
        <w:rPr>
          <w:color w:val="000000" w:themeColor="text1"/>
          <w:sz w:val="28"/>
          <w:szCs w:val="28"/>
          <w:lang w:val="uk-UA" w:eastAsia="zh-CN"/>
        </w:rPr>
        <w:t>5.1.3</w:t>
      </w:r>
      <w:r w:rsidRPr="001D5113">
        <w:rPr>
          <w:rFonts w:eastAsia="Courier New"/>
          <w:color w:val="000000" w:themeColor="text1"/>
          <w:sz w:val="28"/>
          <w:szCs w:val="28"/>
          <w:lang w:val="uk-UA" w:eastAsia="zh-CN"/>
        </w:rPr>
        <w:t xml:space="preserve"> Конвенції.</w:t>
      </w:r>
    </w:p>
    <w:p w14:paraId="25CB9099" w14:textId="706C366D"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Підписаний нижче заявляє від імені вищевказаного компетентного органу, що:</w:t>
      </w:r>
    </w:p>
    <w:p w14:paraId="0D770C56" w14:textId="77777777" w:rsidR="0065235D" w:rsidRPr="001D5113" w:rsidRDefault="0065235D" w:rsidP="0065235D">
      <w:pPr>
        <w:numPr>
          <w:ilvl w:val="0"/>
          <w:numId w:val="118"/>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положення Конвенції про працю в морському судноплавстві включені в національні вимоги, про які говориться нижче;</w:t>
      </w:r>
    </w:p>
    <w:p w14:paraId="2B20EF0C" w14:textId="77777777" w:rsidR="0065235D" w:rsidRPr="001D5113" w:rsidRDefault="0065235D" w:rsidP="0065235D">
      <w:pPr>
        <w:numPr>
          <w:ilvl w:val="0"/>
          <w:numId w:val="118"/>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ці національні вимоги містяться в національних положеннях, посилання на які зроблено нижче; роз'яснення, що стосуються змісту цих положень, надаються за потреби;</w:t>
      </w:r>
    </w:p>
    <w:p w14:paraId="297F74DB" w14:textId="23A15A21" w:rsidR="0065235D" w:rsidRPr="001D5113" w:rsidRDefault="0065235D" w:rsidP="0065235D">
      <w:pPr>
        <w:numPr>
          <w:ilvl w:val="0"/>
          <w:numId w:val="118"/>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подробиці, що стосуються будь-яких еквівалентних по суті положень, передбачених пунктами 3 і 4 Статті VI, представлені &lt;у відповідних національних вимогах, перерахованих нижче&gt;</w:t>
      </w:r>
      <w:r w:rsidR="00AB0B09"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&lt;у розділі, присвяченому цим цілям нижче&gt;</w:t>
      </w:r>
      <w:r w:rsidR="006175CE"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непотрібне закреслити</w:t>
      </w:r>
      <w:r w:rsidR="008B2E86" w:rsidRPr="001D5113">
        <w:rPr>
          <w:rFonts w:eastAsia="Courier New"/>
          <w:color w:val="000000" w:themeColor="text1"/>
          <w:sz w:val="28"/>
          <w:szCs w:val="28"/>
          <w:lang w:val="uk-UA" w:eastAsia="zh-CN"/>
        </w:rPr>
        <w:t>)</w:t>
      </w:r>
      <w:r w:rsidRPr="001D5113">
        <w:rPr>
          <w:rFonts w:eastAsia="Courier New"/>
          <w:color w:val="000000" w:themeColor="text1"/>
          <w:sz w:val="28"/>
          <w:szCs w:val="28"/>
          <w:lang w:val="uk-UA" w:eastAsia="zh-CN"/>
        </w:rPr>
        <w:t>;</w:t>
      </w:r>
    </w:p>
    <w:p w14:paraId="19B2B2B4" w14:textId="77777777" w:rsidR="0065235D" w:rsidRPr="001D5113" w:rsidRDefault="0065235D" w:rsidP="0065235D">
      <w:pPr>
        <w:numPr>
          <w:ilvl w:val="0"/>
          <w:numId w:val="118"/>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lastRenderedPageBreak/>
        <w:t xml:space="preserve">усі звільнення, надані компетентним органом згідно з Розділом 3, чітко зазначені у розділі, наведеному з цією метою нижче; </w:t>
      </w:r>
    </w:p>
    <w:p w14:paraId="777E5F41" w14:textId="16A88AF3" w:rsidR="0065235D" w:rsidRPr="001D5113" w:rsidRDefault="0065235D" w:rsidP="0065235D">
      <w:pPr>
        <w:numPr>
          <w:ilvl w:val="0"/>
          <w:numId w:val="118"/>
        </w:numPr>
        <w:spacing w:before="240" w:after="240"/>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всі конк</w:t>
      </w:r>
      <w:r w:rsidR="00532386" w:rsidRPr="001D5113">
        <w:rPr>
          <w:rFonts w:eastAsia="Courier New"/>
          <w:color w:val="000000" w:themeColor="text1"/>
          <w:sz w:val="28"/>
          <w:szCs w:val="28"/>
          <w:lang w:val="uk-UA" w:eastAsia="zh-CN"/>
        </w:rPr>
        <w:t>ретні, залежні від типу судна вимоги,</w:t>
      </w:r>
      <w:r w:rsidR="000D1B01" w:rsidRPr="001D5113">
        <w:rPr>
          <w:rFonts w:eastAsia="Courier New"/>
          <w:color w:val="000000" w:themeColor="text1"/>
          <w:sz w:val="28"/>
          <w:szCs w:val="28"/>
          <w:lang w:val="uk-UA" w:eastAsia="zh-CN"/>
        </w:rPr>
        <w:t xml:space="preserve"> </w:t>
      </w:r>
      <w:r w:rsidRPr="001D5113">
        <w:rPr>
          <w:rFonts w:eastAsia="Courier New"/>
          <w:color w:val="000000" w:themeColor="text1"/>
          <w:sz w:val="28"/>
          <w:szCs w:val="28"/>
          <w:lang w:val="uk-UA" w:eastAsia="zh-CN"/>
        </w:rPr>
        <w:t>передбачені  національни</w:t>
      </w:r>
      <w:r w:rsidR="00532386" w:rsidRPr="001D5113">
        <w:rPr>
          <w:rFonts w:eastAsia="Courier New"/>
          <w:color w:val="000000" w:themeColor="text1"/>
          <w:sz w:val="28"/>
          <w:szCs w:val="28"/>
          <w:lang w:val="uk-UA" w:eastAsia="zh-CN"/>
        </w:rPr>
        <w:t xml:space="preserve">м законодавством, </w:t>
      </w:r>
      <w:r w:rsidR="008A54D1" w:rsidRPr="001D5113">
        <w:rPr>
          <w:rFonts w:eastAsia="Courier New"/>
          <w:color w:val="000000" w:themeColor="text1"/>
          <w:sz w:val="28"/>
          <w:szCs w:val="28"/>
          <w:lang w:val="uk-UA" w:eastAsia="zh-CN"/>
        </w:rPr>
        <w:t xml:space="preserve">зазначені </w:t>
      </w:r>
      <w:r w:rsidR="00532386" w:rsidRPr="001D5113">
        <w:rPr>
          <w:rFonts w:eastAsia="Courier New"/>
          <w:color w:val="000000" w:themeColor="text1"/>
          <w:sz w:val="28"/>
          <w:szCs w:val="28"/>
          <w:lang w:val="uk-UA" w:eastAsia="zh-CN"/>
        </w:rPr>
        <w:t xml:space="preserve"> також у</w:t>
      </w:r>
      <w:r w:rsidRPr="001D5113">
        <w:rPr>
          <w:rFonts w:eastAsia="Courier New"/>
          <w:color w:val="000000" w:themeColor="text1"/>
          <w:sz w:val="28"/>
          <w:szCs w:val="28"/>
          <w:lang w:val="uk-UA" w:eastAsia="zh-CN"/>
        </w:rPr>
        <w:t xml:space="preserve"> відповідних  вимогах.</w:t>
      </w:r>
    </w:p>
    <w:p w14:paraId="461945D6" w14:textId="77777777" w:rsidR="0065235D" w:rsidRPr="001D5113" w:rsidRDefault="00D85B3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Мінімальний вік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1.1</w:t>
      </w:r>
      <w:r w:rsidR="0065235D" w:rsidRPr="001D5113">
        <w:rPr>
          <w:rFonts w:eastAsia="Courier New"/>
          <w:color w:val="000000" w:themeColor="text1"/>
          <w:sz w:val="28"/>
          <w:szCs w:val="28"/>
          <w:lang w:val="uk-UA" w:eastAsia="zh-CN"/>
        </w:rPr>
        <w:t>)</w:t>
      </w:r>
    </w:p>
    <w:p w14:paraId="5298FB15" w14:textId="77777777" w:rsidR="0065235D" w:rsidRPr="001D5113" w:rsidRDefault="0065235D" w:rsidP="00633CF4">
      <w:pPr>
        <w:tabs>
          <w:tab w:val="left" w:pos="993"/>
        </w:tabs>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Закон про морське судноплавство №</w:t>
      </w:r>
      <w:r w:rsidRPr="001D5113">
        <w:rPr>
          <w:i/>
          <w:color w:val="000000" w:themeColor="text1"/>
          <w:sz w:val="28"/>
          <w:szCs w:val="28"/>
          <w:lang w:val="uk-UA" w:eastAsia="zh-CN"/>
        </w:rPr>
        <w:t xml:space="preserve"> 123 1905</w:t>
      </w:r>
      <w:r w:rsidRPr="001D5113">
        <w:rPr>
          <w:rFonts w:eastAsia="Courier New"/>
          <w:i/>
          <w:color w:val="000000" w:themeColor="text1"/>
          <w:sz w:val="28"/>
          <w:szCs w:val="28"/>
          <w:lang w:val="uk-UA" w:eastAsia="zh-CN"/>
        </w:rPr>
        <w:t xml:space="preserve"> року з поправками («Закон»), Глава </w:t>
      </w:r>
      <w:r w:rsidRPr="001D5113">
        <w:rPr>
          <w:i/>
          <w:color w:val="000000" w:themeColor="text1"/>
          <w:sz w:val="28"/>
          <w:szCs w:val="28"/>
          <w:lang w:val="uk-UA" w:eastAsia="zh-CN"/>
        </w:rPr>
        <w:t>X</w:t>
      </w:r>
      <w:r w:rsidRPr="001D5113">
        <w:rPr>
          <w:rFonts w:eastAsia="Courier New"/>
          <w:i/>
          <w:color w:val="000000" w:themeColor="text1"/>
          <w:sz w:val="28"/>
          <w:szCs w:val="28"/>
          <w:lang w:val="uk-UA" w:eastAsia="zh-CN"/>
        </w:rPr>
        <w:t xml:space="preserve">; Збірник правил про морське судноплавство («Збірник правил»), </w:t>
      </w:r>
      <w:r w:rsidRPr="001D5113">
        <w:rPr>
          <w:i/>
          <w:color w:val="000000" w:themeColor="text1"/>
          <w:sz w:val="28"/>
          <w:szCs w:val="28"/>
          <w:lang w:val="uk-UA" w:eastAsia="zh-CN"/>
        </w:rPr>
        <w:t>2006</w:t>
      </w:r>
      <w:r w:rsidRPr="001D5113">
        <w:rPr>
          <w:rFonts w:eastAsia="Courier New"/>
          <w:i/>
          <w:color w:val="000000" w:themeColor="text1"/>
          <w:sz w:val="28"/>
          <w:szCs w:val="28"/>
          <w:lang w:val="uk-UA" w:eastAsia="zh-CN"/>
        </w:rPr>
        <w:t xml:space="preserve"> р., Правила </w:t>
      </w:r>
      <w:r w:rsidRPr="001D5113">
        <w:rPr>
          <w:i/>
          <w:color w:val="000000" w:themeColor="text1"/>
          <w:sz w:val="28"/>
          <w:szCs w:val="28"/>
          <w:lang w:val="uk-UA" w:eastAsia="zh-CN"/>
        </w:rPr>
        <w:t>1111</w:t>
      </w:r>
      <w:r w:rsidRPr="001D5113">
        <w:rPr>
          <w:rFonts w:eastAsia="Courier New"/>
          <w:i/>
          <w:color w:val="000000" w:themeColor="text1"/>
          <w:sz w:val="28"/>
          <w:szCs w:val="28"/>
          <w:lang w:val="uk-UA" w:eastAsia="zh-CN"/>
        </w:rPr>
        <w:t>-</w:t>
      </w:r>
      <w:r w:rsidRPr="001D5113">
        <w:rPr>
          <w:i/>
          <w:color w:val="000000" w:themeColor="text1"/>
          <w:sz w:val="28"/>
          <w:szCs w:val="28"/>
          <w:lang w:val="uk-UA" w:eastAsia="zh-CN"/>
        </w:rPr>
        <w:t>1222</w:t>
      </w:r>
      <w:r w:rsidRPr="001D5113">
        <w:rPr>
          <w:rFonts w:eastAsia="Courier New"/>
          <w:i/>
          <w:color w:val="000000" w:themeColor="text1"/>
          <w:sz w:val="28"/>
          <w:szCs w:val="28"/>
          <w:lang w:val="uk-UA" w:eastAsia="zh-CN"/>
        </w:rPr>
        <w:t>.</w:t>
      </w:r>
    </w:p>
    <w:p w14:paraId="51E53463" w14:textId="77777777" w:rsidR="0065235D" w:rsidRPr="001D5113" w:rsidRDefault="0065235D" w:rsidP="00633CF4">
      <w:pPr>
        <w:tabs>
          <w:tab w:val="left" w:pos="993"/>
        </w:tabs>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Мінімальний вік установлюється відповідно до положень Конвенції.</w:t>
      </w:r>
    </w:p>
    <w:p w14:paraId="6117990C" w14:textId="77777777" w:rsidR="0065235D" w:rsidRPr="001D5113" w:rsidRDefault="0065235D" w:rsidP="00633CF4">
      <w:pPr>
        <w:tabs>
          <w:tab w:val="left" w:pos="993"/>
        </w:tabs>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Термін «нічний час» охоплює період з </w:t>
      </w:r>
      <w:r w:rsidRPr="001D5113">
        <w:rPr>
          <w:i/>
          <w:color w:val="000000" w:themeColor="text1"/>
          <w:sz w:val="28"/>
          <w:szCs w:val="28"/>
          <w:lang w:val="uk-UA" w:eastAsia="zh-CN"/>
        </w:rPr>
        <w:t>21.00</w:t>
      </w:r>
      <w:r w:rsidRPr="001D5113">
        <w:rPr>
          <w:rFonts w:eastAsia="Courier New"/>
          <w:i/>
          <w:color w:val="000000" w:themeColor="text1"/>
          <w:sz w:val="28"/>
          <w:szCs w:val="28"/>
          <w:lang w:val="uk-UA" w:eastAsia="zh-CN"/>
        </w:rPr>
        <w:t xml:space="preserve"> до </w:t>
      </w:r>
      <w:r w:rsidRPr="001D5113">
        <w:rPr>
          <w:i/>
          <w:color w:val="000000" w:themeColor="text1"/>
          <w:sz w:val="28"/>
          <w:szCs w:val="28"/>
          <w:lang w:val="uk-UA" w:eastAsia="zh-CN"/>
        </w:rPr>
        <w:t>6.00</w:t>
      </w:r>
      <w:r w:rsidRPr="001D5113">
        <w:rPr>
          <w:rFonts w:eastAsia="Courier New"/>
          <w:i/>
          <w:color w:val="000000" w:themeColor="text1"/>
          <w:sz w:val="28"/>
          <w:szCs w:val="28"/>
          <w:lang w:val="uk-UA" w:eastAsia="zh-CN"/>
        </w:rPr>
        <w:t>, якщо Міністерство морського транспорту («Міністерство») не затвердить  інший період часу.</w:t>
      </w:r>
    </w:p>
    <w:p w14:paraId="61574E74" w14:textId="2AB9E66E" w:rsidR="0065235D" w:rsidRPr="001D5113" w:rsidRDefault="0065235D" w:rsidP="00633CF4">
      <w:pPr>
        <w:tabs>
          <w:tab w:val="left" w:pos="993"/>
        </w:tabs>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Додаток А містить приклади небезпечних видів робіт, заборонених для осіб молодше</w:t>
      </w:r>
      <w:r w:rsidRPr="001D5113">
        <w:rPr>
          <w:i/>
          <w:color w:val="000000" w:themeColor="text1"/>
          <w:sz w:val="28"/>
          <w:szCs w:val="28"/>
          <w:lang w:val="uk-UA" w:eastAsia="zh-CN"/>
        </w:rPr>
        <w:t xml:space="preserve"> 18 </w:t>
      </w:r>
      <w:r w:rsidRPr="001D5113">
        <w:rPr>
          <w:rFonts w:eastAsia="Courier New"/>
          <w:i/>
          <w:color w:val="000000" w:themeColor="text1"/>
          <w:sz w:val="28"/>
          <w:szCs w:val="28"/>
          <w:lang w:val="uk-UA" w:eastAsia="zh-CN"/>
        </w:rPr>
        <w:t>років. На вантажних судах особи до</w:t>
      </w:r>
      <w:r w:rsidRPr="001D5113">
        <w:rPr>
          <w:i/>
          <w:color w:val="000000" w:themeColor="text1"/>
          <w:sz w:val="28"/>
          <w:szCs w:val="28"/>
          <w:lang w:val="uk-UA" w:eastAsia="zh-CN"/>
        </w:rPr>
        <w:t xml:space="preserve"> 18 </w:t>
      </w:r>
      <w:r w:rsidRPr="001D5113">
        <w:rPr>
          <w:rFonts w:eastAsia="Courier New"/>
          <w:i/>
          <w:color w:val="000000" w:themeColor="text1"/>
          <w:sz w:val="28"/>
          <w:szCs w:val="28"/>
          <w:lang w:val="uk-UA" w:eastAsia="zh-CN"/>
        </w:rPr>
        <w:t>років не мають права працювати в зонах, заз</w:t>
      </w:r>
      <w:r w:rsidR="00532386" w:rsidRPr="001D5113">
        <w:rPr>
          <w:rFonts w:eastAsia="Courier New"/>
          <w:i/>
          <w:color w:val="000000" w:themeColor="text1"/>
          <w:sz w:val="28"/>
          <w:szCs w:val="28"/>
          <w:lang w:val="uk-UA" w:eastAsia="zh-CN"/>
        </w:rPr>
        <w:t xml:space="preserve">начених як небезпечні на плані </w:t>
      </w:r>
      <w:r w:rsidRPr="001D5113">
        <w:rPr>
          <w:rFonts w:eastAsia="Courier New"/>
          <w:i/>
          <w:color w:val="000000" w:themeColor="text1"/>
          <w:sz w:val="28"/>
          <w:szCs w:val="28"/>
          <w:lang w:val="uk-UA" w:eastAsia="zh-CN"/>
        </w:rPr>
        <w:t>судна (додається до Декларації).</w:t>
      </w:r>
    </w:p>
    <w:p w14:paraId="6D69A3F6"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 xml:space="preserve">2. Медичний </w:t>
      </w:r>
      <w:r w:rsidR="00D85B3D" w:rsidRPr="001D5113">
        <w:rPr>
          <w:rFonts w:eastAsia="Courier New"/>
          <w:color w:val="000000" w:themeColor="text1"/>
          <w:sz w:val="28"/>
          <w:szCs w:val="28"/>
          <w:lang w:val="uk-UA" w:eastAsia="zh-CN"/>
        </w:rPr>
        <w:t>огляд (п</w:t>
      </w:r>
      <w:r w:rsidRPr="001D5113">
        <w:rPr>
          <w:rFonts w:eastAsia="Courier New"/>
          <w:color w:val="000000" w:themeColor="text1"/>
          <w:sz w:val="28"/>
          <w:szCs w:val="28"/>
          <w:lang w:val="uk-UA" w:eastAsia="zh-CN"/>
        </w:rPr>
        <w:t xml:space="preserve">равило </w:t>
      </w:r>
      <w:r w:rsidRPr="001D5113">
        <w:rPr>
          <w:color w:val="000000" w:themeColor="text1"/>
          <w:sz w:val="28"/>
          <w:szCs w:val="28"/>
          <w:lang w:val="uk-UA" w:eastAsia="zh-CN"/>
        </w:rPr>
        <w:t>1.2</w:t>
      </w:r>
      <w:r w:rsidRPr="001D5113">
        <w:rPr>
          <w:rFonts w:eastAsia="Courier New"/>
          <w:color w:val="000000" w:themeColor="text1"/>
          <w:sz w:val="28"/>
          <w:szCs w:val="28"/>
          <w:lang w:val="uk-UA" w:eastAsia="zh-CN"/>
        </w:rPr>
        <w:t>)</w:t>
      </w:r>
    </w:p>
    <w:p w14:paraId="08C3FCD2" w14:textId="77777777" w:rsidR="0065235D" w:rsidRPr="001D5113" w:rsidRDefault="0065235D" w:rsidP="00633CF4">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Закон, Глава </w:t>
      </w:r>
      <w:r w:rsidRPr="001D5113">
        <w:rPr>
          <w:i/>
          <w:color w:val="000000" w:themeColor="text1"/>
          <w:sz w:val="28"/>
          <w:szCs w:val="28"/>
          <w:lang w:val="uk-UA" w:eastAsia="zh-CN"/>
        </w:rPr>
        <w:t>XI</w:t>
      </w:r>
      <w:r w:rsidRPr="001D5113">
        <w:rPr>
          <w:rFonts w:eastAsia="Courier New"/>
          <w:i/>
          <w:color w:val="000000" w:themeColor="text1"/>
          <w:sz w:val="28"/>
          <w:szCs w:val="28"/>
          <w:lang w:val="uk-UA" w:eastAsia="zh-CN"/>
        </w:rPr>
        <w:t xml:space="preserve">; Збірник правил, Правила </w:t>
      </w:r>
      <w:r w:rsidRPr="001D5113">
        <w:rPr>
          <w:i/>
          <w:color w:val="000000" w:themeColor="text1"/>
          <w:sz w:val="28"/>
          <w:szCs w:val="28"/>
          <w:lang w:val="uk-UA" w:eastAsia="zh-CN"/>
        </w:rPr>
        <w:t>1223</w:t>
      </w:r>
      <w:r w:rsidRPr="001D5113">
        <w:rPr>
          <w:rFonts w:eastAsia="Courier New"/>
          <w:i/>
          <w:color w:val="000000" w:themeColor="text1"/>
          <w:sz w:val="28"/>
          <w:szCs w:val="28"/>
          <w:lang w:val="uk-UA" w:eastAsia="zh-CN"/>
        </w:rPr>
        <w:t>-</w:t>
      </w:r>
      <w:r w:rsidRPr="001D5113">
        <w:rPr>
          <w:i/>
          <w:color w:val="000000" w:themeColor="text1"/>
          <w:sz w:val="28"/>
          <w:szCs w:val="28"/>
          <w:lang w:val="uk-UA" w:eastAsia="zh-CN"/>
        </w:rPr>
        <w:t>1233</w:t>
      </w:r>
      <w:r w:rsidRPr="001D5113">
        <w:rPr>
          <w:rFonts w:eastAsia="Courier New"/>
          <w:i/>
          <w:color w:val="000000" w:themeColor="text1"/>
          <w:sz w:val="28"/>
          <w:szCs w:val="28"/>
          <w:lang w:val="uk-UA" w:eastAsia="zh-CN"/>
        </w:rPr>
        <w:t>.</w:t>
      </w:r>
    </w:p>
    <w:p w14:paraId="61C6BFDB" w14:textId="696A58CA" w:rsidR="0065235D" w:rsidRPr="001D5113" w:rsidRDefault="00532386" w:rsidP="00633CF4">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Медичні свідоцтв</w:t>
      </w:r>
      <w:r w:rsidR="00C42AF4" w:rsidRPr="001D5113">
        <w:rPr>
          <w:rFonts w:eastAsia="Courier New"/>
          <w:i/>
          <w:color w:val="000000" w:themeColor="text1"/>
          <w:sz w:val="28"/>
          <w:szCs w:val="28"/>
          <w:lang w:val="uk-UA" w:eastAsia="zh-CN"/>
        </w:rPr>
        <w:t>а</w:t>
      </w:r>
      <w:r w:rsidR="0065235D" w:rsidRPr="001D5113">
        <w:rPr>
          <w:rFonts w:eastAsia="Courier New"/>
          <w:i/>
          <w:color w:val="000000" w:themeColor="text1"/>
          <w:sz w:val="28"/>
          <w:szCs w:val="28"/>
          <w:lang w:val="uk-UA" w:eastAsia="zh-CN"/>
        </w:rPr>
        <w:t xml:space="preserve"> повинні  відповідати  приписам  ПДНВ,  якщо вони застосовні; в інших випадках приписи ПДНВ застосовуються з будь-якими необхідними уточненнями.</w:t>
      </w:r>
    </w:p>
    <w:p w14:paraId="20BB1DE9" w14:textId="235679C8" w:rsidR="0065235D" w:rsidRPr="001D5113" w:rsidRDefault="0065235D" w:rsidP="00633CF4">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Кваліфік</w:t>
      </w:r>
      <w:r w:rsidR="00532386" w:rsidRPr="001D5113">
        <w:rPr>
          <w:rFonts w:eastAsia="Courier New"/>
          <w:i/>
          <w:color w:val="000000" w:themeColor="text1"/>
          <w:sz w:val="28"/>
          <w:szCs w:val="28"/>
          <w:lang w:val="uk-UA" w:eastAsia="zh-CN"/>
        </w:rPr>
        <w:t>овані окулісти, включені в список,</w:t>
      </w:r>
      <w:r w:rsidR="00FF5AB7" w:rsidRPr="001D5113">
        <w:rPr>
          <w:rFonts w:eastAsia="Courier New"/>
          <w:i/>
          <w:color w:val="000000" w:themeColor="text1"/>
          <w:sz w:val="28"/>
          <w:szCs w:val="28"/>
          <w:lang w:val="uk-UA" w:eastAsia="zh-CN"/>
        </w:rPr>
        <w:t xml:space="preserve"> </w:t>
      </w:r>
      <w:r w:rsidRPr="001D5113">
        <w:rPr>
          <w:rFonts w:eastAsia="Courier New"/>
          <w:i/>
          <w:color w:val="000000" w:themeColor="text1"/>
          <w:sz w:val="28"/>
          <w:szCs w:val="28"/>
          <w:lang w:val="uk-UA" w:eastAsia="zh-CN"/>
        </w:rPr>
        <w:t>затверджений Міністерством, можуть видавати свідоцтва про гостроту зору.</w:t>
      </w:r>
    </w:p>
    <w:p w14:paraId="457735F5" w14:textId="5AE757BB" w:rsidR="0065235D" w:rsidRPr="001D5113" w:rsidRDefault="0065235D" w:rsidP="00633CF4">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Медичний огляд відповідає приписанням Керівних принципів МОП/ВООЗ, </w:t>
      </w:r>
      <w:r w:rsidR="008A54D1" w:rsidRPr="001D5113">
        <w:rPr>
          <w:rFonts w:eastAsia="Courier New"/>
          <w:i/>
          <w:color w:val="000000" w:themeColor="text1"/>
          <w:sz w:val="28"/>
          <w:szCs w:val="28"/>
          <w:lang w:val="uk-UA" w:eastAsia="zh-CN"/>
        </w:rPr>
        <w:t xml:space="preserve">зазначених </w:t>
      </w:r>
      <w:r w:rsidRPr="001D5113">
        <w:rPr>
          <w:rFonts w:eastAsia="Courier New"/>
          <w:i/>
          <w:color w:val="000000" w:themeColor="text1"/>
          <w:sz w:val="28"/>
          <w:szCs w:val="28"/>
          <w:lang w:val="uk-UA" w:eastAsia="zh-CN"/>
        </w:rPr>
        <w:t xml:space="preserve"> у Керівному принципі В</w:t>
      </w:r>
      <w:r w:rsidRPr="001D5113">
        <w:rPr>
          <w:i/>
          <w:color w:val="000000" w:themeColor="text1"/>
          <w:sz w:val="28"/>
          <w:szCs w:val="28"/>
          <w:lang w:val="uk-UA" w:eastAsia="zh-CN"/>
        </w:rPr>
        <w:t>1.2.1</w:t>
      </w:r>
      <w:r w:rsidRPr="001D5113">
        <w:rPr>
          <w:rFonts w:eastAsia="Courier New"/>
          <w:i/>
          <w:color w:val="000000" w:themeColor="text1"/>
          <w:sz w:val="28"/>
          <w:szCs w:val="28"/>
          <w:lang w:val="uk-UA" w:eastAsia="zh-CN"/>
        </w:rPr>
        <w:t>.</w:t>
      </w:r>
    </w:p>
    <w:p w14:paraId="601FCBC2" w14:textId="77777777" w:rsidR="00E13071" w:rsidRDefault="00E13071" w:rsidP="0065235D">
      <w:pPr>
        <w:spacing w:before="80" w:after="100"/>
        <w:ind w:firstLine="567"/>
        <w:jc w:val="center"/>
        <w:rPr>
          <w:rFonts w:eastAsia="Courier New"/>
          <w:b/>
          <w:i/>
          <w:color w:val="000000" w:themeColor="text1"/>
          <w:sz w:val="28"/>
          <w:szCs w:val="28"/>
          <w:lang w:val="uk-UA" w:eastAsia="zh-CN"/>
        </w:rPr>
      </w:pPr>
    </w:p>
    <w:p w14:paraId="54311C69" w14:textId="77777777" w:rsidR="00E23CCB" w:rsidRDefault="00E23CCB" w:rsidP="0065235D">
      <w:pPr>
        <w:spacing w:before="80" w:after="100"/>
        <w:ind w:firstLine="567"/>
        <w:jc w:val="center"/>
        <w:rPr>
          <w:rFonts w:eastAsia="Courier New"/>
          <w:b/>
          <w:i/>
          <w:color w:val="000000" w:themeColor="text1"/>
          <w:sz w:val="28"/>
          <w:szCs w:val="28"/>
          <w:lang w:val="uk-UA" w:eastAsia="zh-CN"/>
        </w:rPr>
      </w:pPr>
    </w:p>
    <w:p w14:paraId="7B1BD251" w14:textId="77777777" w:rsidR="00E23CCB" w:rsidRPr="00E23CCB" w:rsidRDefault="00E23CCB" w:rsidP="0065235D">
      <w:pPr>
        <w:spacing w:before="80" w:after="100"/>
        <w:ind w:firstLine="567"/>
        <w:jc w:val="center"/>
        <w:rPr>
          <w:rFonts w:eastAsia="Courier New"/>
          <w:b/>
          <w:i/>
          <w:color w:val="000000" w:themeColor="text1"/>
          <w:sz w:val="28"/>
          <w:szCs w:val="28"/>
          <w:lang w:val="uk-UA" w:eastAsia="zh-CN"/>
        </w:rPr>
      </w:pPr>
    </w:p>
    <w:p w14:paraId="3ED8B8BA"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1B339CF3"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2618E6E7"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245EF07B"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693C59E0"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4B50D33F"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76C4EECD"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7C0A2348"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2BF88841"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788FEC44"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4467F7EC" w14:textId="77777777" w:rsidR="00E13071" w:rsidRPr="00F65585" w:rsidRDefault="00E13071" w:rsidP="0065235D">
      <w:pPr>
        <w:spacing w:before="80" w:after="100"/>
        <w:ind w:firstLine="567"/>
        <w:jc w:val="center"/>
        <w:rPr>
          <w:rFonts w:eastAsia="Courier New"/>
          <w:b/>
          <w:i/>
          <w:color w:val="000000" w:themeColor="text1"/>
          <w:sz w:val="28"/>
          <w:szCs w:val="28"/>
          <w:lang w:eastAsia="zh-CN"/>
        </w:rPr>
      </w:pPr>
    </w:p>
    <w:p w14:paraId="6DDB0D90" w14:textId="77777777" w:rsidR="0065235D" w:rsidRPr="001D5113" w:rsidRDefault="0065235D" w:rsidP="0065235D">
      <w:pPr>
        <w:spacing w:before="80" w:after="100"/>
        <w:ind w:firstLine="567"/>
        <w:jc w:val="center"/>
        <w:rPr>
          <w:rFonts w:eastAsia="Courier New"/>
          <w:b/>
          <w:i/>
          <w:color w:val="000000" w:themeColor="text1"/>
          <w:sz w:val="28"/>
          <w:szCs w:val="28"/>
          <w:lang w:val="uk-UA" w:eastAsia="zh-CN"/>
        </w:rPr>
      </w:pPr>
      <w:r w:rsidRPr="001D5113">
        <w:rPr>
          <w:rFonts w:eastAsia="Courier New"/>
          <w:b/>
          <w:i/>
          <w:color w:val="000000" w:themeColor="text1"/>
          <w:sz w:val="28"/>
          <w:szCs w:val="28"/>
          <w:lang w:val="uk-UA" w:eastAsia="zh-CN"/>
        </w:rPr>
        <w:t>Декларація про дотримання трудових норм у морському судноплавстві. Частина II</w:t>
      </w:r>
    </w:p>
    <w:p w14:paraId="07A43F5B" w14:textId="77777777" w:rsidR="0065235D" w:rsidRPr="001D5113" w:rsidRDefault="0065235D" w:rsidP="00D85B3D">
      <w:pPr>
        <w:spacing w:before="240" w:after="240"/>
        <w:ind w:firstLine="567"/>
        <w:jc w:val="center"/>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Заходи, вжиті на забезпечення постійного дотримання положень між інспекційними перевірками</w:t>
      </w:r>
    </w:p>
    <w:p w14:paraId="431F4B38" w14:textId="77777777" w:rsidR="0065235D" w:rsidRPr="001D5113" w:rsidRDefault="0065235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З метою забезпечення постійного дотримання положень Конвенції між інспекційними перевірками наступні заходи були розроблені судновласником, зазначеним у Свідоцтві про дотримання трудових норм у морському судноплавстві, до якого додається ця Декларація:</w:t>
      </w:r>
    </w:p>
    <w:p w14:paraId="22956FEC" w14:textId="77777777" w:rsidR="0065235D" w:rsidRPr="001D5113" w:rsidRDefault="0065235D" w:rsidP="00CF6A06">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(Зазначте заходи, розроблені судновласником на забезпечення дотримання кожної з позицій, включених у Частину </w:t>
      </w:r>
      <w:r w:rsidRPr="001D5113">
        <w:rPr>
          <w:i/>
          <w:color w:val="000000" w:themeColor="text1"/>
          <w:sz w:val="28"/>
          <w:szCs w:val="28"/>
          <w:lang w:val="uk-UA" w:eastAsia="zh-CN"/>
        </w:rPr>
        <w:t>I</w:t>
      </w:r>
      <w:r w:rsidRPr="001D5113">
        <w:rPr>
          <w:rFonts w:eastAsia="Courier New"/>
          <w:i/>
          <w:color w:val="000000" w:themeColor="text1"/>
          <w:sz w:val="28"/>
          <w:szCs w:val="28"/>
          <w:lang w:val="uk-UA" w:eastAsia="zh-CN"/>
        </w:rPr>
        <w:t>)</w:t>
      </w:r>
    </w:p>
    <w:p w14:paraId="59F37CA3" w14:textId="77777777" w:rsidR="0065235D" w:rsidRPr="001D5113" w:rsidRDefault="00D85B3D"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1. Мінімальний вік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1.1</w:t>
      </w:r>
      <w:r w:rsidR="0065235D" w:rsidRPr="001D5113">
        <w:rPr>
          <w:rFonts w:eastAsia="Courier New"/>
          <w:color w:val="000000" w:themeColor="text1"/>
          <w:sz w:val="28"/>
          <w:szCs w:val="28"/>
          <w:lang w:val="uk-UA" w:eastAsia="zh-CN"/>
        </w:rPr>
        <w:t xml:space="preserve">) </w:t>
      </w:r>
    </w:p>
    <w:p w14:paraId="6D015320" w14:textId="781D7766" w:rsidR="0065235D" w:rsidRPr="001D5113" w:rsidRDefault="0065235D" w:rsidP="00633CF4">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Дата народження кожного моряка </w:t>
      </w:r>
      <w:r w:rsidR="008A54D1" w:rsidRPr="001D5113">
        <w:rPr>
          <w:rFonts w:eastAsia="Courier New"/>
          <w:i/>
          <w:color w:val="000000" w:themeColor="text1"/>
          <w:sz w:val="28"/>
          <w:szCs w:val="28"/>
          <w:lang w:val="uk-UA" w:eastAsia="zh-CN"/>
        </w:rPr>
        <w:t xml:space="preserve">зазначена </w:t>
      </w:r>
      <w:r w:rsidRPr="001D5113">
        <w:rPr>
          <w:rFonts w:eastAsia="Courier New"/>
          <w:i/>
          <w:color w:val="000000" w:themeColor="text1"/>
          <w:sz w:val="28"/>
          <w:szCs w:val="28"/>
          <w:lang w:val="uk-UA" w:eastAsia="zh-CN"/>
        </w:rPr>
        <w:t xml:space="preserve"> поруч із його прізвищем у судновій ролі.</w:t>
      </w:r>
    </w:p>
    <w:p w14:paraId="66DEF1A0" w14:textId="77777777" w:rsidR="0065235D" w:rsidRPr="001D5113" w:rsidRDefault="0065235D" w:rsidP="00633CF4">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Капітан або посадова особа, що діє від його імені («компетентна посадова особа»), перевіряє суднову роль на початку кожного рейс</w:t>
      </w:r>
      <w:r w:rsidR="00D85B3D" w:rsidRPr="001D5113">
        <w:rPr>
          <w:rFonts w:eastAsia="Courier New"/>
          <w:i/>
          <w:color w:val="000000" w:themeColor="text1"/>
          <w:sz w:val="28"/>
          <w:szCs w:val="28"/>
          <w:lang w:val="uk-UA" w:eastAsia="zh-CN"/>
        </w:rPr>
        <w:t>у</w:t>
      </w:r>
      <w:r w:rsidRPr="001D5113">
        <w:rPr>
          <w:rFonts w:eastAsia="Courier New"/>
          <w:i/>
          <w:color w:val="000000" w:themeColor="text1"/>
          <w:sz w:val="28"/>
          <w:szCs w:val="28"/>
          <w:lang w:val="uk-UA" w:eastAsia="zh-CN"/>
        </w:rPr>
        <w:t xml:space="preserve"> й фіксує дату цієї перевірки.</w:t>
      </w:r>
    </w:p>
    <w:p w14:paraId="11E882D6" w14:textId="1D7A756C" w:rsidR="0065235D" w:rsidRPr="001D5113" w:rsidRDefault="00D85B3D" w:rsidP="00633CF4">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Кожний моряк </w:t>
      </w:r>
      <w:r w:rsidR="0065235D" w:rsidRPr="001D5113">
        <w:rPr>
          <w:rFonts w:eastAsia="Courier New"/>
          <w:i/>
          <w:color w:val="000000" w:themeColor="text1"/>
          <w:sz w:val="28"/>
          <w:szCs w:val="28"/>
          <w:lang w:val="uk-UA" w:eastAsia="zh-CN"/>
        </w:rPr>
        <w:t>молодше</w:t>
      </w:r>
      <w:r w:rsidR="0065235D" w:rsidRPr="001D5113">
        <w:rPr>
          <w:i/>
          <w:color w:val="000000" w:themeColor="text1"/>
          <w:sz w:val="28"/>
          <w:szCs w:val="28"/>
          <w:lang w:val="uk-UA" w:eastAsia="zh-CN"/>
        </w:rPr>
        <w:t xml:space="preserve"> 18 </w:t>
      </w:r>
      <w:r w:rsidRPr="001D5113">
        <w:rPr>
          <w:rFonts w:eastAsia="Courier New"/>
          <w:i/>
          <w:color w:val="000000" w:themeColor="text1"/>
          <w:sz w:val="28"/>
          <w:szCs w:val="28"/>
          <w:lang w:val="uk-UA" w:eastAsia="zh-CN"/>
        </w:rPr>
        <w:t xml:space="preserve">років одержує в </w:t>
      </w:r>
      <w:r w:rsidR="00532386" w:rsidRPr="001D5113">
        <w:rPr>
          <w:rFonts w:eastAsia="Courier New"/>
          <w:i/>
          <w:color w:val="000000" w:themeColor="text1"/>
          <w:sz w:val="28"/>
          <w:szCs w:val="28"/>
          <w:lang w:val="uk-UA" w:eastAsia="zh-CN"/>
        </w:rPr>
        <w:t xml:space="preserve">момент </w:t>
      </w:r>
      <w:r w:rsidR="0065235D" w:rsidRPr="001D5113">
        <w:rPr>
          <w:rFonts w:eastAsia="Courier New"/>
          <w:i/>
          <w:color w:val="000000" w:themeColor="text1"/>
          <w:sz w:val="28"/>
          <w:szCs w:val="28"/>
          <w:lang w:val="uk-UA" w:eastAsia="zh-CN"/>
        </w:rPr>
        <w:t xml:space="preserve">прийому на роботу </w:t>
      </w:r>
      <w:r w:rsidRPr="001D5113">
        <w:rPr>
          <w:rFonts w:eastAsia="Courier New"/>
          <w:i/>
          <w:color w:val="000000" w:themeColor="text1"/>
          <w:sz w:val="28"/>
          <w:szCs w:val="28"/>
          <w:lang w:val="uk-UA" w:eastAsia="zh-CN"/>
        </w:rPr>
        <w:t xml:space="preserve">пам'ятку, що забороняє йому/їй </w:t>
      </w:r>
      <w:r w:rsidR="00532386" w:rsidRPr="001D5113">
        <w:rPr>
          <w:rFonts w:eastAsia="Courier New"/>
          <w:i/>
          <w:color w:val="000000" w:themeColor="text1"/>
          <w:sz w:val="28"/>
          <w:szCs w:val="28"/>
          <w:lang w:val="uk-UA" w:eastAsia="zh-CN"/>
        </w:rPr>
        <w:t xml:space="preserve">трудитися </w:t>
      </w:r>
      <w:r w:rsidR="0065235D" w:rsidRPr="001D5113">
        <w:rPr>
          <w:rFonts w:eastAsia="Courier New"/>
          <w:i/>
          <w:color w:val="000000" w:themeColor="text1"/>
          <w:sz w:val="28"/>
          <w:szCs w:val="28"/>
          <w:lang w:val="uk-UA" w:eastAsia="zh-CN"/>
        </w:rPr>
        <w:t>в нічний час або виконувати небезпечні види робіт, перераховані в Додатку (див. Частина</w:t>
      </w:r>
      <w:r w:rsidR="0065235D" w:rsidRPr="001D5113">
        <w:rPr>
          <w:i/>
          <w:color w:val="000000" w:themeColor="text1"/>
          <w:sz w:val="28"/>
          <w:szCs w:val="28"/>
          <w:lang w:val="uk-UA" w:eastAsia="zh-CN"/>
        </w:rPr>
        <w:t xml:space="preserve"> I</w:t>
      </w:r>
      <w:r w:rsidR="0065235D" w:rsidRPr="001D5113">
        <w:rPr>
          <w:rFonts w:eastAsia="Courier New"/>
          <w:i/>
          <w:color w:val="000000" w:themeColor="text1"/>
          <w:sz w:val="28"/>
          <w:szCs w:val="28"/>
          <w:lang w:val="uk-UA" w:eastAsia="zh-CN"/>
        </w:rPr>
        <w:t>, Розділ</w:t>
      </w:r>
      <w:r w:rsidR="0065235D" w:rsidRPr="001D5113">
        <w:rPr>
          <w:i/>
          <w:color w:val="000000" w:themeColor="text1"/>
          <w:sz w:val="28"/>
          <w:szCs w:val="28"/>
          <w:lang w:val="uk-UA" w:eastAsia="zh-CN"/>
        </w:rPr>
        <w:t xml:space="preserve"> 1 </w:t>
      </w:r>
      <w:r w:rsidR="0065235D" w:rsidRPr="001D5113">
        <w:rPr>
          <w:rFonts w:eastAsia="Courier New"/>
          <w:i/>
          <w:color w:val="000000" w:themeColor="text1"/>
          <w:sz w:val="28"/>
          <w:szCs w:val="28"/>
          <w:lang w:val="uk-UA" w:eastAsia="zh-CN"/>
        </w:rPr>
        <w:t>вище), або б</w:t>
      </w:r>
      <w:r w:rsidRPr="001D5113">
        <w:rPr>
          <w:rFonts w:eastAsia="Courier New"/>
          <w:i/>
          <w:color w:val="000000" w:themeColor="text1"/>
          <w:sz w:val="28"/>
          <w:szCs w:val="28"/>
          <w:lang w:val="uk-UA" w:eastAsia="zh-CN"/>
        </w:rPr>
        <w:t>удь-яку іншу небезпечну роботу.</w:t>
      </w:r>
      <w:r w:rsidR="0065235D" w:rsidRPr="001D5113">
        <w:rPr>
          <w:rFonts w:eastAsia="Courier New"/>
          <w:i/>
          <w:color w:val="000000" w:themeColor="text1"/>
          <w:sz w:val="28"/>
          <w:szCs w:val="28"/>
          <w:lang w:val="uk-UA" w:eastAsia="zh-CN"/>
        </w:rPr>
        <w:t xml:space="preserve"> У цій пам</w:t>
      </w:r>
      <w:r w:rsidR="00BE45DD" w:rsidRPr="001D5113">
        <w:rPr>
          <w:rFonts w:eastAsia="Courier New"/>
          <w:i/>
          <w:color w:val="000000" w:themeColor="text1"/>
          <w:sz w:val="28"/>
          <w:szCs w:val="28"/>
          <w:lang w:val="uk-UA" w:eastAsia="zh-CN"/>
        </w:rPr>
        <w:t>’</w:t>
      </w:r>
      <w:r w:rsidR="0065235D" w:rsidRPr="001D5113">
        <w:rPr>
          <w:rFonts w:eastAsia="Courier New"/>
          <w:i/>
          <w:color w:val="000000" w:themeColor="text1"/>
          <w:sz w:val="28"/>
          <w:szCs w:val="28"/>
          <w:lang w:val="uk-UA" w:eastAsia="zh-CN"/>
        </w:rPr>
        <w:t>ятці також моряку пропонується консультуватися з компетентною посадовою особою у випадку виникне</w:t>
      </w:r>
      <w:r w:rsidRPr="001D5113">
        <w:rPr>
          <w:rFonts w:eastAsia="Courier New"/>
          <w:i/>
          <w:color w:val="000000" w:themeColor="text1"/>
          <w:sz w:val="28"/>
          <w:szCs w:val="28"/>
          <w:lang w:val="uk-UA" w:eastAsia="zh-CN"/>
        </w:rPr>
        <w:t xml:space="preserve">ння сумнівів по цьому питанню. </w:t>
      </w:r>
      <w:r w:rsidR="00532386" w:rsidRPr="001D5113">
        <w:rPr>
          <w:rFonts w:eastAsia="Courier New"/>
          <w:i/>
          <w:color w:val="000000" w:themeColor="text1"/>
          <w:sz w:val="28"/>
          <w:szCs w:val="28"/>
          <w:lang w:val="uk-UA" w:eastAsia="zh-CN"/>
        </w:rPr>
        <w:t>Компетентна</w:t>
      </w:r>
      <w:r w:rsidR="0065235D" w:rsidRPr="001D5113">
        <w:rPr>
          <w:rFonts w:eastAsia="Courier New"/>
          <w:i/>
          <w:color w:val="000000" w:themeColor="text1"/>
          <w:sz w:val="28"/>
          <w:szCs w:val="28"/>
          <w:lang w:val="uk-UA" w:eastAsia="zh-CN"/>
        </w:rPr>
        <w:t xml:space="preserve"> посадова  особ</w:t>
      </w:r>
      <w:r w:rsidR="00532386" w:rsidRPr="001D5113">
        <w:rPr>
          <w:rFonts w:eastAsia="Courier New"/>
          <w:i/>
          <w:color w:val="000000" w:themeColor="text1"/>
          <w:sz w:val="28"/>
          <w:szCs w:val="28"/>
          <w:lang w:val="uk-UA" w:eastAsia="zh-CN"/>
        </w:rPr>
        <w:t>а зберігає копію пам'ятки</w:t>
      </w:r>
      <w:r w:rsidR="0065235D" w:rsidRPr="001D5113">
        <w:rPr>
          <w:rFonts w:eastAsia="Courier New"/>
          <w:i/>
          <w:color w:val="000000" w:themeColor="text1"/>
          <w:sz w:val="28"/>
          <w:szCs w:val="28"/>
          <w:lang w:val="uk-UA" w:eastAsia="zh-CN"/>
        </w:rPr>
        <w:t xml:space="preserve"> з підписом моряка під позначкою «одержав і ознайомився», а також з датою підписання.</w:t>
      </w:r>
    </w:p>
    <w:p w14:paraId="1FEFFAF3" w14:textId="77777777" w:rsidR="0065235D" w:rsidRPr="001D5113" w:rsidRDefault="00816B40" w:rsidP="0065235D">
      <w:pPr>
        <w:spacing w:before="240" w:after="240"/>
        <w:ind w:firstLine="567"/>
        <w:jc w:val="both"/>
        <w:rPr>
          <w:rFonts w:eastAsia="Courier New"/>
          <w:color w:val="000000" w:themeColor="text1"/>
          <w:sz w:val="28"/>
          <w:szCs w:val="28"/>
          <w:lang w:val="uk-UA" w:eastAsia="zh-CN"/>
        </w:rPr>
      </w:pPr>
      <w:r w:rsidRPr="001D5113">
        <w:rPr>
          <w:rFonts w:eastAsia="Courier New"/>
          <w:color w:val="000000" w:themeColor="text1"/>
          <w:sz w:val="28"/>
          <w:szCs w:val="28"/>
          <w:lang w:val="uk-UA" w:eastAsia="zh-CN"/>
        </w:rPr>
        <w:t>2. Медичний огляд (п</w:t>
      </w:r>
      <w:r w:rsidR="0065235D" w:rsidRPr="001D5113">
        <w:rPr>
          <w:rFonts w:eastAsia="Courier New"/>
          <w:color w:val="000000" w:themeColor="text1"/>
          <w:sz w:val="28"/>
          <w:szCs w:val="28"/>
          <w:lang w:val="uk-UA" w:eastAsia="zh-CN"/>
        </w:rPr>
        <w:t xml:space="preserve">равило </w:t>
      </w:r>
      <w:r w:rsidR="0065235D" w:rsidRPr="001D5113">
        <w:rPr>
          <w:color w:val="000000" w:themeColor="text1"/>
          <w:sz w:val="28"/>
          <w:szCs w:val="28"/>
          <w:lang w:val="uk-UA" w:eastAsia="zh-CN"/>
        </w:rPr>
        <w:t>1.2</w:t>
      </w:r>
      <w:r w:rsidR="0065235D" w:rsidRPr="001D5113">
        <w:rPr>
          <w:rFonts w:eastAsia="Courier New"/>
          <w:color w:val="000000" w:themeColor="text1"/>
          <w:sz w:val="28"/>
          <w:szCs w:val="28"/>
          <w:lang w:val="uk-UA" w:eastAsia="zh-CN"/>
        </w:rPr>
        <w:t xml:space="preserve">) </w:t>
      </w:r>
    </w:p>
    <w:p w14:paraId="547B0063" w14:textId="2D864DB5" w:rsidR="0065235D" w:rsidRPr="001D5113" w:rsidRDefault="0065235D" w:rsidP="00633CF4">
      <w:pPr>
        <w:spacing w:before="240" w:after="240"/>
        <w:jc w:val="both"/>
        <w:rPr>
          <w:rFonts w:eastAsia="Courier New"/>
          <w:i/>
          <w:color w:val="000000" w:themeColor="text1"/>
          <w:sz w:val="28"/>
          <w:szCs w:val="28"/>
          <w:lang w:val="uk-UA" w:eastAsia="zh-CN"/>
        </w:rPr>
      </w:pPr>
      <w:r w:rsidRPr="001D5113">
        <w:rPr>
          <w:rFonts w:eastAsia="Courier New"/>
          <w:i/>
          <w:color w:val="000000" w:themeColor="text1"/>
          <w:sz w:val="28"/>
          <w:szCs w:val="28"/>
          <w:lang w:val="uk-UA" w:eastAsia="zh-CN"/>
        </w:rPr>
        <w:t xml:space="preserve">Компетентна посадова особа зберігає медичні свідоцтва в умовах конфіденційності, а також список, розроблений під його керівництвом, у якому вказуються стосовно кожного моряка на </w:t>
      </w:r>
      <w:r w:rsidR="00532386" w:rsidRPr="001D5113">
        <w:rPr>
          <w:rFonts w:eastAsia="Courier New"/>
          <w:i/>
          <w:color w:val="000000" w:themeColor="text1"/>
          <w:sz w:val="28"/>
          <w:szCs w:val="28"/>
          <w:lang w:val="uk-UA" w:eastAsia="zh-CN"/>
        </w:rPr>
        <w:t>борту судна: його функції, дата видачі</w:t>
      </w:r>
      <w:r w:rsidRPr="001D5113">
        <w:rPr>
          <w:rFonts w:eastAsia="Courier New"/>
          <w:i/>
          <w:color w:val="000000" w:themeColor="text1"/>
          <w:sz w:val="28"/>
          <w:szCs w:val="28"/>
          <w:lang w:val="uk-UA" w:eastAsia="zh-CN"/>
        </w:rPr>
        <w:t xml:space="preserve"> медичного свідоцтва/медичних свідоцтв, що залишаються дійсними, а також стан здоров'я, зазначений у свідоцтві.</w:t>
      </w:r>
    </w:p>
    <w:p w14:paraId="191A5C2B" w14:textId="1F0B087F" w:rsidR="00985B25" w:rsidRPr="001D5113" w:rsidRDefault="0065235D" w:rsidP="00633CF4">
      <w:pPr>
        <w:spacing w:before="240" w:after="240"/>
        <w:jc w:val="both"/>
        <w:rPr>
          <w:color w:val="000000" w:themeColor="text1"/>
          <w:sz w:val="28"/>
          <w:szCs w:val="28"/>
          <w:lang w:val="uk-UA"/>
        </w:rPr>
      </w:pPr>
      <w:r w:rsidRPr="001D5113">
        <w:rPr>
          <w:rFonts w:eastAsia="Courier New"/>
          <w:i/>
          <w:color w:val="000000" w:themeColor="text1"/>
          <w:sz w:val="28"/>
          <w:szCs w:val="28"/>
          <w:lang w:val="uk-UA" w:eastAsia="zh-CN"/>
        </w:rPr>
        <w:lastRenderedPageBreak/>
        <w:t>У випадку виникнення сумнівів стос</w:t>
      </w:r>
      <w:r w:rsidR="00532386" w:rsidRPr="001D5113">
        <w:rPr>
          <w:rFonts w:eastAsia="Courier New"/>
          <w:i/>
          <w:color w:val="000000" w:themeColor="text1"/>
          <w:sz w:val="28"/>
          <w:szCs w:val="28"/>
          <w:lang w:val="uk-UA" w:eastAsia="zh-CN"/>
        </w:rPr>
        <w:t>овно</w:t>
      </w:r>
      <w:r w:rsidRPr="001D5113">
        <w:rPr>
          <w:rFonts w:eastAsia="Courier New"/>
          <w:i/>
          <w:color w:val="000000" w:themeColor="text1"/>
          <w:sz w:val="28"/>
          <w:szCs w:val="28"/>
          <w:lang w:val="uk-UA" w:eastAsia="zh-CN"/>
        </w:rPr>
        <w:t xml:space="preserve"> придатност</w:t>
      </w:r>
      <w:r w:rsidR="00532386" w:rsidRPr="001D5113">
        <w:rPr>
          <w:rFonts w:eastAsia="Courier New"/>
          <w:i/>
          <w:color w:val="000000" w:themeColor="text1"/>
          <w:sz w:val="28"/>
          <w:szCs w:val="28"/>
          <w:lang w:val="uk-UA" w:eastAsia="zh-CN"/>
        </w:rPr>
        <w:t>і моряка за станом здоров'я до</w:t>
      </w:r>
      <w:r w:rsidRPr="001D5113">
        <w:rPr>
          <w:rFonts w:eastAsia="Courier New"/>
          <w:i/>
          <w:color w:val="000000" w:themeColor="text1"/>
          <w:sz w:val="28"/>
          <w:szCs w:val="28"/>
          <w:lang w:val="uk-UA" w:eastAsia="zh-CN"/>
        </w:rPr>
        <w:t xml:space="preserve"> виконання функції або функцій, компетентна посадова особа проводить консультації з лікарем моряка або з будь-яким іншим практикуючим кваліфікованим лікарем і записує резюме висновків</w:t>
      </w:r>
      <w:r w:rsidR="00EB4686" w:rsidRPr="001D5113">
        <w:rPr>
          <w:rFonts w:eastAsia="Courier New"/>
          <w:i/>
          <w:color w:val="000000" w:themeColor="text1"/>
          <w:sz w:val="28"/>
          <w:szCs w:val="28"/>
          <w:lang w:val="uk-UA" w:eastAsia="zh-CN"/>
        </w:rPr>
        <w:t xml:space="preserve"> цього лі</w:t>
      </w:r>
      <w:r w:rsidR="001E4A4D" w:rsidRPr="001D5113">
        <w:rPr>
          <w:rFonts w:eastAsia="Courier New"/>
          <w:i/>
          <w:color w:val="000000" w:themeColor="text1"/>
          <w:sz w:val="28"/>
          <w:szCs w:val="28"/>
          <w:lang w:val="uk-UA" w:eastAsia="zh-CN"/>
        </w:rPr>
        <w:t>ка</w:t>
      </w:r>
      <w:r w:rsidR="00EB4686" w:rsidRPr="001D5113">
        <w:rPr>
          <w:rFonts w:eastAsia="Courier New"/>
          <w:i/>
          <w:color w:val="000000" w:themeColor="text1"/>
          <w:sz w:val="28"/>
          <w:szCs w:val="28"/>
          <w:lang w:val="uk-UA" w:eastAsia="zh-CN"/>
        </w:rPr>
        <w:t>р</w:t>
      </w:r>
      <w:r w:rsidR="001E4A4D" w:rsidRPr="001D5113">
        <w:rPr>
          <w:rFonts w:eastAsia="Courier New"/>
          <w:i/>
          <w:color w:val="000000" w:themeColor="text1"/>
          <w:sz w:val="28"/>
          <w:szCs w:val="28"/>
          <w:lang w:val="uk-UA" w:eastAsia="zh-CN"/>
        </w:rPr>
        <w:t>я</w:t>
      </w:r>
      <w:r w:rsidRPr="001D5113">
        <w:rPr>
          <w:rFonts w:eastAsia="Courier New"/>
          <w:i/>
          <w:color w:val="000000" w:themeColor="text1"/>
          <w:sz w:val="28"/>
          <w:szCs w:val="28"/>
          <w:lang w:val="uk-UA" w:eastAsia="zh-CN"/>
        </w:rPr>
        <w:t>, а також його прізвище, номер телефону й дату проведення консультації.</w:t>
      </w:r>
    </w:p>
    <w:sectPr w:rsidR="00985B25" w:rsidRPr="001D5113" w:rsidSect="008172F2">
      <w:headerReference w:type="even" r:id="rId8"/>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2E42" w14:textId="77777777" w:rsidR="007B4241" w:rsidRDefault="007B4241">
      <w:r>
        <w:separator/>
      </w:r>
    </w:p>
  </w:endnote>
  <w:endnote w:type="continuationSeparator" w:id="0">
    <w:p w14:paraId="5F03FC3E" w14:textId="77777777" w:rsidR="007B4241" w:rsidRDefault="007B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E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B881" w14:textId="77777777" w:rsidR="007B4241" w:rsidRDefault="007B4241">
      <w:r>
        <w:separator/>
      </w:r>
    </w:p>
  </w:footnote>
  <w:footnote w:type="continuationSeparator" w:id="0">
    <w:p w14:paraId="6B6EAB3D" w14:textId="77777777" w:rsidR="007B4241" w:rsidRDefault="007B4241">
      <w:r>
        <w:continuationSeparator/>
      </w:r>
    </w:p>
  </w:footnote>
  <w:footnote w:id="1">
    <w:p w14:paraId="034E42EC" w14:textId="75FB5F21" w:rsidR="00385068" w:rsidRPr="00D44563" w:rsidRDefault="00385068" w:rsidP="00425389">
      <w:pPr>
        <w:pStyle w:val="a6"/>
        <w:tabs>
          <w:tab w:val="left" w:pos="8080"/>
        </w:tabs>
        <w:rPr>
          <w:rFonts w:ascii="Calibri" w:hAnsi="Calibri"/>
          <w:lang w:val="uk-UA"/>
        </w:rPr>
      </w:pPr>
      <w:r>
        <w:rPr>
          <w:rStyle w:val="a4"/>
        </w:rPr>
        <w:footnoteRef/>
      </w:r>
      <w:r>
        <w:t xml:space="preserve"> </w:t>
      </w:r>
      <w:r w:rsidRPr="00D85B3D">
        <w:rPr>
          <w:rFonts w:ascii="Times New Roman" w:eastAsia="Courier New" w:hAnsi="Times New Roman"/>
          <w:sz w:val="22"/>
          <w:szCs w:val="22"/>
          <w:lang w:val="uk-UA"/>
        </w:rPr>
        <w:t>Для суден, на які поширюється тимчасовий порядок вимірювання, прийнятий ММО, валова місткість є валовою місткістю, що зазначена у графі П</w:t>
      </w:r>
      <w:r>
        <w:rPr>
          <w:rFonts w:ascii="Times New Roman" w:eastAsia="Courier New" w:hAnsi="Times New Roman"/>
          <w:sz w:val="22"/>
          <w:szCs w:val="22"/>
          <w:lang w:val="uk-UA"/>
        </w:rPr>
        <w:t xml:space="preserve">РИМІТКИ Міжнародного обмірного </w:t>
      </w:r>
      <w:r w:rsidRPr="00D85B3D">
        <w:rPr>
          <w:rFonts w:ascii="Times New Roman" w:eastAsia="Courier New" w:hAnsi="Times New Roman"/>
          <w:sz w:val="22"/>
          <w:szCs w:val="22"/>
          <w:lang w:val="uk-UA"/>
        </w:rPr>
        <w:t xml:space="preserve">свідоцтва (1969 р.). Див. підпункт с) пункту 1) Статті </w:t>
      </w:r>
      <w:r>
        <w:rPr>
          <w:rFonts w:ascii="Times New Roman" w:eastAsia="Courier New" w:hAnsi="Times New Roman"/>
          <w:sz w:val="22"/>
          <w:szCs w:val="22"/>
          <w:lang w:val="uk-UA"/>
        </w:rPr>
        <w:t>II</w:t>
      </w:r>
      <w:r w:rsidRPr="00D85B3D">
        <w:rPr>
          <w:rFonts w:ascii="Times New Roman" w:eastAsia="Courier New" w:hAnsi="Times New Roman"/>
          <w:sz w:val="22"/>
          <w:szCs w:val="22"/>
          <w:lang w:val="uk-UA"/>
        </w:rPr>
        <w:t xml:space="preserve"> Конвенції.</w:t>
      </w:r>
    </w:p>
  </w:footnote>
  <w:footnote w:id="2">
    <w:p w14:paraId="6C69F93A" w14:textId="38B693B9" w:rsidR="00385068" w:rsidRPr="00DD4E3F" w:rsidRDefault="00385068">
      <w:pPr>
        <w:pStyle w:val="a6"/>
        <w:rPr>
          <w:rFonts w:ascii="Times New Roman" w:hAnsi="Times New Roman"/>
          <w:sz w:val="22"/>
          <w:szCs w:val="22"/>
          <w:lang w:val="uk-UA"/>
        </w:rPr>
      </w:pPr>
      <w:r w:rsidRPr="00DD4E3F">
        <w:rPr>
          <w:rStyle w:val="a4"/>
          <w:rFonts w:ascii="Times New Roman" w:hAnsi="Times New Roman"/>
          <w:sz w:val="22"/>
          <w:szCs w:val="22"/>
        </w:rPr>
        <w:footnoteRef/>
      </w:r>
      <w:r w:rsidRPr="00DD4E3F">
        <w:rPr>
          <w:rFonts w:ascii="Times New Roman" w:hAnsi="Times New Roman"/>
          <w:sz w:val="22"/>
          <w:szCs w:val="22"/>
          <w:lang w:val="uk-UA"/>
        </w:rPr>
        <w:t xml:space="preserve"> </w:t>
      </w:r>
      <w:r w:rsidRPr="00DD4E3F">
        <w:rPr>
          <w:rFonts w:ascii="Times New Roman" w:eastAsia="Courier New" w:hAnsi="Times New Roman"/>
          <w:sz w:val="22"/>
          <w:szCs w:val="22"/>
          <w:lang w:val="uk-UA"/>
        </w:rPr>
        <w:t>Судновласник означає власника судна або будь-яку іншу організацію або особу, таку як керуючий, агент або фрахтувальник за чартером на судно без екіпажу, яка взяла на себе відповідальність за експлуатацію судна від судновласника і яка при цьому погодилась узяти на себе всі обов’язки та всю відповідальність, покладені на судновласників відповідно до цієї Конвенції, незалежно від того, чи виконує будь-яка інша організація або особа певні обов’язки чи зобов’язання за дорученням судновласника. Див. підпункт j) пункту 1 Статті II Конвенції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CF42" w14:textId="77777777" w:rsidR="00385068" w:rsidRDefault="00385068" w:rsidP="00954923">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EC5C548" w14:textId="77777777" w:rsidR="00385068" w:rsidRDefault="0038506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9B7F" w14:textId="4BC3AC07" w:rsidR="00385068" w:rsidRDefault="00385068" w:rsidP="00954923">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150</w:t>
    </w:r>
    <w:r>
      <w:rPr>
        <w:rStyle w:val="af4"/>
      </w:rPr>
      <w:fldChar w:fldCharType="end"/>
    </w:r>
  </w:p>
  <w:p w14:paraId="503F31E0" w14:textId="77777777" w:rsidR="00385068" w:rsidRDefault="0038506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108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61B1"/>
    <w:multiLevelType w:val="multilevel"/>
    <w:tmpl w:val="ACB080D4"/>
    <w:lvl w:ilvl="0">
      <w:start w:val="1"/>
      <w:numFmt w:val="lowerLetter"/>
      <w:lvlText w:val="%1)"/>
      <w:lvlJc w:val="left"/>
      <w:pPr>
        <w:tabs>
          <w:tab w:val="num" w:pos="1287"/>
        </w:tabs>
        <w:ind w:left="128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5F0337"/>
    <w:multiLevelType w:val="hybridMultilevel"/>
    <w:tmpl w:val="08A64A2A"/>
    <w:lvl w:ilvl="0" w:tplc="04190017">
      <w:start w:val="1"/>
      <w:numFmt w:val="low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8069C2"/>
    <w:multiLevelType w:val="hybridMultilevel"/>
    <w:tmpl w:val="0DF6F91C"/>
    <w:lvl w:ilvl="0" w:tplc="971801F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E37BAF"/>
    <w:multiLevelType w:val="hybridMultilevel"/>
    <w:tmpl w:val="772E7F14"/>
    <w:lvl w:ilvl="0" w:tplc="B6929506">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EF694F"/>
    <w:multiLevelType w:val="hybridMultilevel"/>
    <w:tmpl w:val="26C6D6E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4E77E1"/>
    <w:multiLevelType w:val="hybridMultilevel"/>
    <w:tmpl w:val="7910D2FE"/>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CE04B2"/>
    <w:multiLevelType w:val="hybridMultilevel"/>
    <w:tmpl w:val="8BBE6F1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62EEE"/>
    <w:multiLevelType w:val="hybridMultilevel"/>
    <w:tmpl w:val="55761BAC"/>
    <w:lvl w:ilvl="0" w:tplc="3B7C7E04">
      <w:start w:val="1"/>
      <w:numFmt w:val="lowerRoman"/>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15:restartNumberingAfterBreak="0">
    <w:nsid w:val="0C7D502A"/>
    <w:multiLevelType w:val="hybridMultilevel"/>
    <w:tmpl w:val="66589CD0"/>
    <w:lvl w:ilvl="0" w:tplc="5058D18C">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367343"/>
    <w:multiLevelType w:val="hybridMultilevel"/>
    <w:tmpl w:val="F08E0326"/>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800B9A"/>
    <w:multiLevelType w:val="hybridMultilevel"/>
    <w:tmpl w:val="69961CA0"/>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DCD248D"/>
    <w:multiLevelType w:val="multilevel"/>
    <w:tmpl w:val="450E879C"/>
    <w:lvl w:ilvl="0">
      <w:start w:val="1"/>
      <w:numFmt w:val="lowerLetter"/>
      <w:lvlText w:val="%1)"/>
      <w:lvlJc w:val="left"/>
      <w:pPr>
        <w:tabs>
          <w:tab w:val="num" w:pos="1287"/>
        </w:tabs>
        <w:ind w:left="1287"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9C1621"/>
    <w:multiLevelType w:val="multilevel"/>
    <w:tmpl w:val="A3800E8E"/>
    <w:lvl w:ilvl="0">
      <w:start w:val="1"/>
      <w:numFmt w:val="lowerLetter"/>
      <w:lvlText w:val="%1)"/>
      <w:lvlJc w:val="left"/>
      <w:pPr>
        <w:tabs>
          <w:tab w:val="num" w:pos="1287"/>
        </w:tabs>
        <w:ind w:left="1287" w:hanging="363"/>
      </w:pPr>
    </w:lvl>
    <w:lvl w:ilvl="1">
      <w:start w:val="1"/>
      <w:numFmt w:val="decimal"/>
      <w:lvlText w:val="%2."/>
      <w:lvlJc w:val="left"/>
      <w:pPr>
        <w:tabs>
          <w:tab w:val="num" w:pos="1440"/>
        </w:tabs>
        <w:ind w:left="1440" w:hanging="360"/>
      </w:pPr>
    </w:lvl>
    <w:lvl w:ilvl="2">
      <w:start w:val="1"/>
      <w:numFmt w:val="lowerLetter"/>
      <w:lvlText w:val="%3)"/>
      <w:lvlJc w:val="left"/>
      <w:pPr>
        <w:tabs>
          <w:tab w:val="num" w:pos="2367"/>
        </w:tabs>
        <w:ind w:left="236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F223DC7"/>
    <w:multiLevelType w:val="hybridMultilevel"/>
    <w:tmpl w:val="79B6BFC8"/>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0B11098"/>
    <w:multiLevelType w:val="hybridMultilevel"/>
    <w:tmpl w:val="E2E651EE"/>
    <w:lvl w:ilvl="0" w:tplc="AFF4C812">
      <w:start w:val="1"/>
      <w:numFmt w:val="lowerLetter"/>
      <w:lvlText w:val="%1)"/>
      <w:lvlJc w:val="left"/>
      <w:pPr>
        <w:tabs>
          <w:tab w:val="num" w:pos="1491"/>
        </w:tabs>
        <w:ind w:left="1491" w:hanging="567"/>
      </w:pPr>
    </w:lvl>
    <w:lvl w:ilvl="1" w:tplc="6282A77E">
      <w:start w:val="1"/>
      <w:numFmt w:val="upperRoman"/>
      <w:lvlText w:val="%2)"/>
      <w:lvlJc w:val="right"/>
      <w:pPr>
        <w:tabs>
          <w:tab w:val="num" w:pos="1260"/>
        </w:tabs>
        <w:ind w:left="126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1E35355"/>
    <w:multiLevelType w:val="multilevel"/>
    <w:tmpl w:val="29309C02"/>
    <w:lvl w:ilvl="0">
      <w:start w:val="1"/>
      <w:numFmt w:val="lowerLetter"/>
      <w:lvlText w:val="%1)"/>
      <w:lvlJc w:val="left"/>
      <w:pPr>
        <w:tabs>
          <w:tab w:val="num" w:pos="1213"/>
        </w:tabs>
        <w:ind w:left="1213" w:hanging="363"/>
      </w:pPr>
    </w:lvl>
    <w:lvl w:ilvl="1">
      <w:start w:val="1"/>
      <w:numFmt w:val="decimal"/>
      <w:lvlText w:val="%2."/>
      <w:lvlJc w:val="left"/>
      <w:pPr>
        <w:tabs>
          <w:tab w:val="num" w:pos="1366"/>
        </w:tabs>
        <w:ind w:left="1366" w:hanging="360"/>
      </w:pPr>
    </w:lvl>
    <w:lvl w:ilvl="2">
      <w:start w:val="1"/>
      <w:numFmt w:val="lowerLetter"/>
      <w:lvlText w:val="%3)"/>
      <w:lvlJc w:val="left"/>
      <w:pPr>
        <w:tabs>
          <w:tab w:val="num" w:pos="2293"/>
        </w:tabs>
        <w:ind w:left="2293" w:hanging="567"/>
      </w:pPr>
    </w:lvl>
    <w:lvl w:ilvl="3">
      <w:start w:val="1"/>
      <w:numFmt w:val="decimal"/>
      <w:lvlText w:val="%4."/>
      <w:lvlJc w:val="left"/>
      <w:pPr>
        <w:tabs>
          <w:tab w:val="num" w:pos="2806"/>
        </w:tabs>
        <w:ind w:left="2806" w:hanging="360"/>
      </w:pPr>
    </w:lvl>
    <w:lvl w:ilvl="4">
      <w:start w:val="1"/>
      <w:numFmt w:val="decimal"/>
      <w:lvlText w:val="%5."/>
      <w:lvlJc w:val="left"/>
      <w:pPr>
        <w:tabs>
          <w:tab w:val="num" w:pos="3526"/>
        </w:tabs>
        <w:ind w:left="3526" w:hanging="360"/>
      </w:pPr>
    </w:lvl>
    <w:lvl w:ilvl="5">
      <w:start w:val="1"/>
      <w:numFmt w:val="decimal"/>
      <w:lvlText w:val="%6."/>
      <w:lvlJc w:val="left"/>
      <w:pPr>
        <w:tabs>
          <w:tab w:val="num" w:pos="4246"/>
        </w:tabs>
        <w:ind w:left="4246" w:hanging="360"/>
      </w:pPr>
    </w:lvl>
    <w:lvl w:ilvl="6">
      <w:start w:val="1"/>
      <w:numFmt w:val="decimal"/>
      <w:lvlText w:val="%7."/>
      <w:lvlJc w:val="left"/>
      <w:pPr>
        <w:tabs>
          <w:tab w:val="num" w:pos="4966"/>
        </w:tabs>
        <w:ind w:left="4966" w:hanging="360"/>
      </w:pPr>
    </w:lvl>
    <w:lvl w:ilvl="7">
      <w:start w:val="1"/>
      <w:numFmt w:val="decimal"/>
      <w:lvlText w:val="%8."/>
      <w:lvlJc w:val="left"/>
      <w:pPr>
        <w:tabs>
          <w:tab w:val="num" w:pos="5686"/>
        </w:tabs>
        <w:ind w:left="5686" w:hanging="360"/>
      </w:pPr>
    </w:lvl>
    <w:lvl w:ilvl="8">
      <w:start w:val="1"/>
      <w:numFmt w:val="decimal"/>
      <w:lvlText w:val="%9."/>
      <w:lvlJc w:val="left"/>
      <w:pPr>
        <w:tabs>
          <w:tab w:val="num" w:pos="6406"/>
        </w:tabs>
        <w:ind w:left="6406" w:hanging="360"/>
      </w:pPr>
    </w:lvl>
  </w:abstractNum>
  <w:abstractNum w:abstractNumId="17" w15:restartNumberingAfterBreak="0">
    <w:nsid w:val="13294A22"/>
    <w:multiLevelType w:val="hybridMultilevel"/>
    <w:tmpl w:val="66CC1924"/>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3A96791"/>
    <w:multiLevelType w:val="hybridMultilevel"/>
    <w:tmpl w:val="E4F08FCA"/>
    <w:lvl w:ilvl="0" w:tplc="862236A0">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4F07750"/>
    <w:multiLevelType w:val="hybridMultilevel"/>
    <w:tmpl w:val="03E611A0"/>
    <w:lvl w:ilvl="0" w:tplc="3B7C7E04">
      <w:start w:val="1"/>
      <w:numFmt w:val="lowerRoman"/>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15796B78"/>
    <w:multiLevelType w:val="hybridMultilevel"/>
    <w:tmpl w:val="72C8FB54"/>
    <w:lvl w:ilvl="0" w:tplc="8B66427C">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66A16EE"/>
    <w:multiLevelType w:val="hybridMultilevel"/>
    <w:tmpl w:val="A7723684"/>
    <w:lvl w:ilvl="0" w:tplc="3B7C7E04">
      <w:start w:val="1"/>
      <w:numFmt w:val="lowerRoman"/>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2" w15:restartNumberingAfterBreak="0">
    <w:nsid w:val="1B250F73"/>
    <w:multiLevelType w:val="hybridMultilevel"/>
    <w:tmpl w:val="E53824C0"/>
    <w:lvl w:ilvl="0" w:tplc="971801F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B6A649A"/>
    <w:multiLevelType w:val="hybridMultilevel"/>
    <w:tmpl w:val="740EDD7C"/>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EA54651"/>
    <w:multiLevelType w:val="hybridMultilevel"/>
    <w:tmpl w:val="AEAA646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F897A23"/>
    <w:multiLevelType w:val="hybridMultilevel"/>
    <w:tmpl w:val="A552BAA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2F83870"/>
    <w:multiLevelType w:val="hybridMultilevel"/>
    <w:tmpl w:val="C06094AE"/>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3DF4DC0"/>
    <w:multiLevelType w:val="hybridMultilevel"/>
    <w:tmpl w:val="F272B1F4"/>
    <w:lvl w:ilvl="0" w:tplc="0596BC8C">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55B5E20"/>
    <w:multiLevelType w:val="hybridMultilevel"/>
    <w:tmpl w:val="7C28665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61C2F86"/>
    <w:multiLevelType w:val="hybridMultilevel"/>
    <w:tmpl w:val="7DFE0E30"/>
    <w:lvl w:ilvl="0" w:tplc="3B7C7E04">
      <w:start w:val="1"/>
      <w:numFmt w:val="lowerRoman"/>
      <w:lvlText w:val="%1)"/>
      <w:lvlJc w:val="left"/>
      <w:pPr>
        <w:tabs>
          <w:tab w:val="num" w:pos="1260"/>
        </w:tabs>
        <w:ind w:left="1260" w:hanging="18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6D32CBE"/>
    <w:multiLevelType w:val="hybridMultilevel"/>
    <w:tmpl w:val="78D4D4BA"/>
    <w:lvl w:ilvl="0" w:tplc="1C485BF4">
      <w:start w:val="1"/>
      <w:numFmt w:val="lowerLetter"/>
      <w:lvlText w:val="%1)"/>
      <w:lvlJc w:val="left"/>
      <w:pPr>
        <w:tabs>
          <w:tab w:val="num" w:pos="1290"/>
        </w:tabs>
        <w:ind w:left="1290"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6F54B65"/>
    <w:multiLevelType w:val="hybridMultilevel"/>
    <w:tmpl w:val="4414110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9433198"/>
    <w:multiLevelType w:val="hybridMultilevel"/>
    <w:tmpl w:val="8CBCB04A"/>
    <w:lvl w:ilvl="0" w:tplc="ED24369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A901378"/>
    <w:multiLevelType w:val="hybridMultilevel"/>
    <w:tmpl w:val="3BAC7EB8"/>
    <w:lvl w:ilvl="0" w:tplc="C96EF944">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BBB6212"/>
    <w:multiLevelType w:val="hybridMultilevel"/>
    <w:tmpl w:val="3B98C3AE"/>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DE31BF6"/>
    <w:multiLevelType w:val="hybridMultilevel"/>
    <w:tmpl w:val="D444CA44"/>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E9C44FC"/>
    <w:multiLevelType w:val="hybridMultilevel"/>
    <w:tmpl w:val="8CFE6708"/>
    <w:lvl w:ilvl="0" w:tplc="12F24838">
      <w:start w:val="1"/>
      <w:numFmt w:val="low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F0E5B9E"/>
    <w:multiLevelType w:val="hybridMultilevel"/>
    <w:tmpl w:val="D89A2DD2"/>
    <w:lvl w:ilvl="0" w:tplc="04190017">
      <w:start w:val="1"/>
      <w:numFmt w:val="lowerLetter"/>
      <w:lvlText w:val="%1)"/>
      <w:lvlJc w:val="left"/>
      <w:pPr>
        <w:tabs>
          <w:tab w:val="num" w:pos="1287"/>
        </w:tabs>
        <w:ind w:left="1287" w:hanging="360"/>
      </w:pPr>
    </w:lvl>
    <w:lvl w:ilvl="1" w:tplc="81FC3AF8">
      <w:start w:val="1"/>
      <w:numFmt w:val="upperRoman"/>
      <w:lvlText w:val="%2)"/>
      <w:lvlJc w:val="right"/>
      <w:pPr>
        <w:tabs>
          <w:tab w:val="num" w:pos="1827"/>
        </w:tabs>
        <w:ind w:left="1827" w:hanging="180"/>
      </w:pPr>
    </w:lvl>
    <w:lvl w:ilvl="2" w:tplc="4D2CFA16">
      <w:start w:val="3"/>
      <w:numFmt w:val="lowerLetter"/>
      <w:lvlText w:val="%3)"/>
      <w:lvlJc w:val="left"/>
      <w:pPr>
        <w:tabs>
          <w:tab w:val="num" w:pos="2907"/>
        </w:tabs>
        <w:ind w:left="2907"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F4475A2"/>
    <w:multiLevelType w:val="hybridMultilevel"/>
    <w:tmpl w:val="22BCFEF6"/>
    <w:lvl w:ilvl="0" w:tplc="5058D18C">
      <w:start w:val="1"/>
      <w:numFmt w:val="lowerLetter"/>
      <w:lvlText w:val="%1)"/>
      <w:lvlJc w:val="left"/>
      <w:pPr>
        <w:tabs>
          <w:tab w:val="num" w:pos="1851"/>
        </w:tabs>
        <w:ind w:left="185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F871D80"/>
    <w:multiLevelType w:val="hybridMultilevel"/>
    <w:tmpl w:val="E0022FE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34282640"/>
    <w:multiLevelType w:val="hybridMultilevel"/>
    <w:tmpl w:val="32CC2D64"/>
    <w:lvl w:ilvl="0" w:tplc="2314248C">
      <w:start w:val="1"/>
      <w:numFmt w:val="lowerRoman"/>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C3482E"/>
    <w:multiLevelType w:val="hybridMultilevel"/>
    <w:tmpl w:val="85544A6A"/>
    <w:lvl w:ilvl="0" w:tplc="5058D18C">
      <w:start w:val="1"/>
      <w:numFmt w:val="lowerLetter"/>
      <w:lvlText w:val="%1)"/>
      <w:lvlJc w:val="left"/>
      <w:pPr>
        <w:tabs>
          <w:tab w:val="num" w:pos="2415"/>
        </w:tabs>
        <w:ind w:left="2415"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35EF4B68"/>
    <w:multiLevelType w:val="hybridMultilevel"/>
    <w:tmpl w:val="4A96B55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36A21641"/>
    <w:multiLevelType w:val="hybridMultilevel"/>
    <w:tmpl w:val="C2C0F168"/>
    <w:lvl w:ilvl="0" w:tplc="EBC21B6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36BA3B20"/>
    <w:multiLevelType w:val="hybridMultilevel"/>
    <w:tmpl w:val="106C5B82"/>
    <w:lvl w:ilvl="0" w:tplc="5058D18C">
      <w:start w:val="1"/>
      <w:numFmt w:val="lowerLetter"/>
      <w:lvlText w:val="%1)"/>
      <w:lvlJc w:val="left"/>
      <w:pPr>
        <w:tabs>
          <w:tab w:val="num" w:pos="1417"/>
        </w:tabs>
        <w:ind w:left="1417" w:hanging="567"/>
      </w:pPr>
    </w:lvl>
    <w:lvl w:ilvl="1" w:tplc="04190019">
      <w:start w:val="1"/>
      <w:numFmt w:val="decimal"/>
      <w:lvlText w:val="%2."/>
      <w:lvlJc w:val="left"/>
      <w:pPr>
        <w:tabs>
          <w:tab w:val="num" w:pos="1366"/>
        </w:tabs>
        <w:ind w:left="1366" w:hanging="360"/>
      </w:pPr>
    </w:lvl>
    <w:lvl w:ilvl="2" w:tplc="0419001B">
      <w:start w:val="1"/>
      <w:numFmt w:val="decimal"/>
      <w:lvlText w:val="%3."/>
      <w:lvlJc w:val="left"/>
      <w:pPr>
        <w:tabs>
          <w:tab w:val="num" w:pos="2086"/>
        </w:tabs>
        <w:ind w:left="2086" w:hanging="360"/>
      </w:pPr>
    </w:lvl>
    <w:lvl w:ilvl="3" w:tplc="0419000F">
      <w:start w:val="1"/>
      <w:numFmt w:val="decimal"/>
      <w:lvlText w:val="%4."/>
      <w:lvlJc w:val="left"/>
      <w:pPr>
        <w:tabs>
          <w:tab w:val="num" w:pos="2806"/>
        </w:tabs>
        <w:ind w:left="2806" w:hanging="360"/>
      </w:pPr>
    </w:lvl>
    <w:lvl w:ilvl="4" w:tplc="04190019">
      <w:start w:val="1"/>
      <w:numFmt w:val="decimal"/>
      <w:lvlText w:val="%5."/>
      <w:lvlJc w:val="left"/>
      <w:pPr>
        <w:tabs>
          <w:tab w:val="num" w:pos="3526"/>
        </w:tabs>
        <w:ind w:left="3526" w:hanging="360"/>
      </w:pPr>
    </w:lvl>
    <w:lvl w:ilvl="5" w:tplc="0419001B">
      <w:start w:val="1"/>
      <w:numFmt w:val="decimal"/>
      <w:lvlText w:val="%6."/>
      <w:lvlJc w:val="left"/>
      <w:pPr>
        <w:tabs>
          <w:tab w:val="num" w:pos="4246"/>
        </w:tabs>
        <w:ind w:left="4246" w:hanging="360"/>
      </w:pPr>
    </w:lvl>
    <w:lvl w:ilvl="6" w:tplc="0419000F">
      <w:start w:val="1"/>
      <w:numFmt w:val="decimal"/>
      <w:lvlText w:val="%7."/>
      <w:lvlJc w:val="left"/>
      <w:pPr>
        <w:tabs>
          <w:tab w:val="num" w:pos="4966"/>
        </w:tabs>
        <w:ind w:left="4966" w:hanging="360"/>
      </w:pPr>
    </w:lvl>
    <w:lvl w:ilvl="7" w:tplc="04190019">
      <w:start w:val="1"/>
      <w:numFmt w:val="decimal"/>
      <w:lvlText w:val="%8."/>
      <w:lvlJc w:val="left"/>
      <w:pPr>
        <w:tabs>
          <w:tab w:val="num" w:pos="5686"/>
        </w:tabs>
        <w:ind w:left="5686" w:hanging="360"/>
      </w:pPr>
    </w:lvl>
    <w:lvl w:ilvl="8" w:tplc="0419001B">
      <w:start w:val="1"/>
      <w:numFmt w:val="decimal"/>
      <w:lvlText w:val="%9."/>
      <w:lvlJc w:val="left"/>
      <w:pPr>
        <w:tabs>
          <w:tab w:val="num" w:pos="6406"/>
        </w:tabs>
        <w:ind w:left="6406" w:hanging="360"/>
      </w:pPr>
    </w:lvl>
  </w:abstractNum>
  <w:abstractNum w:abstractNumId="45" w15:restartNumberingAfterBreak="0">
    <w:nsid w:val="36BD40F4"/>
    <w:multiLevelType w:val="hybridMultilevel"/>
    <w:tmpl w:val="31B2FDA0"/>
    <w:lvl w:ilvl="0" w:tplc="B6929506">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36C01D61"/>
    <w:multiLevelType w:val="hybridMultilevel"/>
    <w:tmpl w:val="B3AEBB1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AA9160B"/>
    <w:multiLevelType w:val="hybridMultilevel"/>
    <w:tmpl w:val="CBA2B5F6"/>
    <w:lvl w:ilvl="0" w:tplc="307203D8">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B600774"/>
    <w:multiLevelType w:val="hybridMultilevel"/>
    <w:tmpl w:val="8AC04B9A"/>
    <w:lvl w:ilvl="0" w:tplc="3B7C7E04">
      <w:start w:val="1"/>
      <w:numFmt w:val="lowerRoman"/>
      <w:lvlText w:val="%1)"/>
      <w:lvlJc w:val="left"/>
      <w:pPr>
        <w:tabs>
          <w:tab w:val="num" w:pos="1260"/>
        </w:tabs>
        <w:ind w:left="1260" w:hanging="18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BF911B7"/>
    <w:multiLevelType w:val="hybridMultilevel"/>
    <w:tmpl w:val="A040572E"/>
    <w:lvl w:ilvl="0" w:tplc="5058D18C">
      <w:start w:val="1"/>
      <w:numFmt w:val="lowerLetter"/>
      <w:lvlText w:val="%1)"/>
      <w:lvlJc w:val="left"/>
      <w:pPr>
        <w:tabs>
          <w:tab w:val="num" w:pos="1851"/>
        </w:tabs>
        <w:ind w:left="185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D6C171B"/>
    <w:multiLevelType w:val="hybridMultilevel"/>
    <w:tmpl w:val="3B20A972"/>
    <w:lvl w:ilvl="0" w:tplc="971801F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F0735A0"/>
    <w:multiLevelType w:val="hybridMultilevel"/>
    <w:tmpl w:val="F37EB130"/>
    <w:lvl w:ilvl="0" w:tplc="8564F2C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FFD0DC2"/>
    <w:multiLevelType w:val="hybridMultilevel"/>
    <w:tmpl w:val="E988CBB2"/>
    <w:lvl w:ilvl="0" w:tplc="04190017">
      <w:start w:val="1"/>
      <w:numFmt w:val="low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40AD6587"/>
    <w:multiLevelType w:val="hybridMultilevel"/>
    <w:tmpl w:val="976A481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40EC63F4"/>
    <w:multiLevelType w:val="hybridMultilevel"/>
    <w:tmpl w:val="A7060F8E"/>
    <w:lvl w:ilvl="0" w:tplc="04190017">
      <w:start w:val="1"/>
      <w:numFmt w:val="low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42770FD6"/>
    <w:multiLevelType w:val="hybridMultilevel"/>
    <w:tmpl w:val="79B8FE14"/>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43486B2C"/>
    <w:multiLevelType w:val="hybridMultilevel"/>
    <w:tmpl w:val="7D5EFF12"/>
    <w:lvl w:ilvl="0" w:tplc="0596BC8C">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45FA54F7"/>
    <w:multiLevelType w:val="hybridMultilevel"/>
    <w:tmpl w:val="7AB00EB0"/>
    <w:lvl w:ilvl="0" w:tplc="ED243690">
      <w:start w:val="1"/>
      <w:numFmt w:val="lowerLetter"/>
      <w:lvlText w:val="%1)"/>
      <w:lvlJc w:val="left"/>
      <w:pPr>
        <w:tabs>
          <w:tab w:val="num" w:pos="927"/>
        </w:tabs>
        <w:ind w:left="92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6074CB6"/>
    <w:multiLevelType w:val="hybridMultilevel"/>
    <w:tmpl w:val="3962DFCA"/>
    <w:lvl w:ilvl="0" w:tplc="AEF2EB5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46E210F2"/>
    <w:multiLevelType w:val="hybridMultilevel"/>
    <w:tmpl w:val="8170334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7294643"/>
    <w:multiLevelType w:val="hybridMultilevel"/>
    <w:tmpl w:val="90382DB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A06104F"/>
    <w:multiLevelType w:val="hybridMultilevel"/>
    <w:tmpl w:val="D75C79AE"/>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AF316DC"/>
    <w:multiLevelType w:val="hybridMultilevel"/>
    <w:tmpl w:val="560EBF66"/>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BB93735"/>
    <w:multiLevelType w:val="hybridMultilevel"/>
    <w:tmpl w:val="7602C9B6"/>
    <w:lvl w:ilvl="0" w:tplc="F41C9D00">
      <w:start w:val="1"/>
      <w:numFmt w:val="lowerLetter"/>
      <w:lvlText w:val="%1)"/>
      <w:lvlJc w:val="left"/>
      <w:pPr>
        <w:tabs>
          <w:tab w:val="num" w:pos="1212"/>
        </w:tabs>
        <w:ind w:left="1212" w:hanging="360"/>
      </w:pPr>
    </w:lvl>
    <w:lvl w:ilvl="1" w:tplc="04190019">
      <w:start w:val="1"/>
      <w:numFmt w:val="decimal"/>
      <w:lvlText w:val="%2."/>
      <w:lvlJc w:val="left"/>
      <w:pPr>
        <w:tabs>
          <w:tab w:val="num" w:pos="1365"/>
        </w:tabs>
        <w:ind w:left="1365" w:hanging="360"/>
      </w:pPr>
    </w:lvl>
    <w:lvl w:ilvl="2" w:tplc="F41C9D00">
      <w:start w:val="1"/>
      <w:numFmt w:val="lowerLetter"/>
      <w:lvlText w:val="%3)"/>
      <w:lvlJc w:val="left"/>
      <w:pPr>
        <w:tabs>
          <w:tab w:val="num" w:pos="2265"/>
        </w:tabs>
        <w:ind w:left="226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64" w15:restartNumberingAfterBreak="0">
    <w:nsid w:val="4D834D1D"/>
    <w:multiLevelType w:val="hybridMultilevel"/>
    <w:tmpl w:val="150A9AA4"/>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4DC70051"/>
    <w:multiLevelType w:val="hybridMultilevel"/>
    <w:tmpl w:val="8918DC74"/>
    <w:lvl w:ilvl="0" w:tplc="3B7C7E04">
      <w:start w:val="1"/>
      <w:numFmt w:val="lowerRoman"/>
      <w:lvlText w:val="%1)"/>
      <w:lvlJc w:val="left"/>
      <w:pPr>
        <w:ind w:left="2858"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66" w15:restartNumberingAfterBreak="0">
    <w:nsid w:val="4E321A81"/>
    <w:multiLevelType w:val="hybridMultilevel"/>
    <w:tmpl w:val="0810A82E"/>
    <w:lvl w:ilvl="0" w:tplc="5058D18C">
      <w:start w:val="1"/>
      <w:numFmt w:val="lowerLetter"/>
      <w:lvlText w:val="%1)"/>
      <w:lvlJc w:val="left"/>
      <w:pPr>
        <w:tabs>
          <w:tab w:val="num" w:pos="1851"/>
        </w:tabs>
        <w:ind w:left="185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EB65B31"/>
    <w:multiLevelType w:val="hybridMultilevel"/>
    <w:tmpl w:val="450E879C"/>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F98503C"/>
    <w:multiLevelType w:val="hybridMultilevel"/>
    <w:tmpl w:val="8E82B1FA"/>
    <w:lvl w:ilvl="0" w:tplc="5058D18C">
      <w:start w:val="1"/>
      <w:numFmt w:val="lowerLetter"/>
      <w:lvlText w:val="%1)"/>
      <w:lvlJc w:val="left"/>
      <w:pPr>
        <w:tabs>
          <w:tab w:val="num" w:pos="3291"/>
        </w:tabs>
        <w:ind w:left="32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51E336B0"/>
    <w:multiLevelType w:val="hybridMultilevel"/>
    <w:tmpl w:val="83B8B0C4"/>
    <w:lvl w:ilvl="0" w:tplc="30C095FA">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52A54306"/>
    <w:multiLevelType w:val="hybridMultilevel"/>
    <w:tmpl w:val="1E00646E"/>
    <w:lvl w:ilvl="0" w:tplc="8B66427C">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531A55D5"/>
    <w:multiLevelType w:val="hybridMultilevel"/>
    <w:tmpl w:val="20B8907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53344B86"/>
    <w:multiLevelType w:val="hybridMultilevel"/>
    <w:tmpl w:val="1B503F92"/>
    <w:lvl w:ilvl="0" w:tplc="04190017">
      <w:start w:val="1"/>
      <w:numFmt w:val="low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3790C37"/>
    <w:multiLevelType w:val="hybridMultilevel"/>
    <w:tmpl w:val="462A1E08"/>
    <w:lvl w:ilvl="0" w:tplc="93E41378">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C178A56E">
      <w:start w:val="3"/>
      <w:numFmt w:val="lowerLetter"/>
      <w:lvlText w:val="%3)"/>
      <w:lvlJc w:val="left"/>
      <w:pPr>
        <w:tabs>
          <w:tab w:val="num" w:pos="2367"/>
        </w:tabs>
        <w:ind w:left="2367" w:hanging="567"/>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53F81AE1"/>
    <w:multiLevelType w:val="hybridMultilevel"/>
    <w:tmpl w:val="AD76F752"/>
    <w:lvl w:ilvl="0" w:tplc="3B7C7E04">
      <w:start w:val="1"/>
      <w:numFmt w:val="lowerRoman"/>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5" w15:restartNumberingAfterBreak="0">
    <w:nsid w:val="55670D2E"/>
    <w:multiLevelType w:val="hybridMultilevel"/>
    <w:tmpl w:val="B39883D0"/>
    <w:lvl w:ilvl="0" w:tplc="0419001B">
      <w:start w:val="1"/>
      <w:numFmt w:val="lowerRoman"/>
      <w:lvlText w:val="%1."/>
      <w:lvlJc w:val="righ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6" w15:restartNumberingAfterBreak="0">
    <w:nsid w:val="558D3FC2"/>
    <w:multiLevelType w:val="hybridMultilevel"/>
    <w:tmpl w:val="66369C94"/>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561C482E"/>
    <w:multiLevelType w:val="hybridMultilevel"/>
    <w:tmpl w:val="ED08D5B4"/>
    <w:lvl w:ilvl="0" w:tplc="3B7C7E04">
      <w:start w:val="1"/>
      <w:numFmt w:val="lowerRoman"/>
      <w:lvlText w:val="%1)"/>
      <w:lvlJc w:val="left"/>
      <w:pPr>
        <w:tabs>
          <w:tab w:val="num" w:pos="2367"/>
        </w:tabs>
        <w:ind w:left="2367" w:hanging="567"/>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6954D1E"/>
    <w:multiLevelType w:val="hybridMultilevel"/>
    <w:tmpl w:val="904C3504"/>
    <w:lvl w:ilvl="0" w:tplc="3B7C7E04">
      <w:start w:val="1"/>
      <w:numFmt w:val="lowerRoman"/>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9" w15:restartNumberingAfterBreak="0">
    <w:nsid w:val="597770BC"/>
    <w:multiLevelType w:val="hybridMultilevel"/>
    <w:tmpl w:val="6700DF34"/>
    <w:lvl w:ilvl="0" w:tplc="3B7C7E04">
      <w:start w:val="1"/>
      <w:numFmt w:val="lowerRoman"/>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0" w15:restartNumberingAfterBreak="0">
    <w:nsid w:val="5B354DB2"/>
    <w:multiLevelType w:val="hybridMultilevel"/>
    <w:tmpl w:val="E2CC4876"/>
    <w:lvl w:ilvl="0" w:tplc="EBC21B6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5D9E42F0"/>
    <w:multiLevelType w:val="hybridMultilevel"/>
    <w:tmpl w:val="6340F7D4"/>
    <w:lvl w:ilvl="0" w:tplc="DC0C5F0A">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DE317F0"/>
    <w:multiLevelType w:val="hybridMultilevel"/>
    <w:tmpl w:val="191223BC"/>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5F1C029A"/>
    <w:multiLevelType w:val="hybridMultilevel"/>
    <w:tmpl w:val="ECDC6E1C"/>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F76056C"/>
    <w:multiLevelType w:val="hybridMultilevel"/>
    <w:tmpl w:val="52E0C778"/>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60561915"/>
    <w:multiLevelType w:val="hybridMultilevel"/>
    <w:tmpl w:val="28B06C4C"/>
    <w:lvl w:ilvl="0" w:tplc="072431A4">
      <w:start w:val="1"/>
      <w:numFmt w:val="lowerLetter"/>
      <w:lvlText w:val="%1)"/>
      <w:lvlJc w:val="left"/>
      <w:pPr>
        <w:tabs>
          <w:tab w:val="num" w:pos="1287"/>
        </w:tabs>
        <w:ind w:left="1287" w:hanging="363"/>
      </w:pPr>
    </w:lvl>
    <w:lvl w:ilvl="1" w:tplc="81FC3AF8">
      <w:start w:val="1"/>
      <w:numFmt w:val="upperRoman"/>
      <w:lvlText w:val="%2)"/>
      <w:lvlJc w:val="right"/>
      <w:pPr>
        <w:tabs>
          <w:tab w:val="num" w:pos="1260"/>
        </w:tabs>
        <w:ind w:left="126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60F158AA"/>
    <w:multiLevelType w:val="hybridMultilevel"/>
    <w:tmpl w:val="53FA0BAE"/>
    <w:lvl w:ilvl="0" w:tplc="971801F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1984B4D"/>
    <w:multiLevelType w:val="hybridMultilevel"/>
    <w:tmpl w:val="3EB2910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62521CB2"/>
    <w:multiLevelType w:val="hybridMultilevel"/>
    <w:tmpl w:val="2A14CA50"/>
    <w:lvl w:ilvl="0" w:tplc="9A7E4478">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3D81710"/>
    <w:multiLevelType w:val="hybridMultilevel"/>
    <w:tmpl w:val="0B725A88"/>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53D2727"/>
    <w:multiLevelType w:val="hybridMultilevel"/>
    <w:tmpl w:val="7D14EDBA"/>
    <w:lvl w:ilvl="0" w:tplc="3C3ADDC0">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5B63BD2"/>
    <w:multiLevelType w:val="hybridMultilevel"/>
    <w:tmpl w:val="71BA6F2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65F42074"/>
    <w:multiLevelType w:val="hybridMultilevel"/>
    <w:tmpl w:val="8F18044A"/>
    <w:lvl w:ilvl="0" w:tplc="25E4F154">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15:restartNumberingAfterBreak="0">
    <w:nsid w:val="6630052D"/>
    <w:multiLevelType w:val="hybridMultilevel"/>
    <w:tmpl w:val="9E06C860"/>
    <w:lvl w:ilvl="0" w:tplc="307203D8">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66454423"/>
    <w:multiLevelType w:val="hybridMultilevel"/>
    <w:tmpl w:val="8C46F4CE"/>
    <w:lvl w:ilvl="0" w:tplc="3B7C7E04">
      <w:start w:val="1"/>
      <w:numFmt w:val="lowerRoman"/>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5" w15:restartNumberingAfterBreak="0">
    <w:nsid w:val="667F6267"/>
    <w:multiLevelType w:val="hybridMultilevel"/>
    <w:tmpl w:val="B462A072"/>
    <w:lvl w:ilvl="0" w:tplc="BA0A9BD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66E07DD1"/>
    <w:multiLevelType w:val="hybridMultilevel"/>
    <w:tmpl w:val="17DEEDD6"/>
    <w:lvl w:ilvl="0" w:tplc="EBC21B6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67155DD6"/>
    <w:multiLevelType w:val="hybridMultilevel"/>
    <w:tmpl w:val="AABA44BC"/>
    <w:lvl w:ilvl="0" w:tplc="3B7C7E04">
      <w:start w:val="1"/>
      <w:numFmt w:val="lowerRoman"/>
      <w:lvlText w:val="%1)"/>
      <w:lvlJc w:val="left"/>
      <w:pPr>
        <w:tabs>
          <w:tab w:val="num" w:pos="1260"/>
        </w:tabs>
        <w:ind w:left="1260" w:hanging="18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67E2191B"/>
    <w:multiLevelType w:val="multilevel"/>
    <w:tmpl w:val="ACB080D4"/>
    <w:lvl w:ilvl="0">
      <w:start w:val="1"/>
      <w:numFmt w:val="lowerLetter"/>
      <w:lvlText w:val="%1)"/>
      <w:lvlJc w:val="left"/>
      <w:pPr>
        <w:tabs>
          <w:tab w:val="num" w:pos="1287"/>
        </w:tabs>
        <w:ind w:left="128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686951EE"/>
    <w:multiLevelType w:val="hybridMultilevel"/>
    <w:tmpl w:val="D2A233E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692049CC"/>
    <w:multiLevelType w:val="hybridMultilevel"/>
    <w:tmpl w:val="D398F92C"/>
    <w:lvl w:ilvl="0" w:tplc="5058D18C">
      <w:start w:val="1"/>
      <w:numFmt w:val="lowerLetter"/>
      <w:lvlText w:val="%1)"/>
      <w:lvlJc w:val="left"/>
      <w:pPr>
        <w:tabs>
          <w:tab w:val="num" w:pos="2415"/>
        </w:tabs>
        <w:ind w:left="2415"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697629CC"/>
    <w:multiLevelType w:val="hybridMultilevel"/>
    <w:tmpl w:val="7EC8569A"/>
    <w:lvl w:ilvl="0" w:tplc="A5E81FA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6ADD773B"/>
    <w:multiLevelType w:val="hybridMultilevel"/>
    <w:tmpl w:val="DE2A8EF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6AED5CD5"/>
    <w:multiLevelType w:val="hybridMultilevel"/>
    <w:tmpl w:val="E7065594"/>
    <w:lvl w:ilvl="0" w:tplc="BA0A9BD0">
      <w:start w:val="1"/>
      <w:numFmt w:val="lowerLetter"/>
      <w:lvlText w:val="%1)"/>
      <w:lvlJc w:val="left"/>
      <w:pPr>
        <w:tabs>
          <w:tab w:val="num" w:pos="1491"/>
        </w:tabs>
        <w:ind w:left="1491" w:hanging="567"/>
      </w:pPr>
    </w:lvl>
    <w:lvl w:ilvl="1" w:tplc="3B7C7E04">
      <w:start w:val="1"/>
      <w:numFmt w:val="lowerRoman"/>
      <w:lvlText w:val="%2)"/>
      <w:lvlJc w:val="left"/>
      <w:pPr>
        <w:tabs>
          <w:tab w:val="num" w:pos="1260"/>
        </w:tabs>
        <w:ind w:left="1260" w:hanging="18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6AFF1473"/>
    <w:multiLevelType w:val="hybridMultilevel"/>
    <w:tmpl w:val="74346C50"/>
    <w:lvl w:ilvl="0" w:tplc="3B7C7E04">
      <w:start w:val="1"/>
      <w:numFmt w:val="lowerRoman"/>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15:restartNumberingAfterBreak="0">
    <w:nsid w:val="6BA57938"/>
    <w:multiLevelType w:val="hybridMultilevel"/>
    <w:tmpl w:val="4CEC916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BF31FF6"/>
    <w:multiLevelType w:val="hybridMultilevel"/>
    <w:tmpl w:val="3DB0FE44"/>
    <w:lvl w:ilvl="0" w:tplc="04190017">
      <w:start w:val="1"/>
      <w:numFmt w:val="lowerLetter"/>
      <w:lvlText w:val="%1)"/>
      <w:lvlJc w:val="left"/>
      <w:pPr>
        <w:tabs>
          <w:tab w:val="num" w:pos="1287"/>
        </w:tabs>
        <w:ind w:left="1287" w:hanging="360"/>
      </w:pPr>
    </w:lvl>
    <w:lvl w:ilvl="1" w:tplc="7B8062B2">
      <w:start w:val="1"/>
      <w:numFmt w:val="upperRoman"/>
      <w:lvlText w:val="%2)"/>
      <w:lvlJc w:val="right"/>
      <w:pPr>
        <w:tabs>
          <w:tab w:val="num" w:pos="1827"/>
        </w:tabs>
        <w:ind w:left="1827" w:hanging="180"/>
      </w:pPr>
    </w:lvl>
    <w:lvl w:ilvl="2" w:tplc="04190017">
      <w:start w:val="1"/>
      <w:numFmt w:val="lowerLetter"/>
      <w:lvlText w:val="%3)"/>
      <w:lvlJc w:val="left"/>
      <w:pPr>
        <w:tabs>
          <w:tab w:val="num" w:pos="2907"/>
        </w:tabs>
        <w:ind w:left="2907"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CFE1170"/>
    <w:multiLevelType w:val="hybridMultilevel"/>
    <w:tmpl w:val="37E48E0E"/>
    <w:lvl w:ilvl="0" w:tplc="EBC21B6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6D616F88"/>
    <w:multiLevelType w:val="hybridMultilevel"/>
    <w:tmpl w:val="12D84A00"/>
    <w:lvl w:ilvl="0" w:tplc="5058D18C">
      <w:start w:val="1"/>
      <w:numFmt w:val="lowerLetter"/>
      <w:lvlText w:val="%1)"/>
      <w:lvlJc w:val="left"/>
      <w:pPr>
        <w:tabs>
          <w:tab w:val="num" w:pos="2415"/>
        </w:tabs>
        <w:ind w:left="2415"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6E8706C3"/>
    <w:multiLevelType w:val="hybridMultilevel"/>
    <w:tmpl w:val="0E7E42E2"/>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F3B7ADE"/>
    <w:multiLevelType w:val="hybridMultilevel"/>
    <w:tmpl w:val="F5B48FF8"/>
    <w:lvl w:ilvl="0" w:tplc="B8063F5C">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F6D6641"/>
    <w:multiLevelType w:val="hybridMultilevel"/>
    <w:tmpl w:val="3D8C766A"/>
    <w:lvl w:ilvl="0" w:tplc="2C2CE6B4">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F9913C1"/>
    <w:multiLevelType w:val="hybridMultilevel"/>
    <w:tmpl w:val="53544DF2"/>
    <w:lvl w:ilvl="0" w:tplc="6D2EEAFA">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712032DE"/>
    <w:multiLevelType w:val="hybridMultilevel"/>
    <w:tmpl w:val="66E84664"/>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72603005"/>
    <w:multiLevelType w:val="hybridMultilevel"/>
    <w:tmpl w:val="F2041512"/>
    <w:lvl w:ilvl="0" w:tplc="637E73E0">
      <w:start w:val="1"/>
      <w:numFmt w:val="lowerRoman"/>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2DA6CA5"/>
    <w:multiLevelType w:val="hybridMultilevel"/>
    <w:tmpl w:val="A704B676"/>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38B79D4"/>
    <w:multiLevelType w:val="hybridMultilevel"/>
    <w:tmpl w:val="F7E0E7CE"/>
    <w:lvl w:ilvl="0" w:tplc="F75AE5EE">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52D0041"/>
    <w:multiLevelType w:val="hybridMultilevel"/>
    <w:tmpl w:val="FD42825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90B6390"/>
    <w:multiLevelType w:val="hybridMultilevel"/>
    <w:tmpl w:val="CC6AACF0"/>
    <w:lvl w:ilvl="0" w:tplc="60E816CC">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79D95550"/>
    <w:multiLevelType w:val="hybridMultilevel"/>
    <w:tmpl w:val="A224B42C"/>
    <w:lvl w:ilvl="0" w:tplc="3B7C7E04">
      <w:start w:val="1"/>
      <w:numFmt w:val="lowerRoman"/>
      <w:lvlText w:val="%1)"/>
      <w:lvlJc w:val="left"/>
      <w:pPr>
        <w:tabs>
          <w:tab w:val="num" w:pos="2367"/>
        </w:tabs>
        <w:ind w:left="2367" w:hanging="567"/>
      </w:pPr>
      <w:rPr>
        <w:rFonts w:hint="default"/>
      </w:rPr>
    </w:lvl>
    <w:lvl w:ilvl="1" w:tplc="EC3A349C">
      <w:start w:val="8"/>
      <w:numFmt w:val="lowerLetter"/>
      <w:lvlText w:val="%2)"/>
      <w:lvlJc w:val="left"/>
      <w:pPr>
        <w:tabs>
          <w:tab w:val="num" w:pos="2367"/>
        </w:tabs>
        <w:ind w:left="2367" w:hanging="567"/>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A55595D"/>
    <w:multiLevelType w:val="hybridMultilevel"/>
    <w:tmpl w:val="331C2934"/>
    <w:lvl w:ilvl="0" w:tplc="971801F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A6A7BAD"/>
    <w:multiLevelType w:val="hybridMultilevel"/>
    <w:tmpl w:val="552CDC80"/>
    <w:lvl w:ilvl="0" w:tplc="0BDA0D3E">
      <w:start w:val="1"/>
      <w:numFmt w:val="lowerLetter"/>
      <w:lvlText w:val="%1)"/>
      <w:lvlJc w:val="left"/>
      <w:pPr>
        <w:tabs>
          <w:tab w:val="num" w:pos="1287"/>
        </w:tabs>
        <w:ind w:left="1287" w:hanging="363"/>
      </w:pPr>
    </w:lvl>
    <w:lvl w:ilvl="1" w:tplc="7B8062B2">
      <w:start w:val="1"/>
      <w:numFmt w:val="upperRoman"/>
      <w:lvlText w:val="%2)"/>
      <w:lvlJc w:val="right"/>
      <w:pPr>
        <w:tabs>
          <w:tab w:val="num" w:pos="1260"/>
        </w:tabs>
        <w:ind w:left="126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A9326BF"/>
    <w:multiLevelType w:val="hybridMultilevel"/>
    <w:tmpl w:val="E05CDD3A"/>
    <w:lvl w:ilvl="0" w:tplc="04190017">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B036F64"/>
    <w:multiLevelType w:val="hybridMultilevel"/>
    <w:tmpl w:val="59B257E6"/>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7B1350AE"/>
    <w:multiLevelType w:val="hybridMultilevel"/>
    <w:tmpl w:val="C644944E"/>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C150663"/>
    <w:multiLevelType w:val="hybridMultilevel"/>
    <w:tmpl w:val="0770C96E"/>
    <w:lvl w:ilvl="0" w:tplc="04190017">
      <w:start w:val="1"/>
      <w:numFmt w:val="low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3B7C7E04">
      <w:start w:val="1"/>
      <w:numFmt w:val="lowerRoman"/>
      <w:lvlText w:val="%3)"/>
      <w:lvlJc w:val="left"/>
      <w:pPr>
        <w:tabs>
          <w:tab w:val="num" w:pos="1986"/>
        </w:tabs>
        <w:ind w:left="1986" w:hanging="567"/>
      </w:pPr>
      <w:rPr>
        <w:rFont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7C8D0585"/>
    <w:multiLevelType w:val="hybridMultilevel"/>
    <w:tmpl w:val="E52210BC"/>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CCB5958"/>
    <w:multiLevelType w:val="hybridMultilevel"/>
    <w:tmpl w:val="A4E46790"/>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7D6D0EFE"/>
    <w:multiLevelType w:val="hybridMultilevel"/>
    <w:tmpl w:val="928C8C8A"/>
    <w:lvl w:ilvl="0" w:tplc="0BDA0D3E">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DEB74BD"/>
    <w:multiLevelType w:val="hybridMultilevel"/>
    <w:tmpl w:val="AA72410C"/>
    <w:lvl w:ilvl="0" w:tplc="04190017">
      <w:start w:val="1"/>
      <w:numFmt w:val="low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7E123D59"/>
    <w:multiLevelType w:val="hybridMultilevel"/>
    <w:tmpl w:val="8E90A988"/>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15:restartNumberingAfterBreak="0">
    <w:nsid w:val="7EC94AA3"/>
    <w:multiLevelType w:val="hybridMultilevel"/>
    <w:tmpl w:val="43F22DA6"/>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9"/>
  </w:num>
  <w:num w:numId="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2"/>
  </w:num>
  <w:num w:numId="120">
    <w:abstractNumId w:val="0"/>
  </w:num>
  <w:num w:numId="121">
    <w:abstractNumId w:val="5"/>
  </w:num>
  <w:num w:numId="122">
    <w:abstractNumId w:val="77"/>
  </w:num>
  <w:num w:numId="123">
    <w:abstractNumId w:val="2"/>
  </w:num>
  <w:num w:numId="124">
    <w:abstractNumId w:val="103"/>
  </w:num>
  <w:num w:numId="125">
    <w:abstractNumId w:val="15"/>
  </w:num>
  <w:num w:numId="126">
    <w:abstractNumId w:val="78"/>
  </w:num>
  <w:num w:numId="127">
    <w:abstractNumId w:val="75"/>
  </w:num>
  <w:num w:numId="128">
    <w:abstractNumId w:val="94"/>
  </w:num>
  <w:num w:numId="129">
    <w:abstractNumId w:val="79"/>
  </w:num>
  <w:num w:numId="130">
    <w:abstractNumId w:val="21"/>
  </w:num>
  <w:num w:numId="131">
    <w:abstractNumId w:val="8"/>
  </w:num>
  <w:num w:numId="132">
    <w:abstractNumId w:val="74"/>
  </w:num>
  <w:num w:numId="133">
    <w:abstractNumId w:val="122"/>
  </w:num>
  <w:num w:numId="134">
    <w:abstractNumId w:val="19"/>
  </w:num>
  <w:num w:numId="135">
    <w:abstractNumId w:val="65"/>
  </w:num>
  <w:num w:numId="136">
    <w:abstractNumId w:val="104"/>
  </w:num>
  <w:num w:numId="137">
    <w:abstractNumId w:val="40"/>
  </w:num>
  <w:num w:numId="138">
    <w:abstractNumId w:val="11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11A"/>
    <w:rsid w:val="00000A80"/>
    <w:rsid w:val="00000C47"/>
    <w:rsid w:val="0000130E"/>
    <w:rsid w:val="00001BA3"/>
    <w:rsid w:val="00001E25"/>
    <w:rsid w:val="00002030"/>
    <w:rsid w:val="00002322"/>
    <w:rsid w:val="0000253C"/>
    <w:rsid w:val="00002722"/>
    <w:rsid w:val="00002816"/>
    <w:rsid w:val="000029DA"/>
    <w:rsid w:val="00002B36"/>
    <w:rsid w:val="00002D51"/>
    <w:rsid w:val="0000386B"/>
    <w:rsid w:val="000038A0"/>
    <w:rsid w:val="000050E9"/>
    <w:rsid w:val="0000540F"/>
    <w:rsid w:val="00005C47"/>
    <w:rsid w:val="00005DDF"/>
    <w:rsid w:val="000061DE"/>
    <w:rsid w:val="0000625F"/>
    <w:rsid w:val="00006486"/>
    <w:rsid w:val="00006A61"/>
    <w:rsid w:val="00007006"/>
    <w:rsid w:val="00010226"/>
    <w:rsid w:val="00010E72"/>
    <w:rsid w:val="00010FC7"/>
    <w:rsid w:val="00010FCD"/>
    <w:rsid w:val="00011C36"/>
    <w:rsid w:val="00011E70"/>
    <w:rsid w:val="00013707"/>
    <w:rsid w:val="00013825"/>
    <w:rsid w:val="000140DD"/>
    <w:rsid w:val="000150AA"/>
    <w:rsid w:val="0001583B"/>
    <w:rsid w:val="00015BFB"/>
    <w:rsid w:val="00015C4A"/>
    <w:rsid w:val="00015F74"/>
    <w:rsid w:val="000161D5"/>
    <w:rsid w:val="00016412"/>
    <w:rsid w:val="00016986"/>
    <w:rsid w:val="00016B3A"/>
    <w:rsid w:val="00017244"/>
    <w:rsid w:val="000172A5"/>
    <w:rsid w:val="00017534"/>
    <w:rsid w:val="00017CEA"/>
    <w:rsid w:val="00017E49"/>
    <w:rsid w:val="00020304"/>
    <w:rsid w:val="0002062D"/>
    <w:rsid w:val="00020BAB"/>
    <w:rsid w:val="00020DBD"/>
    <w:rsid w:val="000213DE"/>
    <w:rsid w:val="0002146B"/>
    <w:rsid w:val="00021A34"/>
    <w:rsid w:val="00021EA8"/>
    <w:rsid w:val="000220C0"/>
    <w:rsid w:val="000229F2"/>
    <w:rsid w:val="00022A4D"/>
    <w:rsid w:val="00022A7F"/>
    <w:rsid w:val="00023066"/>
    <w:rsid w:val="000230C2"/>
    <w:rsid w:val="000235AE"/>
    <w:rsid w:val="00023D06"/>
    <w:rsid w:val="00024B88"/>
    <w:rsid w:val="00024D67"/>
    <w:rsid w:val="000257B8"/>
    <w:rsid w:val="00026967"/>
    <w:rsid w:val="00027036"/>
    <w:rsid w:val="00027347"/>
    <w:rsid w:val="000273A2"/>
    <w:rsid w:val="00027413"/>
    <w:rsid w:val="0003004F"/>
    <w:rsid w:val="00030807"/>
    <w:rsid w:val="00030F3A"/>
    <w:rsid w:val="000312F0"/>
    <w:rsid w:val="00031C4A"/>
    <w:rsid w:val="00031E0C"/>
    <w:rsid w:val="00032233"/>
    <w:rsid w:val="000324A6"/>
    <w:rsid w:val="000324D0"/>
    <w:rsid w:val="0003297F"/>
    <w:rsid w:val="00032D89"/>
    <w:rsid w:val="00033246"/>
    <w:rsid w:val="00033D3E"/>
    <w:rsid w:val="000348EF"/>
    <w:rsid w:val="00034D03"/>
    <w:rsid w:val="00034DA1"/>
    <w:rsid w:val="000358E0"/>
    <w:rsid w:val="00035DC5"/>
    <w:rsid w:val="00036780"/>
    <w:rsid w:val="00036C56"/>
    <w:rsid w:val="00037162"/>
    <w:rsid w:val="00037919"/>
    <w:rsid w:val="00041356"/>
    <w:rsid w:val="00041810"/>
    <w:rsid w:val="000423BD"/>
    <w:rsid w:val="0004250E"/>
    <w:rsid w:val="0004255D"/>
    <w:rsid w:val="00042D97"/>
    <w:rsid w:val="00042E97"/>
    <w:rsid w:val="00042F48"/>
    <w:rsid w:val="00042FCC"/>
    <w:rsid w:val="00043427"/>
    <w:rsid w:val="0004344F"/>
    <w:rsid w:val="000434E0"/>
    <w:rsid w:val="000437E0"/>
    <w:rsid w:val="00043B7D"/>
    <w:rsid w:val="00043D1C"/>
    <w:rsid w:val="00043FDF"/>
    <w:rsid w:val="00044BE0"/>
    <w:rsid w:val="00044D0B"/>
    <w:rsid w:val="00044DB8"/>
    <w:rsid w:val="00045212"/>
    <w:rsid w:val="000453F0"/>
    <w:rsid w:val="00045508"/>
    <w:rsid w:val="000457A2"/>
    <w:rsid w:val="00045D49"/>
    <w:rsid w:val="00046375"/>
    <w:rsid w:val="000463FD"/>
    <w:rsid w:val="00046CE6"/>
    <w:rsid w:val="00046F2E"/>
    <w:rsid w:val="00047478"/>
    <w:rsid w:val="000474AA"/>
    <w:rsid w:val="000476B4"/>
    <w:rsid w:val="00047DE5"/>
    <w:rsid w:val="0005004D"/>
    <w:rsid w:val="000509DC"/>
    <w:rsid w:val="00050B08"/>
    <w:rsid w:val="00050BCA"/>
    <w:rsid w:val="00050CF9"/>
    <w:rsid w:val="00050F36"/>
    <w:rsid w:val="00051234"/>
    <w:rsid w:val="000513F4"/>
    <w:rsid w:val="00051981"/>
    <w:rsid w:val="0005223F"/>
    <w:rsid w:val="000526AB"/>
    <w:rsid w:val="000527FD"/>
    <w:rsid w:val="000528F3"/>
    <w:rsid w:val="00052EE9"/>
    <w:rsid w:val="000534AE"/>
    <w:rsid w:val="000536C0"/>
    <w:rsid w:val="00053C07"/>
    <w:rsid w:val="000545C7"/>
    <w:rsid w:val="0005463C"/>
    <w:rsid w:val="00054837"/>
    <w:rsid w:val="00054AD5"/>
    <w:rsid w:val="00054B83"/>
    <w:rsid w:val="00054CF7"/>
    <w:rsid w:val="0005522F"/>
    <w:rsid w:val="00055518"/>
    <w:rsid w:val="000557E6"/>
    <w:rsid w:val="00055ADE"/>
    <w:rsid w:val="00055BE6"/>
    <w:rsid w:val="00055D85"/>
    <w:rsid w:val="000564A8"/>
    <w:rsid w:val="00056A31"/>
    <w:rsid w:val="00056F7B"/>
    <w:rsid w:val="00057030"/>
    <w:rsid w:val="00057292"/>
    <w:rsid w:val="000574B1"/>
    <w:rsid w:val="000577E4"/>
    <w:rsid w:val="00057F01"/>
    <w:rsid w:val="000602B1"/>
    <w:rsid w:val="00060378"/>
    <w:rsid w:val="00060B12"/>
    <w:rsid w:val="0006193F"/>
    <w:rsid w:val="00061AD0"/>
    <w:rsid w:val="000622A0"/>
    <w:rsid w:val="00062745"/>
    <w:rsid w:val="0006288B"/>
    <w:rsid w:val="00062A9C"/>
    <w:rsid w:val="00062B1B"/>
    <w:rsid w:val="00062DE6"/>
    <w:rsid w:val="0006341D"/>
    <w:rsid w:val="00064314"/>
    <w:rsid w:val="00064563"/>
    <w:rsid w:val="0006457A"/>
    <w:rsid w:val="00064CAC"/>
    <w:rsid w:val="00064D00"/>
    <w:rsid w:val="00064D91"/>
    <w:rsid w:val="0006613F"/>
    <w:rsid w:val="000663C1"/>
    <w:rsid w:val="00066663"/>
    <w:rsid w:val="00066850"/>
    <w:rsid w:val="0006699B"/>
    <w:rsid w:val="00066D50"/>
    <w:rsid w:val="00066FE5"/>
    <w:rsid w:val="00067AF0"/>
    <w:rsid w:val="00070891"/>
    <w:rsid w:val="000709C2"/>
    <w:rsid w:val="000709C8"/>
    <w:rsid w:val="00070CF5"/>
    <w:rsid w:val="000723AF"/>
    <w:rsid w:val="000724C4"/>
    <w:rsid w:val="00072852"/>
    <w:rsid w:val="00072AF5"/>
    <w:rsid w:val="00072BA0"/>
    <w:rsid w:val="00072CA2"/>
    <w:rsid w:val="000734C6"/>
    <w:rsid w:val="000735C4"/>
    <w:rsid w:val="00073A13"/>
    <w:rsid w:val="00073F6C"/>
    <w:rsid w:val="00073FDE"/>
    <w:rsid w:val="0007406B"/>
    <w:rsid w:val="000749D7"/>
    <w:rsid w:val="00074A1A"/>
    <w:rsid w:val="00074DC3"/>
    <w:rsid w:val="00075665"/>
    <w:rsid w:val="00075AEA"/>
    <w:rsid w:val="00075AEE"/>
    <w:rsid w:val="00075CF9"/>
    <w:rsid w:val="00075D17"/>
    <w:rsid w:val="00075D6D"/>
    <w:rsid w:val="000761B3"/>
    <w:rsid w:val="0007661A"/>
    <w:rsid w:val="00077331"/>
    <w:rsid w:val="0007738D"/>
    <w:rsid w:val="0007776C"/>
    <w:rsid w:val="00077898"/>
    <w:rsid w:val="000805CC"/>
    <w:rsid w:val="0008119A"/>
    <w:rsid w:val="0008162D"/>
    <w:rsid w:val="000818C0"/>
    <w:rsid w:val="0008224B"/>
    <w:rsid w:val="00082B25"/>
    <w:rsid w:val="00082C13"/>
    <w:rsid w:val="00082DEB"/>
    <w:rsid w:val="000833A5"/>
    <w:rsid w:val="00083C8B"/>
    <w:rsid w:val="00083D94"/>
    <w:rsid w:val="00083DE6"/>
    <w:rsid w:val="0008437E"/>
    <w:rsid w:val="00084B2E"/>
    <w:rsid w:val="0008503B"/>
    <w:rsid w:val="0008519F"/>
    <w:rsid w:val="00085945"/>
    <w:rsid w:val="0008652F"/>
    <w:rsid w:val="00086ACF"/>
    <w:rsid w:val="00086CF2"/>
    <w:rsid w:val="00086CF8"/>
    <w:rsid w:val="000877CC"/>
    <w:rsid w:val="000879E8"/>
    <w:rsid w:val="0009004B"/>
    <w:rsid w:val="0009025D"/>
    <w:rsid w:val="0009033C"/>
    <w:rsid w:val="000914E6"/>
    <w:rsid w:val="000918C9"/>
    <w:rsid w:val="00091A69"/>
    <w:rsid w:val="00092127"/>
    <w:rsid w:val="000929DF"/>
    <w:rsid w:val="00092D8E"/>
    <w:rsid w:val="00093125"/>
    <w:rsid w:val="00093330"/>
    <w:rsid w:val="000939FF"/>
    <w:rsid w:val="00093DA2"/>
    <w:rsid w:val="00094685"/>
    <w:rsid w:val="00094765"/>
    <w:rsid w:val="00094883"/>
    <w:rsid w:val="000949BB"/>
    <w:rsid w:val="00094C36"/>
    <w:rsid w:val="0009514C"/>
    <w:rsid w:val="00095258"/>
    <w:rsid w:val="00095506"/>
    <w:rsid w:val="0009550B"/>
    <w:rsid w:val="00096093"/>
    <w:rsid w:val="00096111"/>
    <w:rsid w:val="000961C8"/>
    <w:rsid w:val="000969D6"/>
    <w:rsid w:val="00096E60"/>
    <w:rsid w:val="00096E94"/>
    <w:rsid w:val="0009714A"/>
    <w:rsid w:val="000972DF"/>
    <w:rsid w:val="00097650"/>
    <w:rsid w:val="00097B49"/>
    <w:rsid w:val="00097C1D"/>
    <w:rsid w:val="00097DDF"/>
    <w:rsid w:val="00097DE3"/>
    <w:rsid w:val="000A05EB"/>
    <w:rsid w:val="000A05F1"/>
    <w:rsid w:val="000A086B"/>
    <w:rsid w:val="000A0984"/>
    <w:rsid w:val="000A0985"/>
    <w:rsid w:val="000A0B38"/>
    <w:rsid w:val="000A1922"/>
    <w:rsid w:val="000A1BA7"/>
    <w:rsid w:val="000A1D09"/>
    <w:rsid w:val="000A244A"/>
    <w:rsid w:val="000A2BC3"/>
    <w:rsid w:val="000A32D6"/>
    <w:rsid w:val="000A3452"/>
    <w:rsid w:val="000A3AC4"/>
    <w:rsid w:val="000A3BAA"/>
    <w:rsid w:val="000A4040"/>
    <w:rsid w:val="000A4665"/>
    <w:rsid w:val="000A4DF7"/>
    <w:rsid w:val="000A521F"/>
    <w:rsid w:val="000A53E5"/>
    <w:rsid w:val="000A54CB"/>
    <w:rsid w:val="000A5CE6"/>
    <w:rsid w:val="000A6635"/>
    <w:rsid w:val="000A6E5B"/>
    <w:rsid w:val="000A7372"/>
    <w:rsid w:val="000B0158"/>
    <w:rsid w:val="000B06AA"/>
    <w:rsid w:val="000B0DD1"/>
    <w:rsid w:val="000B1478"/>
    <w:rsid w:val="000B2377"/>
    <w:rsid w:val="000B24B4"/>
    <w:rsid w:val="000B3393"/>
    <w:rsid w:val="000B34A8"/>
    <w:rsid w:val="000B35CB"/>
    <w:rsid w:val="000B380C"/>
    <w:rsid w:val="000B4276"/>
    <w:rsid w:val="000B4392"/>
    <w:rsid w:val="000B4579"/>
    <w:rsid w:val="000B467F"/>
    <w:rsid w:val="000B5932"/>
    <w:rsid w:val="000B5E35"/>
    <w:rsid w:val="000B671B"/>
    <w:rsid w:val="000B6D79"/>
    <w:rsid w:val="000B7020"/>
    <w:rsid w:val="000B7121"/>
    <w:rsid w:val="000B7D57"/>
    <w:rsid w:val="000B7F7E"/>
    <w:rsid w:val="000C10D8"/>
    <w:rsid w:val="000C13B4"/>
    <w:rsid w:val="000C1B10"/>
    <w:rsid w:val="000C21C6"/>
    <w:rsid w:val="000C25A7"/>
    <w:rsid w:val="000C289B"/>
    <w:rsid w:val="000C33C1"/>
    <w:rsid w:val="000C39D2"/>
    <w:rsid w:val="000C3A26"/>
    <w:rsid w:val="000C44BE"/>
    <w:rsid w:val="000C4E0F"/>
    <w:rsid w:val="000C55AF"/>
    <w:rsid w:val="000C5DB2"/>
    <w:rsid w:val="000C5E52"/>
    <w:rsid w:val="000C6277"/>
    <w:rsid w:val="000C65E0"/>
    <w:rsid w:val="000C67F0"/>
    <w:rsid w:val="000C6DAB"/>
    <w:rsid w:val="000C74A3"/>
    <w:rsid w:val="000C7C1D"/>
    <w:rsid w:val="000C7E5B"/>
    <w:rsid w:val="000D072B"/>
    <w:rsid w:val="000D0AFF"/>
    <w:rsid w:val="000D145F"/>
    <w:rsid w:val="000D15DF"/>
    <w:rsid w:val="000D196B"/>
    <w:rsid w:val="000D1B01"/>
    <w:rsid w:val="000D29B0"/>
    <w:rsid w:val="000D2A9E"/>
    <w:rsid w:val="000D2C4A"/>
    <w:rsid w:val="000D2FC3"/>
    <w:rsid w:val="000D3230"/>
    <w:rsid w:val="000D391A"/>
    <w:rsid w:val="000D3C14"/>
    <w:rsid w:val="000D4489"/>
    <w:rsid w:val="000D4498"/>
    <w:rsid w:val="000D44C0"/>
    <w:rsid w:val="000D4927"/>
    <w:rsid w:val="000D49B6"/>
    <w:rsid w:val="000D4B3E"/>
    <w:rsid w:val="000D6234"/>
    <w:rsid w:val="000D6FE1"/>
    <w:rsid w:val="000D7837"/>
    <w:rsid w:val="000D7D3F"/>
    <w:rsid w:val="000E0015"/>
    <w:rsid w:val="000E06DC"/>
    <w:rsid w:val="000E0C2E"/>
    <w:rsid w:val="000E0D30"/>
    <w:rsid w:val="000E0F46"/>
    <w:rsid w:val="000E0FAF"/>
    <w:rsid w:val="000E27A6"/>
    <w:rsid w:val="000E2AE5"/>
    <w:rsid w:val="000E2D3B"/>
    <w:rsid w:val="000E2EF9"/>
    <w:rsid w:val="000E31B2"/>
    <w:rsid w:val="000E3A73"/>
    <w:rsid w:val="000E4819"/>
    <w:rsid w:val="000E5263"/>
    <w:rsid w:val="000E54F0"/>
    <w:rsid w:val="000E5819"/>
    <w:rsid w:val="000E5D2B"/>
    <w:rsid w:val="000E61C9"/>
    <w:rsid w:val="000E69F7"/>
    <w:rsid w:val="000E7745"/>
    <w:rsid w:val="000E7971"/>
    <w:rsid w:val="000F08F4"/>
    <w:rsid w:val="000F0DC9"/>
    <w:rsid w:val="000F10DA"/>
    <w:rsid w:val="000F1195"/>
    <w:rsid w:val="000F1E94"/>
    <w:rsid w:val="000F1F31"/>
    <w:rsid w:val="000F2073"/>
    <w:rsid w:val="000F24AC"/>
    <w:rsid w:val="000F31E2"/>
    <w:rsid w:val="000F3208"/>
    <w:rsid w:val="000F3E6B"/>
    <w:rsid w:val="000F3E8B"/>
    <w:rsid w:val="000F424A"/>
    <w:rsid w:val="000F4A55"/>
    <w:rsid w:val="000F5737"/>
    <w:rsid w:val="000F5D1E"/>
    <w:rsid w:val="000F5D87"/>
    <w:rsid w:val="000F6970"/>
    <w:rsid w:val="000F6E22"/>
    <w:rsid w:val="000F77A8"/>
    <w:rsid w:val="000F78B5"/>
    <w:rsid w:val="000F79CF"/>
    <w:rsid w:val="00100173"/>
    <w:rsid w:val="0010078D"/>
    <w:rsid w:val="00100AA4"/>
    <w:rsid w:val="00100B15"/>
    <w:rsid w:val="00101782"/>
    <w:rsid w:val="0010189F"/>
    <w:rsid w:val="00101C7B"/>
    <w:rsid w:val="00102226"/>
    <w:rsid w:val="00102969"/>
    <w:rsid w:val="00102A01"/>
    <w:rsid w:val="00102B77"/>
    <w:rsid w:val="00102E0B"/>
    <w:rsid w:val="00102EDE"/>
    <w:rsid w:val="00103093"/>
    <w:rsid w:val="001031D0"/>
    <w:rsid w:val="001040EB"/>
    <w:rsid w:val="00104882"/>
    <w:rsid w:val="00104CC5"/>
    <w:rsid w:val="00104E26"/>
    <w:rsid w:val="00104ECC"/>
    <w:rsid w:val="00104EE0"/>
    <w:rsid w:val="001051C9"/>
    <w:rsid w:val="00105204"/>
    <w:rsid w:val="001052E6"/>
    <w:rsid w:val="001054F2"/>
    <w:rsid w:val="00105985"/>
    <w:rsid w:val="00105B49"/>
    <w:rsid w:val="001060BB"/>
    <w:rsid w:val="00106A54"/>
    <w:rsid w:val="00106ADB"/>
    <w:rsid w:val="00106BCA"/>
    <w:rsid w:val="00106EB8"/>
    <w:rsid w:val="001072D6"/>
    <w:rsid w:val="0010796D"/>
    <w:rsid w:val="00107CE3"/>
    <w:rsid w:val="00107E3B"/>
    <w:rsid w:val="001101AA"/>
    <w:rsid w:val="001106A5"/>
    <w:rsid w:val="00110751"/>
    <w:rsid w:val="001109E7"/>
    <w:rsid w:val="001110C6"/>
    <w:rsid w:val="0011198C"/>
    <w:rsid w:val="00111BD3"/>
    <w:rsid w:val="00112CF7"/>
    <w:rsid w:val="00112E0E"/>
    <w:rsid w:val="001133F8"/>
    <w:rsid w:val="00113566"/>
    <w:rsid w:val="001140EC"/>
    <w:rsid w:val="001146DE"/>
    <w:rsid w:val="0011517E"/>
    <w:rsid w:val="00115B02"/>
    <w:rsid w:val="00115D7D"/>
    <w:rsid w:val="0011659B"/>
    <w:rsid w:val="0011706F"/>
    <w:rsid w:val="0011719E"/>
    <w:rsid w:val="001171A5"/>
    <w:rsid w:val="00117501"/>
    <w:rsid w:val="001177A3"/>
    <w:rsid w:val="00117D22"/>
    <w:rsid w:val="00117E8A"/>
    <w:rsid w:val="00120284"/>
    <w:rsid w:val="0012042B"/>
    <w:rsid w:val="001204A7"/>
    <w:rsid w:val="00120583"/>
    <w:rsid w:val="0012132E"/>
    <w:rsid w:val="00121A32"/>
    <w:rsid w:val="00121F28"/>
    <w:rsid w:val="00121FA9"/>
    <w:rsid w:val="0012225A"/>
    <w:rsid w:val="0012257D"/>
    <w:rsid w:val="00122954"/>
    <w:rsid w:val="00122F8C"/>
    <w:rsid w:val="0012303A"/>
    <w:rsid w:val="001232BC"/>
    <w:rsid w:val="0012337F"/>
    <w:rsid w:val="00124844"/>
    <w:rsid w:val="0012485E"/>
    <w:rsid w:val="00125519"/>
    <w:rsid w:val="00125DA9"/>
    <w:rsid w:val="001261B3"/>
    <w:rsid w:val="00127AF6"/>
    <w:rsid w:val="00127B6B"/>
    <w:rsid w:val="00127B9B"/>
    <w:rsid w:val="00127CCD"/>
    <w:rsid w:val="00127D65"/>
    <w:rsid w:val="00127E1F"/>
    <w:rsid w:val="00130274"/>
    <w:rsid w:val="00130EF7"/>
    <w:rsid w:val="00130F88"/>
    <w:rsid w:val="00131F0B"/>
    <w:rsid w:val="001323DF"/>
    <w:rsid w:val="00132599"/>
    <w:rsid w:val="0013275B"/>
    <w:rsid w:val="00132849"/>
    <w:rsid w:val="00132B11"/>
    <w:rsid w:val="00132DF4"/>
    <w:rsid w:val="00133105"/>
    <w:rsid w:val="0013332F"/>
    <w:rsid w:val="00133338"/>
    <w:rsid w:val="0013391C"/>
    <w:rsid w:val="00133925"/>
    <w:rsid w:val="00133EC9"/>
    <w:rsid w:val="001348D4"/>
    <w:rsid w:val="00134B04"/>
    <w:rsid w:val="001350C2"/>
    <w:rsid w:val="001355B5"/>
    <w:rsid w:val="001356A8"/>
    <w:rsid w:val="00136870"/>
    <w:rsid w:val="00136A87"/>
    <w:rsid w:val="00137465"/>
    <w:rsid w:val="00137746"/>
    <w:rsid w:val="00137794"/>
    <w:rsid w:val="001378A7"/>
    <w:rsid w:val="00137D33"/>
    <w:rsid w:val="001400D0"/>
    <w:rsid w:val="001401D0"/>
    <w:rsid w:val="001412DC"/>
    <w:rsid w:val="001413AC"/>
    <w:rsid w:val="00141760"/>
    <w:rsid w:val="00141B30"/>
    <w:rsid w:val="00142C73"/>
    <w:rsid w:val="001430CC"/>
    <w:rsid w:val="00143363"/>
    <w:rsid w:val="00143808"/>
    <w:rsid w:val="00143FF1"/>
    <w:rsid w:val="0014426C"/>
    <w:rsid w:val="00144C55"/>
    <w:rsid w:val="001450E7"/>
    <w:rsid w:val="00145487"/>
    <w:rsid w:val="00145632"/>
    <w:rsid w:val="001456B5"/>
    <w:rsid w:val="001462FD"/>
    <w:rsid w:val="001467BE"/>
    <w:rsid w:val="00146C33"/>
    <w:rsid w:val="00151611"/>
    <w:rsid w:val="00151A3F"/>
    <w:rsid w:val="00151BBA"/>
    <w:rsid w:val="001522D9"/>
    <w:rsid w:val="0015268F"/>
    <w:rsid w:val="001541C0"/>
    <w:rsid w:val="001548AC"/>
    <w:rsid w:val="001551DC"/>
    <w:rsid w:val="00155B7A"/>
    <w:rsid w:val="001564EB"/>
    <w:rsid w:val="001602BA"/>
    <w:rsid w:val="0016053F"/>
    <w:rsid w:val="00160B8D"/>
    <w:rsid w:val="00160FEC"/>
    <w:rsid w:val="00161A70"/>
    <w:rsid w:val="00161A93"/>
    <w:rsid w:val="00161E12"/>
    <w:rsid w:val="001620C1"/>
    <w:rsid w:val="001628B1"/>
    <w:rsid w:val="00162B4F"/>
    <w:rsid w:val="00162C6A"/>
    <w:rsid w:val="00162DF0"/>
    <w:rsid w:val="00162F41"/>
    <w:rsid w:val="00163290"/>
    <w:rsid w:val="0016353A"/>
    <w:rsid w:val="001636FE"/>
    <w:rsid w:val="001638AD"/>
    <w:rsid w:val="00163EDD"/>
    <w:rsid w:val="00163F03"/>
    <w:rsid w:val="001646C4"/>
    <w:rsid w:val="0016606D"/>
    <w:rsid w:val="00166690"/>
    <w:rsid w:val="00166D5A"/>
    <w:rsid w:val="0016705C"/>
    <w:rsid w:val="00167719"/>
    <w:rsid w:val="0017018E"/>
    <w:rsid w:val="00170869"/>
    <w:rsid w:val="00170D3E"/>
    <w:rsid w:val="00170E46"/>
    <w:rsid w:val="00170F31"/>
    <w:rsid w:val="00171DAC"/>
    <w:rsid w:val="0017255B"/>
    <w:rsid w:val="001728A8"/>
    <w:rsid w:val="001738ED"/>
    <w:rsid w:val="00174048"/>
    <w:rsid w:val="00174843"/>
    <w:rsid w:val="00174985"/>
    <w:rsid w:val="0017500D"/>
    <w:rsid w:val="0017505C"/>
    <w:rsid w:val="001750F8"/>
    <w:rsid w:val="001755B5"/>
    <w:rsid w:val="001759DF"/>
    <w:rsid w:val="001761CE"/>
    <w:rsid w:val="0017654B"/>
    <w:rsid w:val="00177760"/>
    <w:rsid w:val="0018030B"/>
    <w:rsid w:val="0018072B"/>
    <w:rsid w:val="00180E0C"/>
    <w:rsid w:val="00180EC8"/>
    <w:rsid w:val="00181D5F"/>
    <w:rsid w:val="0018203C"/>
    <w:rsid w:val="001827D1"/>
    <w:rsid w:val="00182BA7"/>
    <w:rsid w:val="001835D6"/>
    <w:rsid w:val="0018372C"/>
    <w:rsid w:val="00183A5C"/>
    <w:rsid w:val="00183BD8"/>
    <w:rsid w:val="00184055"/>
    <w:rsid w:val="001854CA"/>
    <w:rsid w:val="00185E3C"/>
    <w:rsid w:val="0018658C"/>
    <w:rsid w:val="001865B4"/>
    <w:rsid w:val="00186828"/>
    <w:rsid w:val="00186A44"/>
    <w:rsid w:val="00186E3A"/>
    <w:rsid w:val="0018739E"/>
    <w:rsid w:val="00187D60"/>
    <w:rsid w:val="00187EC3"/>
    <w:rsid w:val="00187FF5"/>
    <w:rsid w:val="0019053D"/>
    <w:rsid w:val="001909FE"/>
    <w:rsid w:val="00190BF0"/>
    <w:rsid w:val="00191599"/>
    <w:rsid w:val="00191E1A"/>
    <w:rsid w:val="00191F0A"/>
    <w:rsid w:val="001925AF"/>
    <w:rsid w:val="00192B82"/>
    <w:rsid w:val="00192F8A"/>
    <w:rsid w:val="00193445"/>
    <w:rsid w:val="00193556"/>
    <w:rsid w:val="001945B6"/>
    <w:rsid w:val="00194B5C"/>
    <w:rsid w:val="00194EDC"/>
    <w:rsid w:val="00195675"/>
    <w:rsid w:val="00195936"/>
    <w:rsid w:val="00195B55"/>
    <w:rsid w:val="00196F55"/>
    <w:rsid w:val="00197BE9"/>
    <w:rsid w:val="001A0541"/>
    <w:rsid w:val="001A0BFD"/>
    <w:rsid w:val="001A0C80"/>
    <w:rsid w:val="001A0ECE"/>
    <w:rsid w:val="001A0F4B"/>
    <w:rsid w:val="001A1161"/>
    <w:rsid w:val="001A1548"/>
    <w:rsid w:val="001A1738"/>
    <w:rsid w:val="001A2505"/>
    <w:rsid w:val="001A254B"/>
    <w:rsid w:val="001A27EF"/>
    <w:rsid w:val="001A2BA5"/>
    <w:rsid w:val="001A2FCD"/>
    <w:rsid w:val="001A325E"/>
    <w:rsid w:val="001A3D8C"/>
    <w:rsid w:val="001A480E"/>
    <w:rsid w:val="001A496F"/>
    <w:rsid w:val="001A5071"/>
    <w:rsid w:val="001A527F"/>
    <w:rsid w:val="001A5443"/>
    <w:rsid w:val="001A5900"/>
    <w:rsid w:val="001A6290"/>
    <w:rsid w:val="001A64BA"/>
    <w:rsid w:val="001A699D"/>
    <w:rsid w:val="001A69CF"/>
    <w:rsid w:val="001A70F8"/>
    <w:rsid w:val="001A738C"/>
    <w:rsid w:val="001A75A2"/>
    <w:rsid w:val="001A7AA0"/>
    <w:rsid w:val="001B01F8"/>
    <w:rsid w:val="001B02EE"/>
    <w:rsid w:val="001B06EC"/>
    <w:rsid w:val="001B085D"/>
    <w:rsid w:val="001B13D0"/>
    <w:rsid w:val="001B1708"/>
    <w:rsid w:val="001B231E"/>
    <w:rsid w:val="001B28B3"/>
    <w:rsid w:val="001B2966"/>
    <w:rsid w:val="001B33C6"/>
    <w:rsid w:val="001B361D"/>
    <w:rsid w:val="001B435F"/>
    <w:rsid w:val="001B48D5"/>
    <w:rsid w:val="001B5038"/>
    <w:rsid w:val="001B5368"/>
    <w:rsid w:val="001B5FC3"/>
    <w:rsid w:val="001B61B9"/>
    <w:rsid w:val="001B650E"/>
    <w:rsid w:val="001B653F"/>
    <w:rsid w:val="001B6818"/>
    <w:rsid w:val="001B6DF4"/>
    <w:rsid w:val="001B7693"/>
    <w:rsid w:val="001B781F"/>
    <w:rsid w:val="001C059E"/>
    <w:rsid w:val="001C101F"/>
    <w:rsid w:val="001C1513"/>
    <w:rsid w:val="001C17FD"/>
    <w:rsid w:val="001C1D28"/>
    <w:rsid w:val="001C1E30"/>
    <w:rsid w:val="001C20DA"/>
    <w:rsid w:val="001C270E"/>
    <w:rsid w:val="001C2BF4"/>
    <w:rsid w:val="001C2CD1"/>
    <w:rsid w:val="001C3110"/>
    <w:rsid w:val="001C31C8"/>
    <w:rsid w:val="001C345C"/>
    <w:rsid w:val="001C38F2"/>
    <w:rsid w:val="001C3BB8"/>
    <w:rsid w:val="001C40A8"/>
    <w:rsid w:val="001C4999"/>
    <w:rsid w:val="001C4AA1"/>
    <w:rsid w:val="001C4E04"/>
    <w:rsid w:val="001C4EF3"/>
    <w:rsid w:val="001C5514"/>
    <w:rsid w:val="001C5C23"/>
    <w:rsid w:val="001C6F6F"/>
    <w:rsid w:val="001C7DAB"/>
    <w:rsid w:val="001D08C9"/>
    <w:rsid w:val="001D1245"/>
    <w:rsid w:val="001D13F0"/>
    <w:rsid w:val="001D256E"/>
    <w:rsid w:val="001D344A"/>
    <w:rsid w:val="001D3AEE"/>
    <w:rsid w:val="001D3BFF"/>
    <w:rsid w:val="001D47FE"/>
    <w:rsid w:val="001D5113"/>
    <w:rsid w:val="001D5277"/>
    <w:rsid w:val="001D5B52"/>
    <w:rsid w:val="001D5DBE"/>
    <w:rsid w:val="001D62AD"/>
    <w:rsid w:val="001D64BF"/>
    <w:rsid w:val="001D64C8"/>
    <w:rsid w:val="001D67DD"/>
    <w:rsid w:val="001D6847"/>
    <w:rsid w:val="001D6BBD"/>
    <w:rsid w:val="001D7105"/>
    <w:rsid w:val="001D728D"/>
    <w:rsid w:val="001D73EB"/>
    <w:rsid w:val="001D77CE"/>
    <w:rsid w:val="001D7BC0"/>
    <w:rsid w:val="001E03BC"/>
    <w:rsid w:val="001E05AB"/>
    <w:rsid w:val="001E0A83"/>
    <w:rsid w:val="001E0D80"/>
    <w:rsid w:val="001E0E59"/>
    <w:rsid w:val="001E160A"/>
    <w:rsid w:val="001E1B51"/>
    <w:rsid w:val="001E238D"/>
    <w:rsid w:val="001E2984"/>
    <w:rsid w:val="001E346E"/>
    <w:rsid w:val="001E38CF"/>
    <w:rsid w:val="001E4196"/>
    <w:rsid w:val="001E4453"/>
    <w:rsid w:val="001E455E"/>
    <w:rsid w:val="001E47C9"/>
    <w:rsid w:val="001E4A4D"/>
    <w:rsid w:val="001E512C"/>
    <w:rsid w:val="001E5901"/>
    <w:rsid w:val="001E5982"/>
    <w:rsid w:val="001E5DDA"/>
    <w:rsid w:val="001E61DB"/>
    <w:rsid w:val="001E7283"/>
    <w:rsid w:val="001E750C"/>
    <w:rsid w:val="001F01E9"/>
    <w:rsid w:val="001F08B4"/>
    <w:rsid w:val="001F0C6F"/>
    <w:rsid w:val="001F1674"/>
    <w:rsid w:val="001F18DB"/>
    <w:rsid w:val="001F2010"/>
    <w:rsid w:val="001F34D3"/>
    <w:rsid w:val="001F3C21"/>
    <w:rsid w:val="001F578A"/>
    <w:rsid w:val="001F5AD5"/>
    <w:rsid w:val="001F5E2F"/>
    <w:rsid w:val="001F6027"/>
    <w:rsid w:val="001F60CC"/>
    <w:rsid w:val="001F62C6"/>
    <w:rsid w:val="001F6B41"/>
    <w:rsid w:val="00200164"/>
    <w:rsid w:val="0020029F"/>
    <w:rsid w:val="00200B60"/>
    <w:rsid w:val="00200D22"/>
    <w:rsid w:val="00201068"/>
    <w:rsid w:val="00201A8D"/>
    <w:rsid w:val="0020236F"/>
    <w:rsid w:val="002024CA"/>
    <w:rsid w:val="00203202"/>
    <w:rsid w:val="00203379"/>
    <w:rsid w:val="00203463"/>
    <w:rsid w:val="002045C5"/>
    <w:rsid w:val="002047EA"/>
    <w:rsid w:val="00204946"/>
    <w:rsid w:val="00204AA0"/>
    <w:rsid w:val="00204FFF"/>
    <w:rsid w:val="00205AB7"/>
    <w:rsid w:val="00206100"/>
    <w:rsid w:val="00206B1E"/>
    <w:rsid w:val="00206DAF"/>
    <w:rsid w:val="00206E80"/>
    <w:rsid w:val="00206EBB"/>
    <w:rsid w:val="00206FA0"/>
    <w:rsid w:val="00207C2C"/>
    <w:rsid w:val="0021036F"/>
    <w:rsid w:val="00211CD2"/>
    <w:rsid w:val="00212C7C"/>
    <w:rsid w:val="00213AD5"/>
    <w:rsid w:val="00213B51"/>
    <w:rsid w:val="00213E8A"/>
    <w:rsid w:val="002143BA"/>
    <w:rsid w:val="00214476"/>
    <w:rsid w:val="0021458C"/>
    <w:rsid w:val="002148A7"/>
    <w:rsid w:val="00214A0B"/>
    <w:rsid w:val="0021626C"/>
    <w:rsid w:val="00216911"/>
    <w:rsid w:val="00216E8B"/>
    <w:rsid w:val="002174B0"/>
    <w:rsid w:val="00217EA9"/>
    <w:rsid w:val="00217F54"/>
    <w:rsid w:val="00220994"/>
    <w:rsid w:val="00220D4A"/>
    <w:rsid w:val="00220DDE"/>
    <w:rsid w:val="0022149A"/>
    <w:rsid w:val="00222991"/>
    <w:rsid w:val="00222F5F"/>
    <w:rsid w:val="00223560"/>
    <w:rsid w:val="00223958"/>
    <w:rsid w:val="00223BC1"/>
    <w:rsid w:val="002241D7"/>
    <w:rsid w:val="002242C9"/>
    <w:rsid w:val="0022463A"/>
    <w:rsid w:val="002246DD"/>
    <w:rsid w:val="002248B3"/>
    <w:rsid w:val="00224B05"/>
    <w:rsid w:val="00224C74"/>
    <w:rsid w:val="00224D3B"/>
    <w:rsid w:val="002258EE"/>
    <w:rsid w:val="00225BA0"/>
    <w:rsid w:val="00226F5B"/>
    <w:rsid w:val="002278D6"/>
    <w:rsid w:val="00227A80"/>
    <w:rsid w:val="002301E6"/>
    <w:rsid w:val="00230B1E"/>
    <w:rsid w:val="00230C80"/>
    <w:rsid w:val="00230E8A"/>
    <w:rsid w:val="00230FD8"/>
    <w:rsid w:val="00231828"/>
    <w:rsid w:val="00232755"/>
    <w:rsid w:val="00232AD5"/>
    <w:rsid w:val="00232EDA"/>
    <w:rsid w:val="0023308A"/>
    <w:rsid w:val="0023313E"/>
    <w:rsid w:val="0023324B"/>
    <w:rsid w:val="002333C6"/>
    <w:rsid w:val="00233855"/>
    <w:rsid w:val="00233929"/>
    <w:rsid w:val="00234128"/>
    <w:rsid w:val="00234302"/>
    <w:rsid w:val="00234FBB"/>
    <w:rsid w:val="00235432"/>
    <w:rsid w:val="00235ABE"/>
    <w:rsid w:val="00235BB2"/>
    <w:rsid w:val="00235EAF"/>
    <w:rsid w:val="00235F40"/>
    <w:rsid w:val="002360D2"/>
    <w:rsid w:val="00236439"/>
    <w:rsid w:val="0023643B"/>
    <w:rsid w:val="002365DD"/>
    <w:rsid w:val="00236F24"/>
    <w:rsid w:val="002372F7"/>
    <w:rsid w:val="00237488"/>
    <w:rsid w:val="002374DC"/>
    <w:rsid w:val="002403C7"/>
    <w:rsid w:val="00240822"/>
    <w:rsid w:val="002409D4"/>
    <w:rsid w:val="00240A48"/>
    <w:rsid w:val="00241625"/>
    <w:rsid w:val="0024197C"/>
    <w:rsid w:val="00241BA6"/>
    <w:rsid w:val="002428FD"/>
    <w:rsid w:val="00242925"/>
    <w:rsid w:val="00242DB2"/>
    <w:rsid w:val="002433A9"/>
    <w:rsid w:val="00243846"/>
    <w:rsid w:val="00243A68"/>
    <w:rsid w:val="00243FD9"/>
    <w:rsid w:val="002444CE"/>
    <w:rsid w:val="00244EB4"/>
    <w:rsid w:val="00245FB7"/>
    <w:rsid w:val="00246D71"/>
    <w:rsid w:val="00247330"/>
    <w:rsid w:val="00247648"/>
    <w:rsid w:val="00247661"/>
    <w:rsid w:val="002477BB"/>
    <w:rsid w:val="002478C1"/>
    <w:rsid w:val="00247C84"/>
    <w:rsid w:val="0025086B"/>
    <w:rsid w:val="00250B5A"/>
    <w:rsid w:val="002516FF"/>
    <w:rsid w:val="00252635"/>
    <w:rsid w:val="0025274A"/>
    <w:rsid w:val="002527AF"/>
    <w:rsid w:val="00252A68"/>
    <w:rsid w:val="00253238"/>
    <w:rsid w:val="00253289"/>
    <w:rsid w:val="002536A0"/>
    <w:rsid w:val="002538FD"/>
    <w:rsid w:val="002550A3"/>
    <w:rsid w:val="002556FC"/>
    <w:rsid w:val="00256224"/>
    <w:rsid w:val="00256CEE"/>
    <w:rsid w:val="00257330"/>
    <w:rsid w:val="0025795E"/>
    <w:rsid w:val="00257FD1"/>
    <w:rsid w:val="00257FF7"/>
    <w:rsid w:val="00260F9E"/>
    <w:rsid w:val="002612DD"/>
    <w:rsid w:val="00261D37"/>
    <w:rsid w:val="00262041"/>
    <w:rsid w:val="00262805"/>
    <w:rsid w:val="0026294C"/>
    <w:rsid w:val="00262A0F"/>
    <w:rsid w:val="00262C08"/>
    <w:rsid w:val="0026378F"/>
    <w:rsid w:val="00263CB0"/>
    <w:rsid w:val="00263E79"/>
    <w:rsid w:val="00264175"/>
    <w:rsid w:val="00264223"/>
    <w:rsid w:val="002644EF"/>
    <w:rsid w:val="00264BAE"/>
    <w:rsid w:val="002652C6"/>
    <w:rsid w:val="002652FC"/>
    <w:rsid w:val="00265482"/>
    <w:rsid w:val="002659E9"/>
    <w:rsid w:val="00265ACE"/>
    <w:rsid w:val="00265C43"/>
    <w:rsid w:val="00265D36"/>
    <w:rsid w:val="00266110"/>
    <w:rsid w:val="002663FF"/>
    <w:rsid w:val="002664DC"/>
    <w:rsid w:val="00266ABB"/>
    <w:rsid w:val="00266C7B"/>
    <w:rsid w:val="00267446"/>
    <w:rsid w:val="002675B8"/>
    <w:rsid w:val="00267C90"/>
    <w:rsid w:val="00270035"/>
    <w:rsid w:val="00270558"/>
    <w:rsid w:val="00270EBD"/>
    <w:rsid w:val="00271127"/>
    <w:rsid w:val="00271477"/>
    <w:rsid w:val="00271538"/>
    <w:rsid w:val="002719A8"/>
    <w:rsid w:val="00271AA3"/>
    <w:rsid w:val="002722B7"/>
    <w:rsid w:val="00272554"/>
    <w:rsid w:val="002729E0"/>
    <w:rsid w:val="00273D99"/>
    <w:rsid w:val="0027405C"/>
    <w:rsid w:val="002741EF"/>
    <w:rsid w:val="00274532"/>
    <w:rsid w:val="0027459A"/>
    <w:rsid w:val="00274F8A"/>
    <w:rsid w:val="00276A4A"/>
    <w:rsid w:val="00276C2B"/>
    <w:rsid w:val="00276F58"/>
    <w:rsid w:val="0027716E"/>
    <w:rsid w:val="00277210"/>
    <w:rsid w:val="002777AA"/>
    <w:rsid w:val="00280009"/>
    <w:rsid w:val="0028150D"/>
    <w:rsid w:val="00281798"/>
    <w:rsid w:val="002818F5"/>
    <w:rsid w:val="00281ED1"/>
    <w:rsid w:val="00282E0D"/>
    <w:rsid w:val="0028345B"/>
    <w:rsid w:val="002835AE"/>
    <w:rsid w:val="002843C4"/>
    <w:rsid w:val="002849DE"/>
    <w:rsid w:val="00284F3C"/>
    <w:rsid w:val="002852FA"/>
    <w:rsid w:val="00285B11"/>
    <w:rsid w:val="00285F80"/>
    <w:rsid w:val="00286301"/>
    <w:rsid w:val="00286C5D"/>
    <w:rsid w:val="0028719B"/>
    <w:rsid w:val="00287419"/>
    <w:rsid w:val="0028756C"/>
    <w:rsid w:val="00287A9E"/>
    <w:rsid w:val="00287CB3"/>
    <w:rsid w:val="00287D51"/>
    <w:rsid w:val="00287DDF"/>
    <w:rsid w:val="002905F8"/>
    <w:rsid w:val="00290B51"/>
    <w:rsid w:val="00290E7F"/>
    <w:rsid w:val="002913FC"/>
    <w:rsid w:val="002920A0"/>
    <w:rsid w:val="002923BA"/>
    <w:rsid w:val="00292417"/>
    <w:rsid w:val="002931B5"/>
    <w:rsid w:val="00293481"/>
    <w:rsid w:val="00293C1F"/>
    <w:rsid w:val="002945E2"/>
    <w:rsid w:val="002948DA"/>
    <w:rsid w:val="00294E55"/>
    <w:rsid w:val="002953BE"/>
    <w:rsid w:val="00295512"/>
    <w:rsid w:val="00295E78"/>
    <w:rsid w:val="002960ED"/>
    <w:rsid w:val="002961D7"/>
    <w:rsid w:val="00296D9B"/>
    <w:rsid w:val="00297072"/>
    <w:rsid w:val="00297BD7"/>
    <w:rsid w:val="002A034E"/>
    <w:rsid w:val="002A08C3"/>
    <w:rsid w:val="002A0930"/>
    <w:rsid w:val="002A09A9"/>
    <w:rsid w:val="002A1136"/>
    <w:rsid w:val="002A14B3"/>
    <w:rsid w:val="002A158D"/>
    <w:rsid w:val="002A1869"/>
    <w:rsid w:val="002A1925"/>
    <w:rsid w:val="002A2007"/>
    <w:rsid w:val="002A2296"/>
    <w:rsid w:val="002A2E71"/>
    <w:rsid w:val="002A36CB"/>
    <w:rsid w:val="002A3C92"/>
    <w:rsid w:val="002A41B7"/>
    <w:rsid w:val="002A4EDF"/>
    <w:rsid w:val="002A4EE1"/>
    <w:rsid w:val="002A5FEA"/>
    <w:rsid w:val="002A67B9"/>
    <w:rsid w:val="002A708A"/>
    <w:rsid w:val="002A77A2"/>
    <w:rsid w:val="002B02EF"/>
    <w:rsid w:val="002B05AA"/>
    <w:rsid w:val="002B0999"/>
    <w:rsid w:val="002B0FA4"/>
    <w:rsid w:val="002B1097"/>
    <w:rsid w:val="002B1642"/>
    <w:rsid w:val="002B1A8E"/>
    <w:rsid w:val="002B1EAF"/>
    <w:rsid w:val="002B1ED8"/>
    <w:rsid w:val="002B1F21"/>
    <w:rsid w:val="002B20E1"/>
    <w:rsid w:val="002B2DFE"/>
    <w:rsid w:val="002B3191"/>
    <w:rsid w:val="002B31D6"/>
    <w:rsid w:val="002B46DB"/>
    <w:rsid w:val="002B48F7"/>
    <w:rsid w:val="002B4EC3"/>
    <w:rsid w:val="002B51F3"/>
    <w:rsid w:val="002B5568"/>
    <w:rsid w:val="002B573E"/>
    <w:rsid w:val="002B5AD7"/>
    <w:rsid w:val="002B5D09"/>
    <w:rsid w:val="002B5D65"/>
    <w:rsid w:val="002B5DA2"/>
    <w:rsid w:val="002B60CB"/>
    <w:rsid w:val="002B618F"/>
    <w:rsid w:val="002B65EF"/>
    <w:rsid w:val="002B679D"/>
    <w:rsid w:val="002B6DA4"/>
    <w:rsid w:val="002B70F9"/>
    <w:rsid w:val="002B7732"/>
    <w:rsid w:val="002B79C3"/>
    <w:rsid w:val="002B7BF6"/>
    <w:rsid w:val="002C0269"/>
    <w:rsid w:val="002C0467"/>
    <w:rsid w:val="002C0D11"/>
    <w:rsid w:val="002C1037"/>
    <w:rsid w:val="002C1801"/>
    <w:rsid w:val="002C18D0"/>
    <w:rsid w:val="002C191F"/>
    <w:rsid w:val="002C1D12"/>
    <w:rsid w:val="002C21E6"/>
    <w:rsid w:val="002C2370"/>
    <w:rsid w:val="002C2C5D"/>
    <w:rsid w:val="002C2F1E"/>
    <w:rsid w:val="002C3CDC"/>
    <w:rsid w:val="002C3D8E"/>
    <w:rsid w:val="002C3F49"/>
    <w:rsid w:val="002C4182"/>
    <w:rsid w:val="002C433D"/>
    <w:rsid w:val="002C4852"/>
    <w:rsid w:val="002C560E"/>
    <w:rsid w:val="002C570C"/>
    <w:rsid w:val="002C5CB3"/>
    <w:rsid w:val="002C622E"/>
    <w:rsid w:val="002C62DC"/>
    <w:rsid w:val="002C6C51"/>
    <w:rsid w:val="002C6F18"/>
    <w:rsid w:val="002C7762"/>
    <w:rsid w:val="002C7B59"/>
    <w:rsid w:val="002D022B"/>
    <w:rsid w:val="002D02EC"/>
    <w:rsid w:val="002D054D"/>
    <w:rsid w:val="002D11CF"/>
    <w:rsid w:val="002D15DE"/>
    <w:rsid w:val="002D1E9B"/>
    <w:rsid w:val="002D1FE9"/>
    <w:rsid w:val="002D32DB"/>
    <w:rsid w:val="002D3A8B"/>
    <w:rsid w:val="002D3B33"/>
    <w:rsid w:val="002D3FA8"/>
    <w:rsid w:val="002D40E6"/>
    <w:rsid w:val="002D40FB"/>
    <w:rsid w:val="002D43B7"/>
    <w:rsid w:val="002D4A2D"/>
    <w:rsid w:val="002D4B5A"/>
    <w:rsid w:val="002D4E12"/>
    <w:rsid w:val="002D50B9"/>
    <w:rsid w:val="002D553F"/>
    <w:rsid w:val="002D57C8"/>
    <w:rsid w:val="002D58D2"/>
    <w:rsid w:val="002D5B61"/>
    <w:rsid w:val="002D5E7C"/>
    <w:rsid w:val="002D5EC4"/>
    <w:rsid w:val="002D616F"/>
    <w:rsid w:val="002D6F0A"/>
    <w:rsid w:val="002D7B2E"/>
    <w:rsid w:val="002E000F"/>
    <w:rsid w:val="002E0079"/>
    <w:rsid w:val="002E009F"/>
    <w:rsid w:val="002E03E4"/>
    <w:rsid w:val="002E09AC"/>
    <w:rsid w:val="002E1624"/>
    <w:rsid w:val="002E1986"/>
    <w:rsid w:val="002E1C92"/>
    <w:rsid w:val="002E42B7"/>
    <w:rsid w:val="002E4387"/>
    <w:rsid w:val="002E4825"/>
    <w:rsid w:val="002E5381"/>
    <w:rsid w:val="002E547B"/>
    <w:rsid w:val="002E5675"/>
    <w:rsid w:val="002E5A4F"/>
    <w:rsid w:val="002E5C16"/>
    <w:rsid w:val="002E60D4"/>
    <w:rsid w:val="002E7441"/>
    <w:rsid w:val="002E7CCD"/>
    <w:rsid w:val="002E7FC3"/>
    <w:rsid w:val="002F003E"/>
    <w:rsid w:val="002F0186"/>
    <w:rsid w:val="002F048C"/>
    <w:rsid w:val="002F04C3"/>
    <w:rsid w:val="002F05CB"/>
    <w:rsid w:val="002F0771"/>
    <w:rsid w:val="002F0A92"/>
    <w:rsid w:val="002F0FA4"/>
    <w:rsid w:val="002F13F0"/>
    <w:rsid w:val="002F1424"/>
    <w:rsid w:val="002F15E1"/>
    <w:rsid w:val="002F17D3"/>
    <w:rsid w:val="002F1E1C"/>
    <w:rsid w:val="002F2245"/>
    <w:rsid w:val="002F2C9F"/>
    <w:rsid w:val="002F3470"/>
    <w:rsid w:val="002F41F9"/>
    <w:rsid w:val="002F4392"/>
    <w:rsid w:val="002F44E9"/>
    <w:rsid w:val="002F46F0"/>
    <w:rsid w:val="002F5A78"/>
    <w:rsid w:val="002F5AC4"/>
    <w:rsid w:val="002F5D61"/>
    <w:rsid w:val="002F6815"/>
    <w:rsid w:val="002F69A3"/>
    <w:rsid w:val="002F6BCD"/>
    <w:rsid w:val="002F6EA9"/>
    <w:rsid w:val="002F6EFD"/>
    <w:rsid w:val="002F726C"/>
    <w:rsid w:val="002F7627"/>
    <w:rsid w:val="002F7BA5"/>
    <w:rsid w:val="003005FE"/>
    <w:rsid w:val="003009D3"/>
    <w:rsid w:val="00300F26"/>
    <w:rsid w:val="0030102E"/>
    <w:rsid w:val="003014EB"/>
    <w:rsid w:val="00301515"/>
    <w:rsid w:val="00302060"/>
    <w:rsid w:val="003035C6"/>
    <w:rsid w:val="00303E11"/>
    <w:rsid w:val="00303ECF"/>
    <w:rsid w:val="00304AAD"/>
    <w:rsid w:val="00304F44"/>
    <w:rsid w:val="0030519E"/>
    <w:rsid w:val="003051E8"/>
    <w:rsid w:val="0030538C"/>
    <w:rsid w:val="003056F4"/>
    <w:rsid w:val="003057A9"/>
    <w:rsid w:val="003060A1"/>
    <w:rsid w:val="003062CA"/>
    <w:rsid w:val="00306607"/>
    <w:rsid w:val="00306CCB"/>
    <w:rsid w:val="003070F3"/>
    <w:rsid w:val="00307D79"/>
    <w:rsid w:val="0031041D"/>
    <w:rsid w:val="003104B1"/>
    <w:rsid w:val="00310C6C"/>
    <w:rsid w:val="00311659"/>
    <w:rsid w:val="00311A14"/>
    <w:rsid w:val="00311B36"/>
    <w:rsid w:val="00312042"/>
    <w:rsid w:val="003121B6"/>
    <w:rsid w:val="00312719"/>
    <w:rsid w:val="00313236"/>
    <w:rsid w:val="0031360B"/>
    <w:rsid w:val="0031414B"/>
    <w:rsid w:val="00314EDE"/>
    <w:rsid w:val="00314FBD"/>
    <w:rsid w:val="003160DA"/>
    <w:rsid w:val="00316758"/>
    <w:rsid w:val="00316A90"/>
    <w:rsid w:val="00317353"/>
    <w:rsid w:val="003174F8"/>
    <w:rsid w:val="0031784B"/>
    <w:rsid w:val="0031791C"/>
    <w:rsid w:val="0032011D"/>
    <w:rsid w:val="0032065E"/>
    <w:rsid w:val="00320BDE"/>
    <w:rsid w:val="00320DCC"/>
    <w:rsid w:val="00320F3A"/>
    <w:rsid w:val="00321A87"/>
    <w:rsid w:val="00321A99"/>
    <w:rsid w:val="00322BC4"/>
    <w:rsid w:val="00322EDA"/>
    <w:rsid w:val="0032369B"/>
    <w:rsid w:val="0032377C"/>
    <w:rsid w:val="0032383F"/>
    <w:rsid w:val="003240E9"/>
    <w:rsid w:val="003240F4"/>
    <w:rsid w:val="003240FC"/>
    <w:rsid w:val="003243C1"/>
    <w:rsid w:val="00324446"/>
    <w:rsid w:val="0032458A"/>
    <w:rsid w:val="003246AA"/>
    <w:rsid w:val="003247B9"/>
    <w:rsid w:val="0032489C"/>
    <w:rsid w:val="00324D79"/>
    <w:rsid w:val="00324F38"/>
    <w:rsid w:val="00326243"/>
    <w:rsid w:val="0032632F"/>
    <w:rsid w:val="00326783"/>
    <w:rsid w:val="0032694C"/>
    <w:rsid w:val="0032694F"/>
    <w:rsid w:val="0032744D"/>
    <w:rsid w:val="003277F8"/>
    <w:rsid w:val="00327F92"/>
    <w:rsid w:val="00330015"/>
    <w:rsid w:val="003301C9"/>
    <w:rsid w:val="00330376"/>
    <w:rsid w:val="00330498"/>
    <w:rsid w:val="00330534"/>
    <w:rsid w:val="00330A63"/>
    <w:rsid w:val="00331344"/>
    <w:rsid w:val="00331D8A"/>
    <w:rsid w:val="00331FC8"/>
    <w:rsid w:val="00332CD7"/>
    <w:rsid w:val="0033306D"/>
    <w:rsid w:val="00333536"/>
    <w:rsid w:val="003335E3"/>
    <w:rsid w:val="00333962"/>
    <w:rsid w:val="00333AB2"/>
    <w:rsid w:val="00333C5B"/>
    <w:rsid w:val="0033461C"/>
    <w:rsid w:val="00334724"/>
    <w:rsid w:val="003348DB"/>
    <w:rsid w:val="003354BE"/>
    <w:rsid w:val="00335C32"/>
    <w:rsid w:val="00335E26"/>
    <w:rsid w:val="00335E53"/>
    <w:rsid w:val="0033610D"/>
    <w:rsid w:val="00336AC1"/>
    <w:rsid w:val="00336D66"/>
    <w:rsid w:val="00336E00"/>
    <w:rsid w:val="00337650"/>
    <w:rsid w:val="003377EB"/>
    <w:rsid w:val="00340072"/>
    <w:rsid w:val="003406D2"/>
    <w:rsid w:val="003411E0"/>
    <w:rsid w:val="0034142A"/>
    <w:rsid w:val="00341646"/>
    <w:rsid w:val="00341A08"/>
    <w:rsid w:val="00341B72"/>
    <w:rsid w:val="00342618"/>
    <w:rsid w:val="0034277A"/>
    <w:rsid w:val="00342788"/>
    <w:rsid w:val="00342869"/>
    <w:rsid w:val="003429D5"/>
    <w:rsid w:val="00342ED9"/>
    <w:rsid w:val="003439A1"/>
    <w:rsid w:val="00343D94"/>
    <w:rsid w:val="0034486A"/>
    <w:rsid w:val="00345080"/>
    <w:rsid w:val="003460F4"/>
    <w:rsid w:val="00346620"/>
    <w:rsid w:val="0034690A"/>
    <w:rsid w:val="003469C7"/>
    <w:rsid w:val="00346B4F"/>
    <w:rsid w:val="00346BD2"/>
    <w:rsid w:val="00346CB2"/>
    <w:rsid w:val="0034777E"/>
    <w:rsid w:val="00347CCB"/>
    <w:rsid w:val="00350936"/>
    <w:rsid w:val="0035144E"/>
    <w:rsid w:val="00351C1B"/>
    <w:rsid w:val="003526CB"/>
    <w:rsid w:val="00352D0A"/>
    <w:rsid w:val="00353153"/>
    <w:rsid w:val="003534A9"/>
    <w:rsid w:val="00353505"/>
    <w:rsid w:val="0035397E"/>
    <w:rsid w:val="003539D1"/>
    <w:rsid w:val="00354437"/>
    <w:rsid w:val="003558B3"/>
    <w:rsid w:val="00355915"/>
    <w:rsid w:val="00355CE8"/>
    <w:rsid w:val="003562C8"/>
    <w:rsid w:val="00356836"/>
    <w:rsid w:val="00356A1B"/>
    <w:rsid w:val="00356EED"/>
    <w:rsid w:val="00356FF3"/>
    <w:rsid w:val="0035700A"/>
    <w:rsid w:val="00357013"/>
    <w:rsid w:val="00357380"/>
    <w:rsid w:val="0035781B"/>
    <w:rsid w:val="00357BC1"/>
    <w:rsid w:val="003606E9"/>
    <w:rsid w:val="00360CB0"/>
    <w:rsid w:val="00361B03"/>
    <w:rsid w:val="00361B80"/>
    <w:rsid w:val="003620C4"/>
    <w:rsid w:val="003625CB"/>
    <w:rsid w:val="00362E6A"/>
    <w:rsid w:val="003635D6"/>
    <w:rsid w:val="003656CF"/>
    <w:rsid w:val="00365832"/>
    <w:rsid w:val="00366091"/>
    <w:rsid w:val="003669CA"/>
    <w:rsid w:val="00366A4D"/>
    <w:rsid w:val="003678EF"/>
    <w:rsid w:val="003679CC"/>
    <w:rsid w:val="00367CB3"/>
    <w:rsid w:val="00367CE9"/>
    <w:rsid w:val="00367E24"/>
    <w:rsid w:val="00367F40"/>
    <w:rsid w:val="0037069A"/>
    <w:rsid w:val="003709B6"/>
    <w:rsid w:val="00370C54"/>
    <w:rsid w:val="00371034"/>
    <w:rsid w:val="0037151A"/>
    <w:rsid w:val="0037155E"/>
    <w:rsid w:val="0037168A"/>
    <w:rsid w:val="00371809"/>
    <w:rsid w:val="00371A64"/>
    <w:rsid w:val="00371FB2"/>
    <w:rsid w:val="003720DE"/>
    <w:rsid w:val="00372674"/>
    <w:rsid w:val="00372AED"/>
    <w:rsid w:val="00373907"/>
    <w:rsid w:val="0037405F"/>
    <w:rsid w:val="003741CA"/>
    <w:rsid w:val="00374C91"/>
    <w:rsid w:val="00374E12"/>
    <w:rsid w:val="0037662B"/>
    <w:rsid w:val="00376886"/>
    <w:rsid w:val="00376C72"/>
    <w:rsid w:val="0037759D"/>
    <w:rsid w:val="00377635"/>
    <w:rsid w:val="00377791"/>
    <w:rsid w:val="00377EB2"/>
    <w:rsid w:val="003800D5"/>
    <w:rsid w:val="003803E5"/>
    <w:rsid w:val="00380F06"/>
    <w:rsid w:val="003810D9"/>
    <w:rsid w:val="00381449"/>
    <w:rsid w:val="0038177D"/>
    <w:rsid w:val="00381DB8"/>
    <w:rsid w:val="003821C0"/>
    <w:rsid w:val="0038284C"/>
    <w:rsid w:val="00382A03"/>
    <w:rsid w:val="00382A08"/>
    <w:rsid w:val="00382B89"/>
    <w:rsid w:val="0038381B"/>
    <w:rsid w:val="00384544"/>
    <w:rsid w:val="0038475C"/>
    <w:rsid w:val="0038499A"/>
    <w:rsid w:val="00385068"/>
    <w:rsid w:val="003850C2"/>
    <w:rsid w:val="0038517B"/>
    <w:rsid w:val="00385462"/>
    <w:rsid w:val="00385513"/>
    <w:rsid w:val="00385744"/>
    <w:rsid w:val="00385A87"/>
    <w:rsid w:val="00385BD8"/>
    <w:rsid w:val="0038631C"/>
    <w:rsid w:val="003865B8"/>
    <w:rsid w:val="00386DEE"/>
    <w:rsid w:val="00386E80"/>
    <w:rsid w:val="003873A6"/>
    <w:rsid w:val="003877B6"/>
    <w:rsid w:val="00387B55"/>
    <w:rsid w:val="00390B36"/>
    <w:rsid w:val="00390B66"/>
    <w:rsid w:val="00390E51"/>
    <w:rsid w:val="003915E2"/>
    <w:rsid w:val="00391E0E"/>
    <w:rsid w:val="003922FB"/>
    <w:rsid w:val="00392E28"/>
    <w:rsid w:val="0039366C"/>
    <w:rsid w:val="00394273"/>
    <w:rsid w:val="0039440C"/>
    <w:rsid w:val="003945B4"/>
    <w:rsid w:val="003946BE"/>
    <w:rsid w:val="00394A4A"/>
    <w:rsid w:val="00395053"/>
    <w:rsid w:val="003961C7"/>
    <w:rsid w:val="0039640B"/>
    <w:rsid w:val="00396FFD"/>
    <w:rsid w:val="003970A4"/>
    <w:rsid w:val="00397380"/>
    <w:rsid w:val="00397422"/>
    <w:rsid w:val="00397440"/>
    <w:rsid w:val="003974D4"/>
    <w:rsid w:val="00397C18"/>
    <w:rsid w:val="003A026F"/>
    <w:rsid w:val="003A0345"/>
    <w:rsid w:val="003A07CE"/>
    <w:rsid w:val="003A0A84"/>
    <w:rsid w:val="003A0C13"/>
    <w:rsid w:val="003A0CF8"/>
    <w:rsid w:val="003A16D2"/>
    <w:rsid w:val="003A17E5"/>
    <w:rsid w:val="003A1954"/>
    <w:rsid w:val="003A1C8A"/>
    <w:rsid w:val="003A2AFC"/>
    <w:rsid w:val="003A2F3D"/>
    <w:rsid w:val="003A3093"/>
    <w:rsid w:val="003A3335"/>
    <w:rsid w:val="003A3580"/>
    <w:rsid w:val="003A3838"/>
    <w:rsid w:val="003A3C27"/>
    <w:rsid w:val="003A407E"/>
    <w:rsid w:val="003A43EE"/>
    <w:rsid w:val="003A4B08"/>
    <w:rsid w:val="003A4B58"/>
    <w:rsid w:val="003A4CE9"/>
    <w:rsid w:val="003A50CF"/>
    <w:rsid w:val="003A5D1D"/>
    <w:rsid w:val="003A60A4"/>
    <w:rsid w:val="003A65D3"/>
    <w:rsid w:val="003A67BD"/>
    <w:rsid w:val="003A7023"/>
    <w:rsid w:val="003A77B1"/>
    <w:rsid w:val="003A7C06"/>
    <w:rsid w:val="003B053E"/>
    <w:rsid w:val="003B06B2"/>
    <w:rsid w:val="003B085D"/>
    <w:rsid w:val="003B0903"/>
    <w:rsid w:val="003B12FC"/>
    <w:rsid w:val="003B1340"/>
    <w:rsid w:val="003B13B7"/>
    <w:rsid w:val="003B1949"/>
    <w:rsid w:val="003B20C2"/>
    <w:rsid w:val="003B2722"/>
    <w:rsid w:val="003B3567"/>
    <w:rsid w:val="003B41C7"/>
    <w:rsid w:val="003B4284"/>
    <w:rsid w:val="003B47B9"/>
    <w:rsid w:val="003B4F02"/>
    <w:rsid w:val="003B524A"/>
    <w:rsid w:val="003B5A2D"/>
    <w:rsid w:val="003B5D17"/>
    <w:rsid w:val="003B76BE"/>
    <w:rsid w:val="003B79A0"/>
    <w:rsid w:val="003C0157"/>
    <w:rsid w:val="003C0777"/>
    <w:rsid w:val="003C14C3"/>
    <w:rsid w:val="003C157B"/>
    <w:rsid w:val="003C2652"/>
    <w:rsid w:val="003C2AB4"/>
    <w:rsid w:val="003C2C76"/>
    <w:rsid w:val="003C2DB6"/>
    <w:rsid w:val="003C3475"/>
    <w:rsid w:val="003C35DF"/>
    <w:rsid w:val="003C3DAC"/>
    <w:rsid w:val="003C3E9A"/>
    <w:rsid w:val="003C4D2C"/>
    <w:rsid w:val="003C4F11"/>
    <w:rsid w:val="003C5247"/>
    <w:rsid w:val="003C53BD"/>
    <w:rsid w:val="003C5661"/>
    <w:rsid w:val="003C5876"/>
    <w:rsid w:val="003C597B"/>
    <w:rsid w:val="003C62FE"/>
    <w:rsid w:val="003C64A8"/>
    <w:rsid w:val="003C64FD"/>
    <w:rsid w:val="003C67A5"/>
    <w:rsid w:val="003C6B7E"/>
    <w:rsid w:val="003C6E0D"/>
    <w:rsid w:val="003C7056"/>
    <w:rsid w:val="003C78F4"/>
    <w:rsid w:val="003C7C71"/>
    <w:rsid w:val="003D0053"/>
    <w:rsid w:val="003D0B85"/>
    <w:rsid w:val="003D0D42"/>
    <w:rsid w:val="003D1B49"/>
    <w:rsid w:val="003D1E98"/>
    <w:rsid w:val="003D259C"/>
    <w:rsid w:val="003D28BC"/>
    <w:rsid w:val="003D2F84"/>
    <w:rsid w:val="003D359D"/>
    <w:rsid w:val="003D39B7"/>
    <w:rsid w:val="003D43DB"/>
    <w:rsid w:val="003D5165"/>
    <w:rsid w:val="003D5B74"/>
    <w:rsid w:val="003D629E"/>
    <w:rsid w:val="003D636B"/>
    <w:rsid w:val="003D66E2"/>
    <w:rsid w:val="003D6955"/>
    <w:rsid w:val="003D6F59"/>
    <w:rsid w:val="003E01B2"/>
    <w:rsid w:val="003E088A"/>
    <w:rsid w:val="003E1761"/>
    <w:rsid w:val="003E1D06"/>
    <w:rsid w:val="003E2B3D"/>
    <w:rsid w:val="003E2F24"/>
    <w:rsid w:val="003E3675"/>
    <w:rsid w:val="003E3729"/>
    <w:rsid w:val="003E3A93"/>
    <w:rsid w:val="003E3B11"/>
    <w:rsid w:val="003E3C61"/>
    <w:rsid w:val="003E40EA"/>
    <w:rsid w:val="003E48BA"/>
    <w:rsid w:val="003E49AF"/>
    <w:rsid w:val="003E5063"/>
    <w:rsid w:val="003E55C1"/>
    <w:rsid w:val="003E58C4"/>
    <w:rsid w:val="003E5929"/>
    <w:rsid w:val="003E6457"/>
    <w:rsid w:val="003E6A6B"/>
    <w:rsid w:val="003E75AD"/>
    <w:rsid w:val="003E7731"/>
    <w:rsid w:val="003E7756"/>
    <w:rsid w:val="003E7BFE"/>
    <w:rsid w:val="003F0A1C"/>
    <w:rsid w:val="003F0DF7"/>
    <w:rsid w:val="003F18DE"/>
    <w:rsid w:val="003F1984"/>
    <w:rsid w:val="003F1DBC"/>
    <w:rsid w:val="003F1FE7"/>
    <w:rsid w:val="003F273F"/>
    <w:rsid w:val="003F28C5"/>
    <w:rsid w:val="003F2B01"/>
    <w:rsid w:val="003F2BD5"/>
    <w:rsid w:val="003F419B"/>
    <w:rsid w:val="003F4A58"/>
    <w:rsid w:val="003F4F52"/>
    <w:rsid w:val="003F53AC"/>
    <w:rsid w:val="003F5687"/>
    <w:rsid w:val="003F58F6"/>
    <w:rsid w:val="003F6491"/>
    <w:rsid w:val="003F6ABA"/>
    <w:rsid w:val="003F6BE8"/>
    <w:rsid w:val="003F6CBF"/>
    <w:rsid w:val="003F6F35"/>
    <w:rsid w:val="003F752B"/>
    <w:rsid w:val="003F77B6"/>
    <w:rsid w:val="003F7BAF"/>
    <w:rsid w:val="00400455"/>
    <w:rsid w:val="0040058A"/>
    <w:rsid w:val="00400F3F"/>
    <w:rsid w:val="00401213"/>
    <w:rsid w:val="004013C4"/>
    <w:rsid w:val="00402040"/>
    <w:rsid w:val="004020FB"/>
    <w:rsid w:val="00402335"/>
    <w:rsid w:val="00402778"/>
    <w:rsid w:val="004038BD"/>
    <w:rsid w:val="00403A8B"/>
    <w:rsid w:val="00403B12"/>
    <w:rsid w:val="00404814"/>
    <w:rsid w:val="00406174"/>
    <w:rsid w:val="004062C4"/>
    <w:rsid w:val="0040637C"/>
    <w:rsid w:val="00406422"/>
    <w:rsid w:val="00406551"/>
    <w:rsid w:val="00406C48"/>
    <w:rsid w:val="004070E5"/>
    <w:rsid w:val="0040742F"/>
    <w:rsid w:val="00407788"/>
    <w:rsid w:val="0040790A"/>
    <w:rsid w:val="004079D0"/>
    <w:rsid w:val="004079DF"/>
    <w:rsid w:val="00407F43"/>
    <w:rsid w:val="00410332"/>
    <w:rsid w:val="00410635"/>
    <w:rsid w:val="00410BD1"/>
    <w:rsid w:val="0041105F"/>
    <w:rsid w:val="004116A9"/>
    <w:rsid w:val="00411B90"/>
    <w:rsid w:val="00411F94"/>
    <w:rsid w:val="00412227"/>
    <w:rsid w:val="00412662"/>
    <w:rsid w:val="00412795"/>
    <w:rsid w:val="00412859"/>
    <w:rsid w:val="0041286C"/>
    <w:rsid w:val="00412C0F"/>
    <w:rsid w:val="0041334F"/>
    <w:rsid w:val="0041341D"/>
    <w:rsid w:val="0041346F"/>
    <w:rsid w:val="00413870"/>
    <w:rsid w:val="00414720"/>
    <w:rsid w:val="004150B7"/>
    <w:rsid w:val="004152CF"/>
    <w:rsid w:val="00415748"/>
    <w:rsid w:val="00416EA4"/>
    <w:rsid w:val="0041755A"/>
    <w:rsid w:val="00417712"/>
    <w:rsid w:val="004179A4"/>
    <w:rsid w:val="00417E4D"/>
    <w:rsid w:val="0042059A"/>
    <w:rsid w:val="00420632"/>
    <w:rsid w:val="00420CBD"/>
    <w:rsid w:val="00420DC0"/>
    <w:rsid w:val="00420FB3"/>
    <w:rsid w:val="004213C2"/>
    <w:rsid w:val="004220C4"/>
    <w:rsid w:val="0042259E"/>
    <w:rsid w:val="00422983"/>
    <w:rsid w:val="004229AB"/>
    <w:rsid w:val="00422F6A"/>
    <w:rsid w:val="0042356B"/>
    <w:rsid w:val="004237CF"/>
    <w:rsid w:val="004238CC"/>
    <w:rsid w:val="00423A04"/>
    <w:rsid w:val="00423A53"/>
    <w:rsid w:val="00423B5F"/>
    <w:rsid w:val="00423B70"/>
    <w:rsid w:val="00423C34"/>
    <w:rsid w:val="0042423D"/>
    <w:rsid w:val="004247AE"/>
    <w:rsid w:val="00424983"/>
    <w:rsid w:val="00425074"/>
    <w:rsid w:val="0042511A"/>
    <w:rsid w:val="00425389"/>
    <w:rsid w:val="00425DBE"/>
    <w:rsid w:val="004262EA"/>
    <w:rsid w:val="00426757"/>
    <w:rsid w:val="00426B87"/>
    <w:rsid w:val="0042732B"/>
    <w:rsid w:val="004278A5"/>
    <w:rsid w:val="00427FAA"/>
    <w:rsid w:val="00427FD9"/>
    <w:rsid w:val="0043017A"/>
    <w:rsid w:val="00430671"/>
    <w:rsid w:val="00430E80"/>
    <w:rsid w:val="00431239"/>
    <w:rsid w:val="00431B11"/>
    <w:rsid w:val="0043234A"/>
    <w:rsid w:val="00432671"/>
    <w:rsid w:val="004332E6"/>
    <w:rsid w:val="00434A6D"/>
    <w:rsid w:val="00434B53"/>
    <w:rsid w:val="00434E76"/>
    <w:rsid w:val="004351DB"/>
    <w:rsid w:val="00435A29"/>
    <w:rsid w:val="00435F12"/>
    <w:rsid w:val="00436355"/>
    <w:rsid w:val="004378EA"/>
    <w:rsid w:val="00437A08"/>
    <w:rsid w:val="00437A94"/>
    <w:rsid w:val="00437A99"/>
    <w:rsid w:val="00440211"/>
    <w:rsid w:val="00440590"/>
    <w:rsid w:val="00441BC5"/>
    <w:rsid w:val="00441E08"/>
    <w:rsid w:val="00442469"/>
    <w:rsid w:val="004430FC"/>
    <w:rsid w:val="0044331C"/>
    <w:rsid w:val="0044334C"/>
    <w:rsid w:val="00443CF3"/>
    <w:rsid w:val="00444289"/>
    <w:rsid w:val="00444B9B"/>
    <w:rsid w:val="00445036"/>
    <w:rsid w:val="0044588E"/>
    <w:rsid w:val="00445AD9"/>
    <w:rsid w:val="00445C3C"/>
    <w:rsid w:val="00445E79"/>
    <w:rsid w:val="00446DB3"/>
    <w:rsid w:val="0044773B"/>
    <w:rsid w:val="004502D9"/>
    <w:rsid w:val="00450968"/>
    <w:rsid w:val="00450A0D"/>
    <w:rsid w:val="0045132C"/>
    <w:rsid w:val="00451421"/>
    <w:rsid w:val="004517B8"/>
    <w:rsid w:val="004519B3"/>
    <w:rsid w:val="004519BB"/>
    <w:rsid w:val="00451E32"/>
    <w:rsid w:val="004525D4"/>
    <w:rsid w:val="00452C42"/>
    <w:rsid w:val="00452FFA"/>
    <w:rsid w:val="00453403"/>
    <w:rsid w:val="0045352D"/>
    <w:rsid w:val="00453EF1"/>
    <w:rsid w:val="00454683"/>
    <w:rsid w:val="004546DA"/>
    <w:rsid w:val="00454F5F"/>
    <w:rsid w:val="004558E3"/>
    <w:rsid w:val="00456606"/>
    <w:rsid w:val="0045699D"/>
    <w:rsid w:val="00456DC0"/>
    <w:rsid w:val="00457322"/>
    <w:rsid w:val="00457815"/>
    <w:rsid w:val="00460201"/>
    <w:rsid w:val="0046029A"/>
    <w:rsid w:val="004604C2"/>
    <w:rsid w:val="004604E0"/>
    <w:rsid w:val="00460B62"/>
    <w:rsid w:val="00461C9D"/>
    <w:rsid w:val="00461CD3"/>
    <w:rsid w:val="004629DA"/>
    <w:rsid w:val="00462ACE"/>
    <w:rsid w:val="00463471"/>
    <w:rsid w:val="00463D32"/>
    <w:rsid w:val="0046406D"/>
    <w:rsid w:val="00464A1F"/>
    <w:rsid w:val="00465CC3"/>
    <w:rsid w:val="0046658F"/>
    <w:rsid w:val="00466B5D"/>
    <w:rsid w:val="00470E53"/>
    <w:rsid w:val="004710C9"/>
    <w:rsid w:val="0047163E"/>
    <w:rsid w:val="00471A55"/>
    <w:rsid w:val="00472255"/>
    <w:rsid w:val="0047253D"/>
    <w:rsid w:val="004728B9"/>
    <w:rsid w:val="004729CE"/>
    <w:rsid w:val="00472BE7"/>
    <w:rsid w:val="00473061"/>
    <w:rsid w:val="0047318A"/>
    <w:rsid w:val="004734BB"/>
    <w:rsid w:val="004734ED"/>
    <w:rsid w:val="00473AB7"/>
    <w:rsid w:val="004744EC"/>
    <w:rsid w:val="004746A8"/>
    <w:rsid w:val="00474834"/>
    <w:rsid w:val="004748D0"/>
    <w:rsid w:val="004759DF"/>
    <w:rsid w:val="00475BB9"/>
    <w:rsid w:val="00475CFA"/>
    <w:rsid w:val="00475E4D"/>
    <w:rsid w:val="00475E7F"/>
    <w:rsid w:val="00476CC8"/>
    <w:rsid w:val="00476DA0"/>
    <w:rsid w:val="004771C1"/>
    <w:rsid w:val="00477260"/>
    <w:rsid w:val="004774E0"/>
    <w:rsid w:val="00477507"/>
    <w:rsid w:val="00480E45"/>
    <w:rsid w:val="00481B81"/>
    <w:rsid w:val="0048227E"/>
    <w:rsid w:val="004829B1"/>
    <w:rsid w:val="00482EB1"/>
    <w:rsid w:val="0048370A"/>
    <w:rsid w:val="00483A64"/>
    <w:rsid w:val="00483DAF"/>
    <w:rsid w:val="00484131"/>
    <w:rsid w:val="0048416E"/>
    <w:rsid w:val="00484285"/>
    <w:rsid w:val="00484661"/>
    <w:rsid w:val="004855D0"/>
    <w:rsid w:val="004866B7"/>
    <w:rsid w:val="0048696E"/>
    <w:rsid w:val="00486F20"/>
    <w:rsid w:val="00487456"/>
    <w:rsid w:val="00487587"/>
    <w:rsid w:val="00487A80"/>
    <w:rsid w:val="00487F11"/>
    <w:rsid w:val="004900B0"/>
    <w:rsid w:val="004908E3"/>
    <w:rsid w:val="00490A39"/>
    <w:rsid w:val="004912E3"/>
    <w:rsid w:val="004914D0"/>
    <w:rsid w:val="004915A0"/>
    <w:rsid w:val="00491655"/>
    <w:rsid w:val="00491E84"/>
    <w:rsid w:val="004924EA"/>
    <w:rsid w:val="004930A1"/>
    <w:rsid w:val="00493A91"/>
    <w:rsid w:val="00494333"/>
    <w:rsid w:val="0049438E"/>
    <w:rsid w:val="004943DC"/>
    <w:rsid w:val="00494D12"/>
    <w:rsid w:val="00494E84"/>
    <w:rsid w:val="004955E0"/>
    <w:rsid w:val="00495AA9"/>
    <w:rsid w:val="00495E97"/>
    <w:rsid w:val="004966E8"/>
    <w:rsid w:val="00497074"/>
    <w:rsid w:val="00497405"/>
    <w:rsid w:val="00497CD4"/>
    <w:rsid w:val="004A00E6"/>
    <w:rsid w:val="004A122F"/>
    <w:rsid w:val="004A1503"/>
    <w:rsid w:val="004A1505"/>
    <w:rsid w:val="004A1597"/>
    <w:rsid w:val="004A1862"/>
    <w:rsid w:val="004A19C9"/>
    <w:rsid w:val="004A1A85"/>
    <w:rsid w:val="004A1ACA"/>
    <w:rsid w:val="004A24E6"/>
    <w:rsid w:val="004A2AF3"/>
    <w:rsid w:val="004A373E"/>
    <w:rsid w:val="004A3B44"/>
    <w:rsid w:val="004A4695"/>
    <w:rsid w:val="004A55D9"/>
    <w:rsid w:val="004A576F"/>
    <w:rsid w:val="004A5866"/>
    <w:rsid w:val="004A5EC5"/>
    <w:rsid w:val="004A60E8"/>
    <w:rsid w:val="004A63BC"/>
    <w:rsid w:val="004A66AC"/>
    <w:rsid w:val="004A687B"/>
    <w:rsid w:val="004A6CF9"/>
    <w:rsid w:val="004A6DC5"/>
    <w:rsid w:val="004A7863"/>
    <w:rsid w:val="004A790C"/>
    <w:rsid w:val="004B03EF"/>
    <w:rsid w:val="004B0CF6"/>
    <w:rsid w:val="004B0D49"/>
    <w:rsid w:val="004B0FA2"/>
    <w:rsid w:val="004B1472"/>
    <w:rsid w:val="004B1578"/>
    <w:rsid w:val="004B1632"/>
    <w:rsid w:val="004B16CB"/>
    <w:rsid w:val="004B18A1"/>
    <w:rsid w:val="004B1F2C"/>
    <w:rsid w:val="004B228B"/>
    <w:rsid w:val="004B2605"/>
    <w:rsid w:val="004B3478"/>
    <w:rsid w:val="004B3A8F"/>
    <w:rsid w:val="004B4922"/>
    <w:rsid w:val="004B5142"/>
    <w:rsid w:val="004B515B"/>
    <w:rsid w:val="004B5309"/>
    <w:rsid w:val="004B5312"/>
    <w:rsid w:val="004B5C34"/>
    <w:rsid w:val="004B5F4A"/>
    <w:rsid w:val="004B62AE"/>
    <w:rsid w:val="004B6305"/>
    <w:rsid w:val="004B6591"/>
    <w:rsid w:val="004B7AFA"/>
    <w:rsid w:val="004B7DAA"/>
    <w:rsid w:val="004C047F"/>
    <w:rsid w:val="004C06C7"/>
    <w:rsid w:val="004C1169"/>
    <w:rsid w:val="004C14C3"/>
    <w:rsid w:val="004C16BA"/>
    <w:rsid w:val="004C283C"/>
    <w:rsid w:val="004C3D1D"/>
    <w:rsid w:val="004C43E3"/>
    <w:rsid w:val="004C4809"/>
    <w:rsid w:val="004C4813"/>
    <w:rsid w:val="004C4853"/>
    <w:rsid w:val="004C5E8E"/>
    <w:rsid w:val="004C6245"/>
    <w:rsid w:val="004C663D"/>
    <w:rsid w:val="004C6C2B"/>
    <w:rsid w:val="004C6F3B"/>
    <w:rsid w:val="004C728B"/>
    <w:rsid w:val="004C72DE"/>
    <w:rsid w:val="004D0399"/>
    <w:rsid w:val="004D05D3"/>
    <w:rsid w:val="004D075E"/>
    <w:rsid w:val="004D0927"/>
    <w:rsid w:val="004D09FA"/>
    <w:rsid w:val="004D1D75"/>
    <w:rsid w:val="004D242A"/>
    <w:rsid w:val="004D2D38"/>
    <w:rsid w:val="004D3F77"/>
    <w:rsid w:val="004D4442"/>
    <w:rsid w:val="004D4709"/>
    <w:rsid w:val="004D4892"/>
    <w:rsid w:val="004D49EB"/>
    <w:rsid w:val="004D522E"/>
    <w:rsid w:val="004D52EF"/>
    <w:rsid w:val="004D58E8"/>
    <w:rsid w:val="004D6777"/>
    <w:rsid w:val="004D6780"/>
    <w:rsid w:val="004D7325"/>
    <w:rsid w:val="004D736C"/>
    <w:rsid w:val="004D758E"/>
    <w:rsid w:val="004D7630"/>
    <w:rsid w:val="004D7923"/>
    <w:rsid w:val="004D7F49"/>
    <w:rsid w:val="004E0E2B"/>
    <w:rsid w:val="004E12BB"/>
    <w:rsid w:val="004E138B"/>
    <w:rsid w:val="004E1612"/>
    <w:rsid w:val="004E1C10"/>
    <w:rsid w:val="004E249B"/>
    <w:rsid w:val="004E288A"/>
    <w:rsid w:val="004E389A"/>
    <w:rsid w:val="004E4D99"/>
    <w:rsid w:val="004E4DA0"/>
    <w:rsid w:val="004E50E3"/>
    <w:rsid w:val="004E52DA"/>
    <w:rsid w:val="004E5FBE"/>
    <w:rsid w:val="004E6A57"/>
    <w:rsid w:val="004E71EE"/>
    <w:rsid w:val="004E735F"/>
    <w:rsid w:val="004E7577"/>
    <w:rsid w:val="004E79D5"/>
    <w:rsid w:val="004E7C4A"/>
    <w:rsid w:val="004F037E"/>
    <w:rsid w:val="004F0C89"/>
    <w:rsid w:val="004F0E42"/>
    <w:rsid w:val="004F10AB"/>
    <w:rsid w:val="004F1652"/>
    <w:rsid w:val="004F170F"/>
    <w:rsid w:val="004F26A7"/>
    <w:rsid w:val="004F2931"/>
    <w:rsid w:val="004F33AC"/>
    <w:rsid w:val="004F33FD"/>
    <w:rsid w:val="004F36F0"/>
    <w:rsid w:val="004F37DA"/>
    <w:rsid w:val="004F3D3C"/>
    <w:rsid w:val="004F4A3C"/>
    <w:rsid w:val="004F4AD8"/>
    <w:rsid w:val="004F4D70"/>
    <w:rsid w:val="004F5758"/>
    <w:rsid w:val="004F5C9E"/>
    <w:rsid w:val="004F6143"/>
    <w:rsid w:val="004F63D7"/>
    <w:rsid w:val="004F705D"/>
    <w:rsid w:val="004F71F0"/>
    <w:rsid w:val="004F733A"/>
    <w:rsid w:val="004F7D27"/>
    <w:rsid w:val="004F7FB2"/>
    <w:rsid w:val="0050111C"/>
    <w:rsid w:val="00501582"/>
    <w:rsid w:val="00501775"/>
    <w:rsid w:val="00501C9B"/>
    <w:rsid w:val="005022C6"/>
    <w:rsid w:val="0050239B"/>
    <w:rsid w:val="005029D6"/>
    <w:rsid w:val="00503176"/>
    <w:rsid w:val="0050343A"/>
    <w:rsid w:val="00503F7A"/>
    <w:rsid w:val="0050438F"/>
    <w:rsid w:val="005043CD"/>
    <w:rsid w:val="00504A7A"/>
    <w:rsid w:val="005054BF"/>
    <w:rsid w:val="00505A81"/>
    <w:rsid w:val="0050651F"/>
    <w:rsid w:val="00506E51"/>
    <w:rsid w:val="00506ED2"/>
    <w:rsid w:val="00506FCC"/>
    <w:rsid w:val="00507068"/>
    <w:rsid w:val="00507167"/>
    <w:rsid w:val="0051004F"/>
    <w:rsid w:val="00511A92"/>
    <w:rsid w:val="00511BD0"/>
    <w:rsid w:val="0051200C"/>
    <w:rsid w:val="00512C5C"/>
    <w:rsid w:val="005131E1"/>
    <w:rsid w:val="0051338C"/>
    <w:rsid w:val="0051362D"/>
    <w:rsid w:val="005136F0"/>
    <w:rsid w:val="00513A80"/>
    <w:rsid w:val="00513F57"/>
    <w:rsid w:val="00514095"/>
    <w:rsid w:val="00514E02"/>
    <w:rsid w:val="005152E5"/>
    <w:rsid w:val="00515CDD"/>
    <w:rsid w:val="00516343"/>
    <w:rsid w:val="0051645C"/>
    <w:rsid w:val="00516646"/>
    <w:rsid w:val="00516BEA"/>
    <w:rsid w:val="00516D95"/>
    <w:rsid w:val="00517121"/>
    <w:rsid w:val="00517AAB"/>
    <w:rsid w:val="00517C10"/>
    <w:rsid w:val="005202CA"/>
    <w:rsid w:val="005206D8"/>
    <w:rsid w:val="00520CFF"/>
    <w:rsid w:val="00521AC3"/>
    <w:rsid w:val="00521FFB"/>
    <w:rsid w:val="00522978"/>
    <w:rsid w:val="00523A8F"/>
    <w:rsid w:val="00524115"/>
    <w:rsid w:val="00524515"/>
    <w:rsid w:val="0052516F"/>
    <w:rsid w:val="005254EC"/>
    <w:rsid w:val="005256E4"/>
    <w:rsid w:val="00525A43"/>
    <w:rsid w:val="00525D87"/>
    <w:rsid w:val="005260CA"/>
    <w:rsid w:val="005261B8"/>
    <w:rsid w:val="0052621F"/>
    <w:rsid w:val="0052665F"/>
    <w:rsid w:val="00526AE5"/>
    <w:rsid w:val="00526C5D"/>
    <w:rsid w:val="00526F2A"/>
    <w:rsid w:val="005278AD"/>
    <w:rsid w:val="00527922"/>
    <w:rsid w:val="00527A33"/>
    <w:rsid w:val="0053079D"/>
    <w:rsid w:val="005308A0"/>
    <w:rsid w:val="00530F65"/>
    <w:rsid w:val="00531009"/>
    <w:rsid w:val="0053111A"/>
    <w:rsid w:val="005313C9"/>
    <w:rsid w:val="00531673"/>
    <w:rsid w:val="00531DCB"/>
    <w:rsid w:val="00532386"/>
    <w:rsid w:val="00532CCD"/>
    <w:rsid w:val="00533279"/>
    <w:rsid w:val="00533644"/>
    <w:rsid w:val="00533816"/>
    <w:rsid w:val="00533A7B"/>
    <w:rsid w:val="00533AE8"/>
    <w:rsid w:val="00533EB5"/>
    <w:rsid w:val="005346CC"/>
    <w:rsid w:val="0053473C"/>
    <w:rsid w:val="00534EA4"/>
    <w:rsid w:val="0053519E"/>
    <w:rsid w:val="00535414"/>
    <w:rsid w:val="00535886"/>
    <w:rsid w:val="00535A70"/>
    <w:rsid w:val="005363F3"/>
    <w:rsid w:val="00536E8F"/>
    <w:rsid w:val="005370EC"/>
    <w:rsid w:val="00537567"/>
    <w:rsid w:val="005379F9"/>
    <w:rsid w:val="00537E41"/>
    <w:rsid w:val="00540415"/>
    <w:rsid w:val="005406D1"/>
    <w:rsid w:val="005407D1"/>
    <w:rsid w:val="005407F1"/>
    <w:rsid w:val="00540B74"/>
    <w:rsid w:val="00540E06"/>
    <w:rsid w:val="00540FD0"/>
    <w:rsid w:val="005417AC"/>
    <w:rsid w:val="00541930"/>
    <w:rsid w:val="0054222D"/>
    <w:rsid w:val="005423CD"/>
    <w:rsid w:val="00542A53"/>
    <w:rsid w:val="00542B74"/>
    <w:rsid w:val="00542E2F"/>
    <w:rsid w:val="00542E7E"/>
    <w:rsid w:val="005433F3"/>
    <w:rsid w:val="00543B46"/>
    <w:rsid w:val="005452FD"/>
    <w:rsid w:val="005454D6"/>
    <w:rsid w:val="0054590C"/>
    <w:rsid w:val="0054593F"/>
    <w:rsid w:val="00546E7E"/>
    <w:rsid w:val="00547A68"/>
    <w:rsid w:val="0055007B"/>
    <w:rsid w:val="00550380"/>
    <w:rsid w:val="005506A5"/>
    <w:rsid w:val="00551239"/>
    <w:rsid w:val="005515FA"/>
    <w:rsid w:val="00551DA1"/>
    <w:rsid w:val="00551FCE"/>
    <w:rsid w:val="00552275"/>
    <w:rsid w:val="005525B4"/>
    <w:rsid w:val="00552749"/>
    <w:rsid w:val="005529BE"/>
    <w:rsid w:val="005534CA"/>
    <w:rsid w:val="005536D2"/>
    <w:rsid w:val="00553CF0"/>
    <w:rsid w:val="00553F59"/>
    <w:rsid w:val="005542B3"/>
    <w:rsid w:val="0055440A"/>
    <w:rsid w:val="0055447F"/>
    <w:rsid w:val="00554539"/>
    <w:rsid w:val="00554685"/>
    <w:rsid w:val="0055616B"/>
    <w:rsid w:val="00557508"/>
    <w:rsid w:val="0055766F"/>
    <w:rsid w:val="00557A8D"/>
    <w:rsid w:val="00557E53"/>
    <w:rsid w:val="0056031C"/>
    <w:rsid w:val="005609A0"/>
    <w:rsid w:val="00560DC1"/>
    <w:rsid w:val="00560E89"/>
    <w:rsid w:val="00560ED0"/>
    <w:rsid w:val="00560F1F"/>
    <w:rsid w:val="00561822"/>
    <w:rsid w:val="00561914"/>
    <w:rsid w:val="00561E6D"/>
    <w:rsid w:val="005638C5"/>
    <w:rsid w:val="00563BC6"/>
    <w:rsid w:val="005646B7"/>
    <w:rsid w:val="005652F1"/>
    <w:rsid w:val="005659EC"/>
    <w:rsid w:val="00565B80"/>
    <w:rsid w:val="00565DC1"/>
    <w:rsid w:val="00566117"/>
    <w:rsid w:val="005666BD"/>
    <w:rsid w:val="005667AC"/>
    <w:rsid w:val="005672ED"/>
    <w:rsid w:val="005673FE"/>
    <w:rsid w:val="005674DD"/>
    <w:rsid w:val="00567C79"/>
    <w:rsid w:val="00567F2A"/>
    <w:rsid w:val="0057015C"/>
    <w:rsid w:val="0057029F"/>
    <w:rsid w:val="0057034A"/>
    <w:rsid w:val="005703EB"/>
    <w:rsid w:val="00571076"/>
    <w:rsid w:val="00572626"/>
    <w:rsid w:val="00572B08"/>
    <w:rsid w:val="00572B92"/>
    <w:rsid w:val="00573364"/>
    <w:rsid w:val="00573B22"/>
    <w:rsid w:val="00573C81"/>
    <w:rsid w:val="0057484E"/>
    <w:rsid w:val="00575C94"/>
    <w:rsid w:val="00576495"/>
    <w:rsid w:val="00576F4E"/>
    <w:rsid w:val="0057724E"/>
    <w:rsid w:val="005779BB"/>
    <w:rsid w:val="00577A84"/>
    <w:rsid w:val="00577AFA"/>
    <w:rsid w:val="00577DA2"/>
    <w:rsid w:val="005803D4"/>
    <w:rsid w:val="00580A6E"/>
    <w:rsid w:val="00580B47"/>
    <w:rsid w:val="00581575"/>
    <w:rsid w:val="00583070"/>
    <w:rsid w:val="005831B3"/>
    <w:rsid w:val="00583AE5"/>
    <w:rsid w:val="00583F8A"/>
    <w:rsid w:val="00585220"/>
    <w:rsid w:val="0058522A"/>
    <w:rsid w:val="00585597"/>
    <w:rsid w:val="005855B0"/>
    <w:rsid w:val="005856F1"/>
    <w:rsid w:val="00585F0F"/>
    <w:rsid w:val="005865B6"/>
    <w:rsid w:val="00586BCF"/>
    <w:rsid w:val="00587207"/>
    <w:rsid w:val="0058738D"/>
    <w:rsid w:val="005873CE"/>
    <w:rsid w:val="005878C2"/>
    <w:rsid w:val="0058791B"/>
    <w:rsid w:val="00587B78"/>
    <w:rsid w:val="00587CDA"/>
    <w:rsid w:val="00587D1D"/>
    <w:rsid w:val="0059079F"/>
    <w:rsid w:val="005915E4"/>
    <w:rsid w:val="00591B4E"/>
    <w:rsid w:val="00591CD7"/>
    <w:rsid w:val="0059235D"/>
    <w:rsid w:val="005925C0"/>
    <w:rsid w:val="00592AC2"/>
    <w:rsid w:val="00592E19"/>
    <w:rsid w:val="00593068"/>
    <w:rsid w:val="00593DAA"/>
    <w:rsid w:val="00593F32"/>
    <w:rsid w:val="00593F94"/>
    <w:rsid w:val="005943F5"/>
    <w:rsid w:val="00594B21"/>
    <w:rsid w:val="00595520"/>
    <w:rsid w:val="00595CFD"/>
    <w:rsid w:val="0059670F"/>
    <w:rsid w:val="00596935"/>
    <w:rsid w:val="00596D4D"/>
    <w:rsid w:val="00597801"/>
    <w:rsid w:val="00597C84"/>
    <w:rsid w:val="005A01D7"/>
    <w:rsid w:val="005A02F6"/>
    <w:rsid w:val="005A0402"/>
    <w:rsid w:val="005A0BDE"/>
    <w:rsid w:val="005A1E20"/>
    <w:rsid w:val="005A2940"/>
    <w:rsid w:val="005A297A"/>
    <w:rsid w:val="005A2A19"/>
    <w:rsid w:val="005A2C61"/>
    <w:rsid w:val="005A3E7F"/>
    <w:rsid w:val="005A3F67"/>
    <w:rsid w:val="005A4563"/>
    <w:rsid w:val="005A477D"/>
    <w:rsid w:val="005A5363"/>
    <w:rsid w:val="005A5B08"/>
    <w:rsid w:val="005A607B"/>
    <w:rsid w:val="005A6420"/>
    <w:rsid w:val="005A6C64"/>
    <w:rsid w:val="005A6ED6"/>
    <w:rsid w:val="005A704D"/>
    <w:rsid w:val="005A72DD"/>
    <w:rsid w:val="005A78B8"/>
    <w:rsid w:val="005A7E6B"/>
    <w:rsid w:val="005B01BC"/>
    <w:rsid w:val="005B0701"/>
    <w:rsid w:val="005B09B3"/>
    <w:rsid w:val="005B0A07"/>
    <w:rsid w:val="005B0F9E"/>
    <w:rsid w:val="005B0FBC"/>
    <w:rsid w:val="005B1292"/>
    <w:rsid w:val="005B12C1"/>
    <w:rsid w:val="005B1D1A"/>
    <w:rsid w:val="005B24CF"/>
    <w:rsid w:val="005B2778"/>
    <w:rsid w:val="005B28AA"/>
    <w:rsid w:val="005B2CD6"/>
    <w:rsid w:val="005B2DE2"/>
    <w:rsid w:val="005B2E33"/>
    <w:rsid w:val="005B34C7"/>
    <w:rsid w:val="005B3C16"/>
    <w:rsid w:val="005B43B2"/>
    <w:rsid w:val="005B4617"/>
    <w:rsid w:val="005B5564"/>
    <w:rsid w:val="005B5894"/>
    <w:rsid w:val="005B5F34"/>
    <w:rsid w:val="005B6696"/>
    <w:rsid w:val="005B6B99"/>
    <w:rsid w:val="005B6E36"/>
    <w:rsid w:val="005B6F64"/>
    <w:rsid w:val="005B7055"/>
    <w:rsid w:val="005B70B1"/>
    <w:rsid w:val="005B7592"/>
    <w:rsid w:val="005B7DA2"/>
    <w:rsid w:val="005B7E4D"/>
    <w:rsid w:val="005C006A"/>
    <w:rsid w:val="005C00D9"/>
    <w:rsid w:val="005C0255"/>
    <w:rsid w:val="005C03E0"/>
    <w:rsid w:val="005C0A80"/>
    <w:rsid w:val="005C142A"/>
    <w:rsid w:val="005C15C3"/>
    <w:rsid w:val="005C1672"/>
    <w:rsid w:val="005C1A91"/>
    <w:rsid w:val="005C2115"/>
    <w:rsid w:val="005C2157"/>
    <w:rsid w:val="005C21DE"/>
    <w:rsid w:val="005C2299"/>
    <w:rsid w:val="005C26D1"/>
    <w:rsid w:val="005C2AC9"/>
    <w:rsid w:val="005C2BDE"/>
    <w:rsid w:val="005C3BE3"/>
    <w:rsid w:val="005C3ED1"/>
    <w:rsid w:val="005C42DA"/>
    <w:rsid w:val="005C4D0C"/>
    <w:rsid w:val="005C4D27"/>
    <w:rsid w:val="005C5A5F"/>
    <w:rsid w:val="005C5C5F"/>
    <w:rsid w:val="005C5D77"/>
    <w:rsid w:val="005C63A5"/>
    <w:rsid w:val="005C64F3"/>
    <w:rsid w:val="005C77AA"/>
    <w:rsid w:val="005C7DDA"/>
    <w:rsid w:val="005D05DE"/>
    <w:rsid w:val="005D07DB"/>
    <w:rsid w:val="005D1829"/>
    <w:rsid w:val="005D2246"/>
    <w:rsid w:val="005D2E50"/>
    <w:rsid w:val="005D2FAC"/>
    <w:rsid w:val="005D3A0C"/>
    <w:rsid w:val="005D4147"/>
    <w:rsid w:val="005D4386"/>
    <w:rsid w:val="005D47E2"/>
    <w:rsid w:val="005D567C"/>
    <w:rsid w:val="005D5D44"/>
    <w:rsid w:val="005D722D"/>
    <w:rsid w:val="005D7415"/>
    <w:rsid w:val="005D76A2"/>
    <w:rsid w:val="005D7958"/>
    <w:rsid w:val="005D7E69"/>
    <w:rsid w:val="005E019F"/>
    <w:rsid w:val="005E042F"/>
    <w:rsid w:val="005E06E6"/>
    <w:rsid w:val="005E0706"/>
    <w:rsid w:val="005E0A3E"/>
    <w:rsid w:val="005E1270"/>
    <w:rsid w:val="005E12C6"/>
    <w:rsid w:val="005E1C6F"/>
    <w:rsid w:val="005E1FD9"/>
    <w:rsid w:val="005E2025"/>
    <w:rsid w:val="005E20DE"/>
    <w:rsid w:val="005E2277"/>
    <w:rsid w:val="005E26E7"/>
    <w:rsid w:val="005E37CC"/>
    <w:rsid w:val="005E3879"/>
    <w:rsid w:val="005E3B07"/>
    <w:rsid w:val="005E3FBB"/>
    <w:rsid w:val="005E4173"/>
    <w:rsid w:val="005E4374"/>
    <w:rsid w:val="005E4957"/>
    <w:rsid w:val="005E4B39"/>
    <w:rsid w:val="005E4CBB"/>
    <w:rsid w:val="005E5238"/>
    <w:rsid w:val="005E5241"/>
    <w:rsid w:val="005E5D82"/>
    <w:rsid w:val="005E6227"/>
    <w:rsid w:val="005E6819"/>
    <w:rsid w:val="005E6A93"/>
    <w:rsid w:val="005E6EA6"/>
    <w:rsid w:val="005E7117"/>
    <w:rsid w:val="005E7197"/>
    <w:rsid w:val="005E71DF"/>
    <w:rsid w:val="005E7610"/>
    <w:rsid w:val="005E7681"/>
    <w:rsid w:val="005E7876"/>
    <w:rsid w:val="005E7E31"/>
    <w:rsid w:val="005E7F07"/>
    <w:rsid w:val="005F00E1"/>
    <w:rsid w:val="005F0257"/>
    <w:rsid w:val="005F07F0"/>
    <w:rsid w:val="005F095C"/>
    <w:rsid w:val="005F0D3A"/>
    <w:rsid w:val="005F1246"/>
    <w:rsid w:val="005F12F2"/>
    <w:rsid w:val="005F1A16"/>
    <w:rsid w:val="005F1C55"/>
    <w:rsid w:val="005F20CB"/>
    <w:rsid w:val="005F2255"/>
    <w:rsid w:val="005F2F11"/>
    <w:rsid w:val="005F2FB4"/>
    <w:rsid w:val="005F4161"/>
    <w:rsid w:val="005F49D4"/>
    <w:rsid w:val="005F4BA9"/>
    <w:rsid w:val="005F4E78"/>
    <w:rsid w:val="005F56EC"/>
    <w:rsid w:val="005F61D3"/>
    <w:rsid w:val="005F61FE"/>
    <w:rsid w:val="005F73C5"/>
    <w:rsid w:val="005F771B"/>
    <w:rsid w:val="005F771F"/>
    <w:rsid w:val="00600602"/>
    <w:rsid w:val="00600854"/>
    <w:rsid w:val="00600C65"/>
    <w:rsid w:val="00600F79"/>
    <w:rsid w:val="00600FDD"/>
    <w:rsid w:val="0060124F"/>
    <w:rsid w:val="0060165C"/>
    <w:rsid w:val="00601C52"/>
    <w:rsid w:val="0060292F"/>
    <w:rsid w:val="00602C00"/>
    <w:rsid w:val="00602ECC"/>
    <w:rsid w:val="006032BE"/>
    <w:rsid w:val="00603B0A"/>
    <w:rsid w:val="00603EB7"/>
    <w:rsid w:val="006042B4"/>
    <w:rsid w:val="00605302"/>
    <w:rsid w:val="00605613"/>
    <w:rsid w:val="0060576D"/>
    <w:rsid w:val="00605B11"/>
    <w:rsid w:val="00606256"/>
    <w:rsid w:val="0060638F"/>
    <w:rsid w:val="0060678B"/>
    <w:rsid w:val="006067EE"/>
    <w:rsid w:val="00606A14"/>
    <w:rsid w:val="00606A64"/>
    <w:rsid w:val="00606A90"/>
    <w:rsid w:val="00606ECF"/>
    <w:rsid w:val="0060722B"/>
    <w:rsid w:val="00607718"/>
    <w:rsid w:val="006078F8"/>
    <w:rsid w:val="00607955"/>
    <w:rsid w:val="00607D28"/>
    <w:rsid w:val="0061003C"/>
    <w:rsid w:val="006100E6"/>
    <w:rsid w:val="006105FD"/>
    <w:rsid w:val="006106C9"/>
    <w:rsid w:val="006109B6"/>
    <w:rsid w:val="00610E27"/>
    <w:rsid w:val="00611070"/>
    <w:rsid w:val="006117DF"/>
    <w:rsid w:val="00611825"/>
    <w:rsid w:val="00611A84"/>
    <w:rsid w:val="00611F6D"/>
    <w:rsid w:val="0061236C"/>
    <w:rsid w:val="006124E4"/>
    <w:rsid w:val="006126C5"/>
    <w:rsid w:val="00612E55"/>
    <w:rsid w:val="0061352A"/>
    <w:rsid w:val="00613B31"/>
    <w:rsid w:val="00613C24"/>
    <w:rsid w:val="00613D3A"/>
    <w:rsid w:val="00614040"/>
    <w:rsid w:val="00614304"/>
    <w:rsid w:val="006147E4"/>
    <w:rsid w:val="006154DA"/>
    <w:rsid w:val="00615BC3"/>
    <w:rsid w:val="006161E8"/>
    <w:rsid w:val="00617182"/>
    <w:rsid w:val="0061739E"/>
    <w:rsid w:val="00617494"/>
    <w:rsid w:val="006175CE"/>
    <w:rsid w:val="006176E9"/>
    <w:rsid w:val="00617F93"/>
    <w:rsid w:val="006212FC"/>
    <w:rsid w:val="00621824"/>
    <w:rsid w:val="006219EE"/>
    <w:rsid w:val="00621F65"/>
    <w:rsid w:val="0062223E"/>
    <w:rsid w:val="006223C6"/>
    <w:rsid w:val="006225BD"/>
    <w:rsid w:val="00622755"/>
    <w:rsid w:val="00622B24"/>
    <w:rsid w:val="00622C2D"/>
    <w:rsid w:val="00622DD0"/>
    <w:rsid w:val="00623375"/>
    <w:rsid w:val="00623497"/>
    <w:rsid w:val="00623500"/>
    <w:rsid w:val="006235DA"/>
    <w:rsid w:val="00625CCB"/>
    <w:rsid w:val="00625E02"/>
    <w:rsid w:val="006271A0"/>
    <w:rsid w:val="00627844"/>
    <w:rsid w:val="00627D49"/>
    <w:rsid w:val="006301AD"/>
    <w:rsid w:val="006305D3"/>
    <w:rsid w:val="006305E7"/>
    <w:rsid w:val="00630B42"/>
    <w:rsid w:val="00630B58"/>
    <w:rsid w:val="00630D10"/>
    <w:rsid w:val="0063131B"/>
    <w:rsid w:val="00631503"/>
    <w:rsid w:val="00631721"/>
    <w:rsid w:val="00631742"/>
    <w:rsid w:val="00631873"/>
    <w:rsid w:val="00631F9B"/>
    <w:rsid w:val="0063273B"/>
    <w:rsid w:val="006328DA"/>
    <w:rsid w:val="006337B1"/>
    <w:rsid w:val="00633C59"/>
    <w:rsid w:val="00633CF4"/>
    <w:rsid w:val="006349FC"/>
    <w:rsid w:val="00634AA0"/>
    <w:rsid w:val="0063537E"/>
    <w:rsid w:val="00635566"/>
    <w:rsid w:val="0063579B"/>
    <w:rsid w:val="00635AB8"/>
    <w:rsid w:val="00635FCE"/>
    <w:rsid w:val="0063610B"/>
    <w:rsid w:val="0063647B"/>
    <w:rsid w:val="0063650C"/>
    <w:rsid w:val="006367AF"/>
    <w:rsid w:val="006370B1"/>
    <w:rsid w:val="00637975"/>
    <w:rsid w:val="00637DEE"/>
    <w:rsid w:val="00637E50"/>
    <w:rsid w:val="00637FBC"/>
    <w:rsid w:val="00640163"/>
    <w:rsid w:val="006403BF"/>
    <w:rsid w:val="006403FE"/>
    <w:rsid w:val="00640785"/>
    <w:rsid w:val="00640B9A"/>
    <w:rsid w:val="00640F90"/>
    <w:rsid w:val="00641164"/>
    <w:rsid w:val="006413CB"/>
    <w:rsid w:val="00641885"/>
    <w:rsid w:val="006418B1"/>
    <w:rsid w:val="00642238"/>
    <w:rsid w:val="0064287F"/>
    <w:rsid w:val="00642943"/>
    <w:rsid w:val="00642BCB"/>
    <w:rsid w:val="00642D57"/>
    <w:rsid w:val="00642D75"/>
    <w:rsid w:val="00643306"/>
    <w:rsid w:val="006436D2"/>
    <w:rsid w:val="00643796"/>
    <w:rsid w:val="00643C22"/>
    <w:rsid w:val="00643F25"/>
    <w:rsid w:val="00643F90"/>
    <w:rsid w:val="0064439C"/>
    <w:rsid w:val="0064454F"/>
    <w:rsid w:val="0064470A"/>
    <w:rsid w:val="00644C50"/>
    <w:rsid w:val="00645110"/>
    <w:rsid w:val="0064534E"/>
    <w:rsid w:val="00645B3C"/>
    <w:rsid w:val="00645ED6"/>
    <w:rsid w:val="00645FD9"/>
    <w:rsid w:val="006464D7"/>
    <w:rsid w:val="006465F6"/>
    <w:rsid w:val="00646631"/>
    <w:rsid w:val="0064678C"/>
    <w:rsid w:val="00646CF4"/>
    <w:rsid w:val="006476A5"/>
    <w:rsid w:val="006501DD"/>
    <w:rsid w:val="006502FF"/>
    <w:rsid w:val="006505D2"/>
    <w:rsid w:val="00650699"/>
    <w:rsid w:val="006512B3"/>
    <w:rsid w:val="00651FC5"/>
    <w:rsid w:val="0065214C"/>
    <w:rsid w:val="0065235D"/>
    <w:rsid w:val="006525C3"/>
    <w:rsid w:val="00653543"/>
    <w:rsid w:val="00653A87"/>
    <w:rsid w:val="00654541"/>
    <w:rsid w:val="00654553"/>
    <w:rsid w:val="0065528B"/>
    <w:rsid w:val="006556A7"/>
    <w:rsid w:val="0065585C"/>
    <w:rsid w:val="00655963"/>
    <w:rsid w:val="00656739"/>
    <w:rsid w:val="00657446"/>
    <w:rsid w:val="0065794E"/>
    <w:rsid w:val="00657987"/>
    <w:rsid w:val="00657B22"/>
    <w:rsid w:val="00657D6C"/>
    <w:rsid w:val="00657EF6"/>
    <w:rsid w:val="006607D7"/>
    <w:rsid w:val="00660BED"/>
    <w:rsid w:val="00660C00"/>
    <w:rsid w:val="00661266"/>
    <w:rsid w:val="0066133E"/>
    <w:rsid w:val="00661421"/>
    <w:rsid w:val="006616BC"/>
    <w:rsid w:val="00661D0B"/>
    <w:rsid w:val="0066244B"/>
    <w:rsid w:val="00662853"/>
    <w:rsid w:val="006628E8"/>
    <w:rsid w:val="006633A3"/>
    <w:rsid w:val="00663982"/>
    <w:rsid w:val="00663A01"/>
    <w:rsid w:val="00663A05"/>
    <w:rsid w:val="00663DFA"/>
    <w:rsid w:val="00664D1E"/>
    <w:rsid w:val="00664D6A"/>
    <w:rsid w:val="00665186"/>
    <w:rsid w:val="00665508"/>
    <w:rsid w:val="0066559C"/>
    <w:rsid w:val="00665613"/>
    <w:rsid w:val="0066563E"/>
    <w:rsid w:val="00665CB7"/>
    <w:rsid w:val="00665E25"/>
    <w:rsid w:val="00666B73"/>
    <w:rsid w:val="00666B9A"/>
    <w:rsid w:val="00666CC4"/>
    <w:rsid w:val="006673EB"/>
    <w:rsid w:val="00667491"/>
    <w:rsid w:val="00667554"/>
    <w:rsid w:val="00667568"/>
    <w:rsid w:val="0066757E"/>
    <w:rsid w:val="00670CBA"/>
    <w:rsid w:val="0067143E"/>
    <w:rsid w:val="006716CC"/>
    <w:rsid w:val="006716F6"/>
    <w:rsid w:val="00671B4D"/>
    <w:rsid w:val="00671D2A"/>
    <w:rsid w:val="006720B6"/>
    <w:rsid w:val="00672242"/>
    <w:rsid w:val="00672732"/>
    <w:rsid w:val="006727F7"/>
    <w:rsid w:val="0067283C"/>
    <w:rsid w:val="00672A68"/>
    <w:rsid w:val="00673456"/>
    <w:rsid w:val="00673914"/>
    <w:rsid w:val="00673C7F"/>
    <w:rsid w:val="006756A4"/>
    <w:rsid w:val="00675E2E"/>
    <w:rsid w:val="0067617B"/>
    <w:rsid w:val="006761C7"/>
    <w:rsid w:val="006765B2"/>
    <w:rsid w:val="00677119"/>
    <w:rsid w:val="00677BAA"/>
    <w:rsid w:val="00677D43"/>
    <w:rsid w:val="00677E36"/>
    <w:rsid w:val="00677E91"/>
    <w:rsid w:val="00680124"/>
    <w:rsid w:val="00680273"/>
    <w:rsid w:val="0068044F"/>
    <w:rsid w:val="0068057D"/>
    <w:rsid w:val="006807B5"/>
    <w:rsid w:val="00681E06"/>
    <w:rsid w:val="00682528"/>
    <w:rsid w:val="0068277D"/>
    <w:rsid w:val="006827DB"/>
    <w:rsid w:val="00682CAC"/>
    <w:rsid w:val="006830D8"/>
    <w:rsid w:val="00683172"/>
    <w:rsid w:val="006832C4"/>
    <w:rsid w:val="006833D5"/>
    <w:rsid w:val="006833E8"/>
    <w:rsid w:val="00683838"/>
    <w:rsid w:val="00683B92"/>
    <w:rsid w:val="00683F6D"/>
    <w:rsid w:val="00683FF2"/>
    <w:rsid w:val="0068415A"/>
    <w:rsid w:val="006845EC"/>
    <w:rsid w:val="00685551"/>
    <w:rsid w:val="006856A7"/>
    <w:rsid w:val="006857C1"/>
    <w:rsid w:val="00686DE6"/>
    <w:rsid w:val="006870D4"/>
    <w:rsid w:val="006871E1"/>
    <w:rsid w:val="006878C7"/>
    <w:rsid w:val="00687BDC"/>
    <w:rsid w:val="00687C7F"/>
    <w:rsid w:val="00687D7B"/>
    <w:rsid w:val="0069044B"/>
    <w:rsid w:val="00690E28"/>
    <w:rsid w:val="00690F9F"/>
    <w:rsid w:val="00691B7E"/>
    <w:rsid w:val="00691BFC"/>
    <w:rsid w:val="00691EA2"/>
    <w:rsid w:val="006922AF"/>
    <w:rsid w:val="00692AAC"/>
    <w:rsid w:val="00693016"/>
    <w:rsid w:val="0069358A"/>
    <w:rsid w:val="00693875"/>
    <w:rsid w:val="00693F1F"/>
    <w:rsid w:val="00693F30"/>
    <w:rsid w:val="006941D9"/>
    <w:rsid w:val="006943AF"/>
    <w:rsid w:val="006948BA"/>
    <w:rsid w:val="0069494D"/>
    <w:rsid w:val="00694DC9"/>
    <w:rsid w:val="00695135"/>
    <w:rsid w:val="00695A72"/>
    <w:rsid w:val="00695ACE"/>
    <w:rsid w:val="0069677B"/>
    <w:rsid w:val="00696D58"/>
    <w:rsid w:val="00696EF2"/>
    <w:rsid w:val="006973E8"/>
    <w:rsid w:val="006974C9"/>
    <w:rsid w:val="00697508"/>
    <w:rsid w:val="006978E9"/>
    <w:rsid w:val="00697906"/>
    <w:rsid w:val="006A00E1"/>
    <w:rsid w:val="006A017A"/>
    <w:rsid w:val="006A01BC"/>
    <w:rsid w:val="006A074D"/>
    <w:rsid w:val="006A11F3"/>
    <w:rsid w:val="006A176E"/>
    <w:rsid w:val="006A1821"/>
    <w:rsid w:val="006A26A0"/>
    <w:rsid w:val="006A2EB1"/>
    <w:rsid w:val="006A3261"/>
    <w:rsid w:val="006A3C79"/>
    <w:rsid w:val="006A43C4"/>
    <w:rsid w:val="006A4B6B"/>
    <w:rsid w:val="006A4C48"/>
    <w:rsid w:val="006A50E4"/>
    <w:rsid w:val="006A549B"/>
    <w:rsid w:val="006A63E1"/>
    <w:rsid w:val="006A6B87"/>
    <w:rsid w:val="006A70BF"/>
    <w:rsid w:val="006A7D1B"/>
    <w:rsid w:val="006A7DC0"/>
    <w:rsid w:val="006A7F07"/>
    <w:rsid w:val="006B00BB"/>
    <w:rsid w:val="006B0226"/>
    <w:rsid w:val="006B0864"/>
    <w:rsid w:val="006B0956"/>
    <w:rsid w:val="006B0AB6"/>
    <w:rsid w:val="006B0C8E"/>
    <w:rsid w:val="006B10A4"/>
    <w:rsid w:val="006B15A7"/>
    <w:rsid w:val="006B16A5"/>
    <w:rsid w:val="006B1775"/>
    <w:rsid w:val="006B17AE"/>
    <w:rsid w:val="006B1A31"/>
    <w:rsid w:val="006B1AD1"/>
    <w:rsid w:val="006B1CC2"/>
    <w:rsid w:val="006B20FF"/>
    <w:rsid w:val="006B2474"/>
    <w:rsid w:val="006B26AF"/>
    <w:rsid w:val="006B2FC1"/>
    <w:rsid w:val="006B312C"/>
    <w:rsid w:val="006B3200"/>
    <w:rsid w:val="006B36B7"/>
    <w:rsid w:val="006B3AA5"/>
    <w:rsid w:val="006B3E94"/>
    <w:rsid w:val="006B4868"/>
    <w:rsid w:val="006B4FC6"/>
    <w:rsid w:val="006B54A2"/>
    <w:rsid w:val="006B5663"/>
    <w:rsid w:val="006B56C8"/>
    <w:rsid w:val="006B5714"/>
    <w:rsid w:val="006B5A9A"/>
    <w:rsid w:val="006B5E4F"/>
    <w:rsid w:val="006B6298"/>
    <w:rsid w:val="006B64E9"/>
    <w:rsid w:val="006B6A1A"/>
    <w:rsid w:val="006B722E"/>
    <w:rsid w:val="006B7A66"/>
    <w:rsid w:val="006B7FBA"/>
    <w:rsid w:val="006C06D9"/>
    <w:rsid w:val="006C08FD"/>
    <w:rsid w:val="006C0B4C"/>
    <w:rsid w:val="006C0DFC"/>
    <w:rsid w:val="006C14BD"/>
    <w:rsid w:val="006C1526"/>
    <w:rsid w:val="006C16B2"/>
    <w:rsid w:val="006C1A9F"/>
    <w:rsid w:val="006C1B72"/>
    <w:rsid w:val="006C1FE3"/>
    <w:rsid w:val="006C2988"/>
    <w:rsid w:val="006C2FC7"/>
    <w:rsid w:val="006C31B5"/>
    <w:rsid w:val="006C33BB"/>
    <w:rsid w:val="006C3A18"/>
    <w:rsid w:val="006C4021"/>
    <w:rsid w:val="006C45D1"/>
    <w:rsid w:val="006C5196"/>
    <w:rsid w:val="006C532A"/>
    <w:rsid w:val="006C55E3"/>
    <w:rsid w:val="006C5988"/>
    <w:rsid w:val="006C5E46"/>
    <w:rsid w:val="006C6C4A"/>
    <w:rsid w:val="006C6D15"/>
    <w:rsid w:val="006C6F09"/>
    <w:rsid w:val="006C6FE1"/>
    <w:rsid w:val="006C7CE6"/>
    <w:rsid w:val="006D01C7"/>
    <w:rsid w:val="006D02F3"/>
    <w:rsid w:val="006D0A20"/>
    <w:rsid w:val="006D0FCA"/>
    <w:rsid w:val="006D111C"/>
    <w:rsid w:val="006D1336"/>
    <w:rsid w:val="006D15DF"/>
    <w:rsid w:val="006D16E0"/>
    <w:rsid w:val="006D1A7F"/>
    <w:rsid w:val="006D1C35"/>
    <w:rsid w:val="006D1FFB"/>
    <w:rsid w:val="006D2122"/>
    <w:rsid w:val="006D2229"/>
    <w:rsid w:val="006D2281"/>
    <w:rsid w:val="006D23FA"/>
    <w:rsid w:val="006D2579"/>
    <w:rsid w:val="006D4172"/>
    <w:rsid w:val="006D4B35"/>
    <w:rsid w:val="006D4C62"/>
    <w:rsid w:val="006D4DC0"/>
    <w:rsid w:val="006D4EDD"/>
    <w:rsid w:val="006D50C6"/>
    <w:rsid w:val="006D5288"/>
    <w:rsid w:val="006D56AB"/>
    <w:rsid w:val="006D58A2"/>
    <w:rsid w:val="006D596B"/>
    <w:rsid w:val="006D59B9"/>
    <w:rsid w:val="006D5F4F"/>
    <w:rsid w:val="006D6BEC"/>
    <w:rsid w:val="006D7A17"/>
    <w:rsid w:val="006E002A"/>
    <w:rsid w:val="006E004F"/>
    <w:rsid w:val="006E006A"/>
    <w:rsid w:val="006E0094"/>
    <w:rsid w:val="006E0358"/>
    <w:rsid w:val="006E09DC"/>
    <w:rsid w:val="006E0D68"/>
    <w:rsid w:val="006E1059"/>
    <w:rsid w:val="006E13B3"/>
    <w:rsid w:val="006E158A"/>
    <w:rsid w:val="006E18C7"/>
    <w:rsid w:val="006E19AF"/>
    <w:rsid w:val="006E1A4B"/>
    <w:rsid w:val="006E1B57"/>
    <w:rsid w:val="006E1CE3"/>
    <w:rsid w:val="006E30B9"/>
    <w:rsid w:val="006E34B8"/>
    <w:rsid w:val="006E356A"/>
    <w:rsid w:val="006E3725"/>
    <w:rsid w:val="006E3757"/>
    <w:rsid w:val="006E505C"/>
    <w:rsid w:val="006E60C5"/>
    <w:rsid w:val="006E610D"/>
    <w:rsid w:val="006E63AC"/>
    <w:rsid w:val="006E63FA"/>
    <w:rsid w:val="006E644E"/>
    <w:rsid w:val="006E6772"/>
    <w:rsid w:val="006E6DE3"/>
    <w:rsid w:val="006E7AAA"/>
    <w:rsid w:val="006E7B4F"/>
    <w:rsid w:val="006F0255"/>
    <w:rsid w:val="006F0436"/>
    <w:rsid w:val="006F0709"/>
    <w:rsid w:val="006F072E"/>
    <w:rsid w:val="006F148B"/>
    <w:rsid w:val="006F195E"/>
    <w:rsid w:val="006F1B25"/>
    <w:rsid w:val="006F2849"/>
    <w:rsid w:val="006F3C01"/>
    <w:rsid w:val="006F3DEB"/>
    <w:rsid w:val="006F4448"/>
    <w:rsid w:val="006F4650"/>
    <w:rsid w:val="006F4D80"/>
    <w:rsid w:val="006F51CE"/>
    <w:rsid w:val="006F5403"/>
    <w:rsid w:val="006F6263"/>
    <w:rsid w:val="006F65B5"/>
    <w:rsid w:val="006F6972"/>
    <w:rsid w:val="006F6C27"/>
    <w:rsid w:val="006F7569"/>
    <w:rsid w:val="006F7829"/>
    <w:rsid w:val="006F788E"/>
    <w:rsid w:val="00700053"/>
    <w:rsid w:val="00700CF9"/>
    <w:rsid w:val="00701332"/>
    <w:rsid w:val="007017F1"/>
    <w:rsid w:val="00702010"/>
    <w:rsid w:val="00702B0B"/>
    <w:rsid w:val="00702C3A"/>
    <w:rsid w:val="00702C55"/>
    <w:rsid w:val="00702E8A"/>
    <w:rsid w:val="007039F6"/>
    <w:rsid w:val="00704470"/>
    <w:rsid w:val="007045A1"/>
    <w:rsid w:val="0070500A"/>
    <w:rsid w:val="00705525"/>
    <w:rsid w:val="0070564B"/>
    <w:rsid w:val="007059A5"/>
    <w:rsid w:val="00705D00"/>
    <w:rsid w:val="007063E2"/>
    <w:rsid w:val="00706CA3"/>
    <w:rsid w:val="007071E5"/>
    <w:rsid w:val="00707F9D"/>
    <w:rsid w:val="00710700"/>
    <w:rsid w:val="0071073C"/>
    <w:rsid w:val="00710C7B"/>
    <w:rsid w:val="00710CCD"/>
    <w:rsid w:val="007112F8"/>
    <w:rsid w:val="0071155A"/>
    <w:rsid w:val="007116A0"/>
    <w:rsid w:val="00711873"/>
    <w:rsid w:val="007118AD"/>
    <w:rsid w:val="00711BAC"/>
    <w:rsid w:val="00712DC9"/>
    <w:rsid w:val="00712DEB"/>
    <w:rsid w:val="0071302B"/>
    <w:rsid w:val="00713687"/>
    <w:rsid w:val="007136C6"/>
    <w:rsid w:val="00713704"/>
    <w:rsid w:val="0071496C"/>
    <w:rsid w:val="00714E2F"/>
    <w:rsid w:val="007151A9"/>
    <w:rsid w:val="00716AF0"/>
    <w:rsid w:val="007174F0"/>
    <w:rsid w:val="00717655"/>
    <w:rsid w:val="0071775C"/>
    <w:rsid w:val="0072021C"/>
    <w:rsid w:val="0072036B"/>
    <w:rsid w:val="00720527"/>
    <w:rsid w:val="007209FB"/>
    <w:rsid w:val="00720B3E"/>
    <w:rsid w:val="00720C22"/>
    <w:rsid w:val="007212BD"/>
    <w:rsid w:val="007216A3"/>
    <w:rsid w:val="00721916"/>
    <w:rsid w:val="00721F0D"/>
    <w:rsid w:val="0072205C"/>
    <w:rsid w:val="007220E6"/>
    <w:rsid w:val="0072212E"/>
    <w:rsid w:val="00722D25"/>
    <w:rsid w:val="0072350C"/>
    <w:rsid w:val="00723671"/>
    <w:rsid w:val="007236E2"/>
    <w:rsid w:val="00723DE2"/>
    <w:rsid w:val="007241BB"/>
    <w:rsid w:val="00724333"/>
    <w:rsid w:val="0072450C"/>
    <w:rsid w:val="00724563"/>
    <w:rsid w:val="00724669"/>
    <w:rsid w:val="007250F3"/>
    <w:rsid w:val="00725E09"/>
    <w:rsid w:val="00725E3A"/>
    <w:rsid w:val="00726283"/>
    <w:rsid w:val="00726CF3"/>
    <w:rsid w:val="00727277"/>
    <w:rsid w:val="00727399"/>
    <w:rsid w:val="00727A53"/>
    <w:rsid w:val="00730897"/>
    <w:rsid w:val="00730E07"/>
    <w:rsid w:val="0073182D"/>
    <w:rsid w:val="007318D3"/>
    <w:rsid w:val="007319B8"/>
    <w:rsid w:val="00731AA3"/>
    <w:rsid w:val="00732A8B"/>
    <w:rsid w:val="00732BE5"/>
    <w:rsid w:val="00732CC7"/>
    <w:rsid w:val="00732D4D"/>
    <w:rsid w:val="00732E66"/>
    <w:rsid w:val="00732FA0"/>
    <w:rsid w:val="0073302A"/>
    <w:rsid w:val="007330BA"/>
    <w:rsid w:val="007334F0"/>
    <w:rsid w:val="00733A89"/>
    <w:rsid w:val="00734A52"/>
    <w:rsid w:val="00734D8B"/>
    <w:rsid w:val="007353B5"/>
    <w:rsid w:val="00735415"/>
    <w:rsid w:val="00735632"/>
    <w:rsid w:val="0073592F"/>
    <w:rsid w:val="00735C16"/>
    <w:rsid w:val="0073624F"/>
    <w:rsid w:val="00736A8E"/>
    <w:rsid w:val="00736E44"/>
    <w:rsid w:val="00736EFD"/>
    <w:rsid w:val="00736FA1"/>
    <w:rsid w:val="00737B7F"/>
    <w:rsid w:val="0074018E"/>
    <w:rsid w:val="007409E1"/>
    <w:rsid w:val="00740C6D"/>
    <w:rsid w:val="0074114E"/>
    <w:rsid w:val="007415E2"/>
    <w:rsid w:val="00741733"/>
    <w:rsid w:val="00741B07"/>
    <w:rsid w:val="00741C7F"/>
    <w:rsid w:val="00741F81"/>
    <w:rsid w:val="00742192"/>
    <w:rsid w:val="007422D1"/>
    <w:rsid w:val="00742581"/>
    <w:rsid w:val="00742799"/>
    <w:rsid w:val="0074291A"/>
    <w:rsid w:val="00742E0C"/>
    <w:rsid w:val="00743237"/>
    <w:rsid w:val="0074343F"/>
    <w:rsid w:val="00743601"/>
    <w:rsid w:val="0074376E"/>
    <w:rsid w:val="007439C9"/>
    <w:rsid w:val="00743B5F"/>
    <w:rsid w:val="00743C31"/>
    <w:rsid w:val="00743F02"/>
    <w:rsid w:val="00744108"/>
    <w:rsid w:val="00744762"/>
    <w:rsid w:val="00744C18"/>
    <w:rsid w:val="00744DEF"/>
    <w:rsid w:val="007451F9"/>
    <w:rsid w:val="007456F6"/>
    <w:rsid w:val="00745DF0"/>
    <w:rsid w:val="00746FF9"/>
    <w:rsid w:val="00747113"/>
    <w:rsid w:val="00750189"/>
    <w:rsid w:val="007508BD"/>
    <w:rsid w:val="007509C9"/>
    <w:rsid w:val="00750D44"/>
    <w:rsid w:val="00751119"/>
    <w:rsid w:val="007511D6"/>
    <w:rsid w:val="00751C0A"/>
    <w:rsid w:val="00752606"/>
    <w:rsid w:val="00752942"/>
    <w:rsid w:val="00752A99"/>
    <w:rsid w:val="00752D36"/>
    <w:rsid w:val="00752FEC"/>
    <w:rsid w:val="0075369A"/>
    <w:rsid w:val="00754675"/>
    <w:rsid w:val="00754748"/>
    <w:rsid w:val="0075503C"/>
    <w:rsid w:val="007552CF"/>
    <w:rsid w:val="0075530D"/>
    <w:rsid w:val="007553A0"/>
    <w:rsid w:val="00755FD8"/>
    <w:rsid w:val="00756624"/>
    <w:rsid w:val="00756ACE"/>
    <w:rsid w:val="00756B4C"/>
    <w:rsid w:val="00756C84"/>
    <w:rsid w:val="00756EB2"/>
    <w:rsid w:val="0075761F"/>
    <w:rsid w:val="00757F78"/>
    <w:rsid w:val="00760002"/>
    <w:rsid w:val="007603D6"/>
    <w:rsid w:val="00760588"/>
    <w:rsid w:val="00760C8E"/>
    <w:rsid w:val="00761250"/>
    <w:rsid w:val="007613E9"/>
    <w:rsid w:val="00761BEA"/>
    <w:rsid w:val="00761D7E"/>
    <w:rsid w:val="00761DB7"/>
    <w:rsid w:val="0076217D"/>
    <w:rsid w:val="00762358"/>
    <w:rsid w:val="0076239A"/>
    <w:rsid w:val="00762A06"/>
    <w:rsid w:val="00762A40"/>
    <w:rsid w:val="00763515"/>
    <w:rsid w:val="00763685"/>
    <w:rsid w:val="007637B9"/>
    <w:rsid w:val="00763B2C"/>
    <w:rsid w:val="00763D67"/>
    <w:rsid w:val="00763E79"/>
    <w:rsid w:val="00764010"/>
    <w:rsid w:val="007650CE"/>
    <w:rsid w:val="0076582C"/>
    <w:rsid w:val="00765EEF"/>
    <w:rsid w:val="0076607D"/>
    <w:rsid w:val="00766123"/>
    <w:rsid w:val="00766597"/>
    <w:rsid w:val="007669C3"/>
    <w:rsid w:val="0076789E"/>
    <w:rsid w:val="007678E4"/>
    <w:rsid w:val="00767B6E"/>
    <w:rsid w:val="00767F40"/>
    <w:rsid w:val="0077034B"/>
    <w:rsid w:val="00770648"/>
    <w:rsid w:val="007707C1"/>
    <w:rsid w:val="00771173"/>
    <w:rsid w:val="00772239"/>
    <w:rsid w:val="007723B1"/>
    <w:rsid w:val="00772984"/>
    <w:rsid w:val="00772A59"/>
    <w:rsid w:val="0077331C"/>
    <w:rsid w:val="007733E0"/>
    <w:rsid w:val="00773A44"/>
    <w:rsid w:val="0077417A"/>
    <w:rsid w:val="0077435E"/>
    <w:rsid w:val="0077499F"/>
    <w:rsid w:val="007754CD"/>
    <w:rsid w:val="0077581F"/>
    <w:rsid w:val="007758F4"/>
    <w:rsid w:val="00775C66"/>
    <w:rsid w:val="00776291"/>
    <w:rsid w:val="007762D2"/>
    <w:rsid w:val="00776398"/>
    <w:rsid w:val="00776A22"/>
    <w:rsid w:val="00776BA8"/>
    <w:rsid w:val="00776D64"/>
    <w:rsid w:val="00776DEF"/>
    <w:rsid w:val="00776E03"/>
    <w:rsid w:val="00776FF7"/>
    <w:rsid w:val="007774B1"/>
    <w:rsid w:val="00777595"/>
    <w:rsid w:val="00777B88"/>
    <w:rsid w:val="00780481"/>
    <w:rsid w:val="00780D52"/>
    <w:rsid w:val="00781048"/>
    <w:rsid w:val="007810C7"/>
    <w:rsid w:val="0078296C"/>
    <w:rsid w:val="00782A80"/>
    <w:rsid w:val="00782C2D"/>
    <w:rsid w:val="00782C54"/>
    <w:rsid w:val="00782D8A"/>
    <w:rsid w:val="00783217"/>
    <w:rsid w:val="00783837"/>
    <w:rsid w:val="0078386E"/>
    <w:rsid w:val="00783DDE"/>
    <w:rsid w:val="00784AE4"/>
    <w:rsid w:val="007864FD"/>
    <w:rsid w:val="00786655"/>
    <w:rsid w:val="007867D4"/>
    <w:rsid w:val="00786F60"/>
    <w:rsid w:val="00786F81"/>
    <w:rsid w:val="0078766D"/>
    <w:rsid w:val="00787B28"/>
    <w:rsid w:val="00787B2A"/>
    <w:rsid w:val="00790382"/>
    <w:rsid w:val="007909B5"/>
    <w:rsid w:val="00790B3D"/>
    <w:rsid w:val="00791CA6"/>
    <w:rsid w:val="00791DDF"/>
    <w:rsid w:val="0079208B"/>
    <w:rsid w:val="0079218E"/>
    <w:rsid w:val="00792271"/>
    <w:rsid w:val="00792942"/>
    <w:rsid w:val="00792952"/>
    <w:rsid w:val="00793401"/>
    <w:rsid w:val="0079362B"/>
    <w:rsid w:val="007937A3"/>
    <w:rsid w:val="00793963"/>
    <w:rsid w:val="00793A49"/>
    <w:rsid w:val="00793F1C"/>
    <w:rsid w:val="00793FE8"/>
    <w:rsid w:val="007942D0"/>
    <w:rsid w:val="00794801"/>
    <w:rsid w:val="00794D92"/>
    <w:rsid w:val="00795090"/>
    <w:rsid w:val="0079574B"/>
    <w:rsid w:val="007957B4"/>
    <w:rsid w:val="0079582A"/>
    <w:rsid w:val="0079586A"/>
    <w:rsid w:val="0079598E"/>
    <w:rsid w:val="00796149"/>
    <w:rsid w:val="0079619B"/>
    <w:rsid w:val="00796584"/>
    <w:rsid w:val="00796926"/>
    <w:rsid w:val="00796B31"/>
    <w:rsid w:val="00796CEA"/>
    <w:rsid w:val="007971DB"/>
    <w:rsid w:val="0079729A"/>
    <w:rsid w:val="00797487"/>
    <w:rsid w:val="007A0102"/>
    <w:rsid w:val="007A06DD"/>
    <w:rsid w:val="007A0977"/>
    <w:rsid w:val="007A09F1"/>
    <w:rsid w:val="007A14C2"/>
    <w:rsid w:val="007A1584"/>
    <w:rsid w:val="007A1915"/>
    <w:rsid w:val="007A2C4C"/>
    <w:rsid w:val="007A2DED"/>
    <w:rsid w:val="007A2FFB"/>
    <w:rsid w:val="007A3293"/>
    <w:rsid w:val="007A37E7"/>
    <w:rsid w:val="007A39A3"/>
    <w:rsid w:val="007A41B0"/>
    <w:rsid w:val="007A51B2"/>
    <w:rsid w:val="007A525E"/>
    <w:rsid w:val="007A54DB"/>
    <w:rsid w:val="007A72D1"/>
    <w:rsid w:val="007A7861"/>
    <w:rsid w:val="007A78C3"/>
    <w:rsid w:val="007B0862"/>
    <w:rsid w:val="007B08DE"/>
    <w:rsid w:val="007B0ABC"/>
    <w:rsid w:val="007B10F5"/>
    <w:rsid w:val="007B1469"/>
    <w:rsid w:val="007B1618"/>
    <w:rsid w:val="007B186C"/>
    <w:rsid w:val="007B191D"/>
    <w:rsid w:val="007B1CD2"/>
    <w:rsid w:val="007B1E2F"/>
    <w:rsid w:val="007B26F2"/>
    <w:rsid w:val="007B2E23"/>
    <w:rsid w:val="007B3075"/>
    <w:rsid w:val="007B31AC"/>
    <w:rsid w:val="007B40BF"/>
    <w:rsid w:val="007B4241"/>
    <w:rsid w:val="007B4FE0"/>
    <w:rsid w:val="007B502B"/>
    <w:rsid w:val="007B55C9"/>
    <w:rsid w:val="007B57C1"/>
    <w:rsid w:val="007B59E7"/>
    <w:rsid w:val="007B65A4"/>
    <w:rsid w:val="007B7314"/>
    <w:rsid w:val="007B744D"/>
    <w:rsid w:val="007B7890"/>
    <w:rsid w:val="007B79B8"/>
    <w:rsid w:val="007B7F10"/>
    <w:rsid w:val="007C0545"/>
    <w:rsid w:val="007C0652"/>
    <w:rsid w:val="007C083C"/>
    <w:rsid w:val="007C112B"/>
    <w:rsid w:val="007C169C"/>
    <w:rsid w:val="007C237F"/>
    <w:rsid w:val="007C284F"/>
    <w:rsid w:val="007C2E39"/>
    <w:rsid w:val="007C3005"/>
    <w:rsid w:val="007C313F"/>
    <w:rsid w:val="007C3445"/>
    <w:rsid w:val="007C3ACA"/>
    <w:rsid w:val="007C4FF2"/>
    <w:rsid w:val="007C6176"/>
    <w:rsid w:val="007C6550"/>
    <w:rsid w:val="007C741D"/>
    <w:rsid w:val="007C7A73"/>
    <w:rsid w:val="007C7B9A"/>
    <w:rsid w:val="007C7DA0"/>
    <w:rsid w:val="007D03B2"/>
    <w:rsid w:val="007D0580"/>
    <w:rsid w:val="007D0C0D"/>
    <w:rsid w:val="007D0E66"/>
    <w:rsid w:val="007D11D4"/>
    <w:rsid w:val="007D175B"/>
    <w:rsid w:val="007D1AEA"/>
    <w:rsid w:val="007D1C02"/>
    <w:rsid w:val="007D20C7"/>
    <w:rsid w:val="007D25D3"/>
    <w:rsid w:val="007D2A1E"/>
    <w:rsid w:val="007D36C0"/>
    <w:rsid w:val="007D4397"/>
    <w:rsid w:val="007D45C3"/>
    <w:rsid w:val="007D4801"/>
    <w:rsid w:val="007D4B74"/>
    <w:rsid w:val="007D4CDC"/>
    <w:rsid w:val="007D58EC"/>
    <w:rsid w:val="007D641B"/>
    <w:rsid w:val="007D6618"/>
    <w:rsid w:val="007D6A3F"/>
    <w:rsid w:val="007D7C19"/>
    <w:rsid w:val="007D7C1B"/>
    <w:rsid w:val="007E095C"/>
    <w:rsid w:val="007E0D7E"/>
    <w:rsid w:val="007E1398"/>
    <w:rsid w:val="007E1506"/>
    <w:rsid w:val="007E151C"/>
    <w:rsid w:val="007E153F"/>
    <w:rsid w:val="007E16B5"/>
    <w:rsid w:val="007E17F7"/>
    <w:rsid w:val="007E1AAA"/>
    <w:rsid w:val="007E2092"/>
    <w:rsid w:val="007E27BA"/>
    <w:rsid w:val="007E3D57"/>
    <w:rsid w:val="007E3FED"/>
    <w:rsid w:val="007E439E"/>
    <w:rsid w:val="007E4C50"/>
    <w:rsid w:val="007E4D7C"/>
    <w:rsid w:val="007E51FF"/>
    <w:rsid w:val="007E5ECE"/>
    <w:rsid w:val="007E6769"/>
    <w:rsid w:val="007E6ED5"/>
    <w:rsid w:val="007E7C48"/>
    <w:rsid w:val="007E7D25"/>
    <w:rsid w:val="007E7E46"/>
    <w:rsid w:val="007E7E5A"/>
    <w:rsid w:val="007E7EF3"/>
    <w:rsid w:val="007F027A"/>
    <w:rsid w:val="007F0D01"/>
    <w:rsid w:val="007F12A1"/>
    <w:rsid w:val="007F1372"/>
    <w:rsid w:val="007F139E"/>
    <w:rsid w:val="007F1CBA"/>
    <w:rsid w:val="007F1ECC"/>
    <w:rsid w:val="007F2082"/>
    <w:rsid w:val="007F2322"/>
    <w:rsid w:val="007F2B6C"/>
    <w:rsid w:val="007F2BAB"/>
    <w:rsid w:val="007F369B"/>
    <w:rsid w:val="007F3745"/>
    <w:rsid w:val="007F3CE5"/>
    <w:rsid w:val="007F416D"/>
    <w:rsid w:val="007F53B9"/>
    <w:rsid w:val="007F56E1"/>
    <w:rsid w:val="007F67BE"/>
    <w:rsid w:val="007F68CC"/>
    <w:rsid w:val="007F766A"/>
    <w:rsid w:val="007F7687"/>
    <w:rsid w:val="007F7B7A"/>
    <w:rsid w:val="008002A0"/>
    <w:rsid w:val="00800EC9"/>
    <w:rsid w:val="00801607"/>
    <w:rsid w:val="008023E2"/>
    <w:rsid w:val="00802439"/>
    <w:rsid w:val="008026EF"/>
    <w:rsid w:val="00803253"/>
    <w:rsid w:val="00803AFA"/>
    <w:rsid w:val="00803F05"/>
    <w:rsid w:val="00803F4C"/>
    <w:rsid w:val="0080419A"/>
    <w:rsid w:val="008044D9"/>
    <w:rsid w:val="00804C05"/>
    <w:rsid w:val="00804E9A"/>
    <w:rsid w:val="008053B4"/>
    <w:rsid w:val="00805582"/>
    <w:rsid w:val="00805909"/>
    <w:rsid w:val="00805B9B"/>
    <w:rsid w:val="00805E83"/>
    <w:rsid w:val="00806138"/>
    <w:rsid w:val="008062A2"/>
    <w:rsid w:val="008063A2"/>
    <w:rsid w:val="00806717"/>
    <w:rsid w:val="0080680C"/>
    <w:rsid w:val="00806C72"/>
    <w:rsid w:val="00807474"/>
    <w:rsid w:val="00807AE8"/>
    <w:rsid w:val="00807E77"/>
    <w:rsid w:val="00810DF2"/>
    <w:rsid w:val="00810E6B"/>
    <w:rsid w:val="008116BD"/>
    <w:rsid w:val="008119F0"/>
    <w:rsid w:val="00812B1D"/>
    <w:rsid w:val="00814DDB"/>
    <w:rsid w:val="00814F02"/>
    <w:rsid w:val="00815047"/>
    <w:rsid w:val="00815173"/>
    <w:rsid w:val="008154D2"/>
    <w:rsid w:val="008155EB"/>
    <w:rsid w:val="008156B3"/>
    <w:rsid w:val="00815B01"/>
    <w:rsid w:val="00815B4A"/>
    <w:rsid w:val="00816A28"/>
    <w:rsid w:val="00816B40"/>
    <w:rsid w:val="00816E66"/>
    <w:rsid w:val="008172F2"/>
    <w:rsid w:val="00817A2A"/>
    <w:rsid w:val="00817BA9"/>
    <w:rsid w:val="00817BF2"/>
    <w:rsid w:val="0082008A"/>
    <w:rsid w:val="00820140"/>
    <w:rsid w:val="00820272"/>
    <w:rsid w:val="0082036B"/>
    <w:rsid w:val="0082057A"/>
    <w:rsid w:val="00820B2F"/>
    <w:rsid w:val="0082140E"/>
    <w:rsid w:val="008226B0"/>
    <w:rsid w:val="00822971"/>
    <w:rsid w:val="00822DA7"/>
    <w:rsid w:val="00822DC6"/>
    <w:rsid w:val="00822E82"/>
    <w:rsid w:val="00822FC9"/>
    <w:rsid w:val="0082316C"/>
    <w:rsid w:val="00823227"/>
    <w:rsid w:val="0082332E"/>
    <w:rsid w:val="00823554"/>
    <w:rsid w:val="008236F4"/>
    <w:rsid w:val="00823B31"/>
    <w:rsid w:val="00824060"/>
    <w:rsid w:val="0082466B"/>
    <w:rsid w:val="00824D67"/>
    <w:rsid w:val="00824F11"/>
    <w:rsid w:val="00825743"/>
    <w:rsid w:val="0082574A"/>
    <w:rsid w:val="00825A7A"/>
    <w:rsid w:val="00825CC5"/>
    <w:rsid w:val="00825D39"/>
    <w:rsid w:val="00825DDB"/>
    <w:rsid w:val="008266FF"/>
    <w:rsid w:val="00826B69"/>
    <w:rsid w:val="00827502"/>
    <w:rsid w:val="008276A3"/>
    <w:rsid w:val="00827CFE"/>
    <w:rsid w:val="00827D91"/>
    <w:rsid w:val="00827F57"/>
    <w:rsid w:val="008300D1"/>
    <w:rsid w:val="00830479"/>
    <w:rsid w:val="00830666"/>
    <w:rsid w:val="00830717"/>
    <w:rsid w:val="008307E4"/>
    <w:rsid w:val="00830A7D"/>
    <w:rsid w:val="008314FA"/>
    <w:rsid w:val="00831720"/>
    <w:rsid w:val="00831A3D"/>
    <w:rsid w:val="00831A4C"/>
    <w:rsid w:val="00832414"/>
    <w:rsid w:val="008325EF"/>
    <w:rsid w:val="00832606"/>
    <w:rsid w:val="0083340B"/>
    <w:rsid w:val="00833874"/>
    <w:rsid w:val="00833BA0"/>
    <w:rsid w:val="0083458E"/>
    <w:rsid w:val="00834683"/>
    <w:rsid w:val="00834984"/>
    <w:rsid w:val="00835D63"/>
    <w:rsid w:val="00836131"/>
    <w:rsid w:val="00836764"/>
    <w:rsid w:val="00836A55"/>
    <w:rsid w:val="00836C83"/>
    <w:rsid w:val="00837A41"/>
    <w:rsid w:val="00837B6B"/>
    <w:rsid w:val="008401A9"/>
    <w:rsid w:val="00840871"/>
    <w:rsid w:val="00840C90"/>
    <w:rsid w:val="00840DEC"/>
    <w:rsid w:val="00841093"/>
    <w:rsid w:val="00841465"/>
    <w:rsid w:val="00841FCE"/>
    <w:rsid w:val="00842014"/>
    <w:rsid w:val="00842187"/>
    <w:rsid w:val="008423CC"/>
    <w:rsid w:val="00842782"/>
    <w:rsid w:val="00842856"/>
    <w:rsid w:val="0084348F"/>
    <w:rsid w:val="008437A6"/>
    <w:rsid w:val="00843A1B"/>
    <w:rsid w:val="00843C09"/>
    <w:rsid w:val="00843EB4"/>
    <w:rsid w:val="00843FBD"/>
    <w:rsid w:val="00844272"/>
    <w:rsid w:val="0084440B"/>
    <w:rsid w:val="00844526"/>
    <w:rsid w:val="008446CA"/>
    <w:rsid w:val="00844F4B"/>
    <w:rsid w:val="00845032"/>
    <w:rsid w:val="00845340"/>
    <w:rsid w:val="0084577B"/>
    <w:rsid w:val="00845AEF"/>
    <w:rsid w:val="00846721"/>
    <w:rsid w:val="0084699E"/>
    <w:rsid w:val="008469CB"/>
    <w:rsid w:val="008469F7"/>
    <w:rsid w:val="00846C46"/>
    <w:rsid w:val="00846F99"/>
    <w:rsid w:val="00847323"/>
    <w:rsid w:val="0084741A"/>
    <w:rsid w:val="0084763B"/>
    <w:rsid w:val="00850168"/>
    <w:rsid w:val="00850588"/>
    <w:rsid w:val="00850CF0"/>
    <w:rsid w:val="00850D6D"/>
    <w:rsid w:val="0085111C"/>
    <w:rsid w:val="008513AE"/>
    <w:rsid w:val="00851527"/>
    <w:rsid w:val="008516D6"/>
    <w:rsid w:val="00851AAD"/>
    <w:rsid w:val="0085203E"/>
    <w:rsid w:val="008523E5"/>
    <w:rsid w:val="00852568"/>
    <w:rsid w:val="00852BF0"/>
    <w:rsid w:val="00853FC8"/>
    <w:rsid w:val="008551C1"/>
    <w:rsid w:val="00855C3B"/>
    <w:rsid w:val="00855F0C"/>
    <w:rsid w:val="0085695C"/>
    <w:rsid w:val="00856D5D"/>
    <w:rsid w:val="00856FD7"/>
    <w:rsid w:val="008572D0"/>
    <w:rsid w:val="00857B08"/>
    <w:rsid w:val="00857CF6"/>
    <w:rsid w:val="00857E0A"/>
    <w:rsid w:val="00860A32"/>
    <w:rsid w:val="0086229A"/>
    <w:rsid w:val="0086290D"/>
    <w:rsid w:val="00862AC1"/>
    <w:rsid w:val="008636BC"/>
    <w:rsid w:val="00863E21"/>
    <w:rsid w:val="00864160"/>
    <w:rsid w:val="00864366"/>
    <w:rsid w:val="008645A0"/>
    <w:rsid w:val="00864764"/>
    <w:rsid w:val="008653B5"/>
    <w:rsid w:val="008655C7"/>
    <w:rsid w:val="008656B6"/>
    <w:rsid w:val="00865A62"/>
    <w:rsid w:val="00865BE8"/>
    <w:rsid w:val="00865F0E"/>
    <w:rsid w:val="008661A3"/>
    <w:rsid w:val="00867524"/>
    <w:rsid w:val="00870277"/>
    <w:rsid w:val="00871AE3"/>
    <w:rsid w:val="00871B44"/>
    <w:rsid w:val="00871E7E"/>
    <w:rsid w:val="008731AF"/>
    <w:rsid w:val="00873474"/>
    <w:rsid w:val="008736EE"/>
    <w:rsid w:val="00873999"/>
    <w:rsid w:val="00874328"/>
    <w:rsid w:val="00874630"/>
    <w:rsid w:val="00874DD9"/>
    <w:rsid w:val="008752A0"/>
    <w:rsid w:val="00875727"/>
    <w:rsid w:val="00875857"/>
    <w:rsid w:val="00875F8D"/>
    <w:rsid w:val="0087642C"/>
    <w:rsid w:val="008764C4"/>
    <w:rsid w:val="00876BC9"/>
    <w:rsid w:val="00877089"/>
    <w:rsid w:val="00877E2A"/>
    <w:rsid w:val="008801C1"/>
    <w:rsid w:val="00880F12"/>
    <w:rsid w:val="00881800"/>
    <w:rsid w:val="00881AB3"/>
    <w:rsid w:val="00881C37"/>
    <w:rsid w:val="0088286A"/>
    <w:rsid w:val="00882A8B"/>
    <w:rsid w:val="00882B4B"/>
    <w:rsid w:val="008836C4"/>
    <w:rsid w:val="0088392B"/>
    <w:rsid w:val="00884DC3"/>
    <w:rsid w:val="00884E1E"/>
    <w:rsid w:val="0088511C"/>
    <w:rsid w:val="008852A1"/>
    <w:rsid w:val="0088581E"/>
    <w:rsid w:val="00886CA2"/>
    <w:rsid w:val="00886D44"/>
    <w:rsid w:val="0088780E"/>
    <w:rsid w:val="00887E3B"/>
    <w:rsid w:val="008904A7"/>
    <w:rsid w:val="00890FDB"/>
    <w:rsid w:val="00891263"/>
    <w:rsid w:val="00891828"/>
    <w:rsid w:val="0089207C"/>
    <w:rsid w:val="0089212D"/>
    <w:rsid w:val="00892200"/>
    <w:rsid w:val="008923C2"/>
    <w:rsid w:val="00892CB5"/>
    <w:rsid w:val="008932F9"/>
    <w:rsid w:val="00893C01"/>
    <w:rsid w:val="00894383"/>
    <w:rsid w:val="00894401"/>
    <w:rsid w:val="0089462E"/>
    <w:rsid w:val="0089506A"/>
    <w:rsid w:val="008955EE"/>
    <w:rsid w:val="0089587E"/>
    <w:rsid w:val="008958B9"/>
    <w:rsid w:val="00895AD8"/>
    <w:rsid w:val="00895F08"/>
    <w:rsid w:val="0089670D"/>
    <w:rsid w:val="008967D7"/>
    <w:rsid w:val="00896969"/>
    <w:rsid w:val="00896EA7"/>
    <w:rsid w:val="00896F95"/>
    <w:rsid w:val="008974EE"/>
    <w:rsid w:val="0089759F"/>
    <w:rsid w:val="0089772A"/>
    <w:rsid w:val="0089785C"/>
    <w:rsid w:val="00897B57"/>
    <w:rsid w:val="008A067A"/>
    <w:rsid w:val="008A06C0"/>
    <w:rsid w:val="008A0889"/>
    <w:rsid w:val="008A0D2C"/>
    <w:rsid w:val="008A0DD2"/>
    <w:rsid w:val="008A11E5"/>
    <w:rsid w:val="008A13EA"/>
    <w:rsid w:val="008A19DE"/>
    <w:rsid w:val="008A2362"/>
    <w:rsid w:val="008A275C"/>
    <w:rsid w:val="008A2A91"/>
    <w:rsid w:val="008A301F"/>
    <w:rsid w:val="008A311D"/>
    <w:rsid w:val="008A40D7"/>
    <w:rsid w:val="008A40F8"/>
    <w:rsid w:val="008A4CF1"/>
    <w:rsid w:val="008A52B7"/>
    <w:rsid w:val="008A54D1"/>
    <w:rsid w:val="008A564A"/>
    <w:rsid w:val="008A58E2"/>
    <w:rsid w:val="008A594D"/>
    <w:rsid w:val="008A5A18"/>
    <w:rsid w:val="008A6219"/>
    <w:rsid w:val="008A644D"/>
    <w:rsid w:val="008A67A9"/>
    <w:rsid w:val="008A6A5F"/>
    <w:rsid w:val="008A6BF6"/>
    <w:rsid w:val="008A6F5D"/>
    <w:rsid w:val="008A7AE3"/>
    <w:rsid w:val="008B027E"/>
    <w:rsid w:val="008B0370"/>
    <w:rsid w:val="008B08C1"/>
    <w:rsid w:val="008B0CE7"/>
    <w:rsid w:val="008B133E"/>
    <w:rsid w:val="008B142B"/>
    <w:rsid w:val="008B22D9"/>
    <w:rsid w:val="008B23D6"/>
    <w:rsid w:val="008B2468"/>
    <w:rsid w:val="008B246B"/>
    <w:rsid w:val="008B269F"/>
    <w:rsid w:val="008B2A48"/>
    <w:rsid w:val="008B2C4E"/>
    <w:rsid w:val="008B2D22"/>
    <w:rsid w:val="008B2E86"/>
    <w:rsid w:val="008B2FB9"/>
    <w:rsid w:val="008B32E3"/>
    <w:rsid w:val="008B33DA"/>
    <w:rsid w:val="008B38D1"/>
    <w:rsid w:val="008B4653"/>
    <w:rsid w:val="008B5128"/>
    <w:rsid w:val="008B6132"/>
    <w:rsid w:val="008B6CBA"/>
    <w:rsid w:val="008B6CDA"/>
    <w:rsid w:val="008B6E30"/>
    <w:rsid w:val="008B6E52"/>
    <w:rsid w:val="008B6FE7"/>
    <w:rsid w:val="008B73D8"/>
    <w:rsid w:val="008C0189"/>
    <w:rsid w:val="008C06D0"/>
    <w:rsid w:val="008C09A0"/>
    <w:rsid w:val="008C09E2"/>
    <w:rsid w:val="008C10A9"/>
    <w:rsid w:val="008C1198"/>
    <w:rsid w:val="008C25A6"/>
    <w:rsid w:val="008C2681"/>
    <w:rsid w:val="008C2ED9"/>
    <w:rsid w:val="008C3858"/>
    <w:rsid w:val="008C3B79"/>
    <w:rsid w:val="008C429D"/>
    <w:rsid w:val="008C4366"/>
    <w:rsid w:val="008C45D9"/>
    <w:rsid w:val="008C4C5C"/>
    <w:rsid w:val="008C4E61"/>
    <w:rsid w:val="008C5976"/>
    <w:rsid w:val="008C5DE7"/>
    <w:rsid w:val="008C6763"/>
    <w:rsid w:val="008C6843"/>
    <w:rsid w:val="008C6F03"/>
    <w:rsid w:val="008C7454"/>
    <w:rsid w:val="008C7DC8"/>
    <w:rsid w:val="008C7DE8"/>
    <w:rsid w:val="008D0161"/>
    <w:rsid w:val="008D11FD"/>
    <w:rsid w:val="008D13B1"/>
    <w:rsid w:val="008D14CF"/>
    <w:rsid w:val="008D1ECF"/>
    <w:rsid w:val="008D1F77"/>
    <w:rsid w:val="008D29D7"/>
    <w:rsid w:val="008D39D0"/>
    <w:rsid w:val="008D4275"/>
    <w:rsid w:val="008D4729"/>
    <w:rsid w:val="008D55FA"/>
    <w:rsid w:val="008D582E"/>
    <w:rsid w:val="008D5AD5"/>
    <w:rsid w:val="008D5BB6"/>
    <w:rsid w:val="008D5C22"/>
    <w:rsid w:val="008D62D1"/>
    <w:rsid w:val="008D6BB9"/>
    <w:rsid w:val="008D7CD2"/>
    <w:rsid w:val="008E01AA"/>
    <w:rsid w:val="008E0235"/>
    <w:rsid w:val="008E0903"/>
    <w:rsid w:val="008E0E17"/>
    <w:rsid w:val="008E1070"/>
    <w:rsid w:val="008E1CE8"/>
    <w:rsid w:val="008E1F36"/>
    <w:rsid w:val="008E2C4F"/>
    <w:rsid w:val="008E2CD0"/>
    <w:rsid w:val="008E3854"/>
    <w:rsid w:val="008E38B5"/>
    <w:rsid w:val="008E3CDF"/>
    <w:rsid w:val="008E409B"/>
    <w:rsid w:val="008E4488"/>
    <w:rsid w:val="008E4577"/>
    <w:rsid w:val="008E4BC5"/>
    <w:rsid w:val="008E506A"/>
    <w:rsid w:val="008E5BDB"/>
    <w:rsid w:val="008E5F72"/>
    <w:rsid w:val="008E61CD"/>
    <w:rsid w:val="008E6500"/>
    <w:rsid w:val="008E65B4"/>
    <w:rsid w:val="008E6780"/>
    <w:rsid w:val="008E67C8"/>
    <w:rsid w:val="008E6825"/>
    <w:rsid w:val="008E6A0A"/>
    <w:rsid w:val="008E6B06"/>
    <w:rsid w:val="008E6B7D"/>
    <w:rsid w:val="008E6CC8"/>
    <w:rsid w:val="008E6D9C"/>
    <w:rsid w:val="008E706E"/>
    <w:rsid w:val="008E76E9"/>
    <w:rsid w:val="008E7949"/>
    <w:rsid w:val="008E7CFB"/>
    <w:rsid w:val="008E7DD5"/>
    <w:rsid w:val="008F10D1"/>
    <w:rsid w:val="008F118B"/>
    <w:rsid w:val="008F14CE"/>
    <w:rsid w:val="008F1569"/>
    <w:rsid w:val="008F1D14"/>
    <w:rsid w:val="008F2874"/>
    <w:rsid w:val="008F3286"/>
    <w:rsid w:val="008F44E2"/>
    <w:rsid w:val="008F49C0"/>
    <w:rsid w:val="008F4F3F"/>
    <w:rsid w:val="008F4F6E"/>
    <w:rsid w:val="008F52E7"/>
    <w:rsid w:val="008F53C2"/>
    <w:rsid w:val="008F5709"/>
    <w:rsid w:val="008F5E2B"/>
    <w:rsid w:val="008F5E5B"/>
    <w:rsid w:val="008F608A"/>
    <w:rsid w:val="008F61CA"/>
    <w:rsid w:val="008F6874"/>
    <w:rsid w:val="008F6C64"/>
    <w:rsid w:val="008F72FB"/>
    <w:rsid w:val="008F732E"/>
    <w:rsid w:val="008F761E"/>
    <w:rsid w:val="008F7D6A"/>
    <w:rsid w:val="008F7F0D"/>
    <w:rsid w:val="009002A0"/>
    <w:rsid w:val="0090070C"/>
    <w:rsid w:val="00900A08"/>
    <w:rsid w:val="009010CD"/>
    <w:rsid w:val="00901813"/>
    <w:rsid w:val="00901981"/>
    <w:rsid w:val="00901F4B"/>
    <w:rsid w:val="00902E53"/>
    <w:rsid w:val="0090325D"/>
    <w:rsid w:val="00904083"/>
    <w:rsid w:val="00904486"/>
    <w:rsid w:val="00904E8A"/>
    <w:rsid w:val="0090535E"/>
    <w:rsid w:val="00905817"/>
    <w:rsid w:val="00905ADF"/>
    <w:rsid w:val="00906066"/>
    <w:rsid w:val="0090682A"/>
    <w:rsid w:val="00906CF9"/>
    <w:rsid w:val="00907F88"/>
    <w:rsid w:val="00910BC2"/>
    <w:rsid w:val="00910FD8"/>
    <w:rsid w:val="00911048"/>
    <w:rsid w:val="009119F6"/>
    <w:rsid w:val="00911E1B"/>
    <w:rsid w:val="00911F1E"/>
    <w:rsid w:val="00912BED"/>
    <w:rsid w:val="00912C88"/>
    <w:rsid w:val="00913313"/>
    <w:rsid w:val="009133F5"/>
    <w:rsid w:val="0091365D"/>
    <w:rsid w:val="00913A92"/>
    <w:rsid w:val="00914C27"/>
    <w:rsid w:val="00914EF1"/>
    <w:rsid w:val="0091505A"/>
    <w:rsid w:val="009156B8"/>
    <w:rsid w:val="00915AF1"/>
    <w:rsid w:val="009165B0"/>
    <w:rsid w:val="00916785"/>
    <w:rsid w:val="00916793"/>
    <w:rsid w:val="00916A16"/>
    <w:rsid w:val="009171F7"/>
    <w:rsid w:val="00917A25"/>
    <w:rsid w:val="00917E6F"/>
    <w:rsid w:val="00917F32"/>
    <w:rsid w:val="00920563"/>
    <w:rsid w:val="00920660"/>
    <w:rsid w:val="00920976"/>
    <w:rsid w:val="00920DC7"/>
    <w:rsid w:val="00920E2D"/>
    <w:rsid w:val="0092151C"/>
    <w:rsid w:val="0092158C"/>
    <w:rsid w:val="00921BBF"/>
    <w:rsid w:val="00921CCF"/>
    <w:rsid w:val="00922AF7"/>
    <w:rsid w:val="009248B4"/>
    <w:rsid w:val="009252E2"/>
    <w:rsid w:val="00925A7F"/>
    <w:rsid w:val="00925FFE"/>
    <w:rsid w:val="009264FE"/>
    <w:rsid w:val="009266C6"/>
    <w:rsid w:val="00926778"/>
    <w:rsid w:val="00927694"/>
    <w:rsid w:val="00927929"/>
    <w:rsid w:val="00930193"/>
    <w:rsid w:val="00930980"/>
    <w:rsid w:val="00930B9C"/>
    <w:rsid w:val="00930D32"/>
    <w:rsid w:val="00930E82"/>
    <w:rsid w:val="009311F3"/>
    <w:rsid w:val="009322B2"/>
    <w:rsid w:val="009323FF"/>
    <w:rsid w:val="009327D2"/>
    <w:rsid w:val="009334AC"/>
    <w:rsid w:val="009337DB"/>
    <w:rsid w:val="00933993"/>
    <w:rsid w:val="00933FFA"/>
    <w:rsid w:val="00934A1E"/>
    <w:rsid w:val="00934BD8"/>
    <w:rsid w:val="00934C27"/>
    <w:rsid w:val="00936326"/>
    <w:rsid w:val="009368A9"/>
    <w:rsid w:val="00936E86"/>
    <w:rsid w:val="0093705B"/>
    <w:rsid w:val="00937093"/>
    <w:rsid w:val="00937F55"/>
    <w:rsid w:val="00937FC6"/>
    <w:rsid w:val="00940CE3"/>
    <w:rsid w:val="00941580"/>
    <w:rsid w:val="00941F02"/>
    <w:rsid w:val="0094261C"/>
    <w:rsid w:val="0094272F"/>
    <w:rsid w:val="00942924"/>
    <w:rsid w:val="00942C2C"/>
    <w:rsid w:val="00942D29"/>
    <w:rsid w:val="00942E67"/>
    <w:rsid w:val="00943268"/>
    <w:rsid w:val="0094353B"/>
    <w:rsid w:val="009436D2"/>
    <w:rsid w:val="00943948"/>
    <w:rsid w:val="00943EF6"/>
    <w:rsid w:val="009441F1"/>
    <w:rsid w:val="00944AA8"/>
    <w:rsid w:val="00944D18"/>
    <w:rsid w:val="00945966"/>
    <w:rsid w:val="009459F3"/>
    <w:rsid w:val="009463C0"/>
    <w:rsid w:val="0094671D"/>
    <w:rsid w:val="00947BB2"/>
    <w:rsid w:val="00947EF2"/>
    <w:rsid w:val="009501DA"/>
    <w:rsid w:val="0095043C"/>
    <w:rsid w:val="00951053"/>
    <w:rsid w:val="009510FF"/>
    <w:rsid w:val="009511A0"/>
    <w:rsid w:val="00951403"/>
    <w:rsid w:val="0095148E"/>
    <w:rsid w:val="009514CF"/>
    <w:rsid w:val="0095154C"/>
    <w:rsid w:val="00951558"/>
    <w:rsid w:val="00951795"/>
    <w:rsid w:val="00951952"/>
    <w:rsid w:val="00951D29"/>
    <w:rsid w:val="00951DBE"/>
    <w:rsid w:val="009520AC"/>
    <w:rsid w:val="009527FF"/>
    <w:rsid w:val="009528EF"/>
    <w:rsid w:val="009535C8"/>
    <w:rsid w:val="00953C7E"/>
    <w:rsid w:val="009547AD"/>
    <w:rsid w:val="00954923"/>
    <w:rsid w:val="00954AD8"/>
    <w:rsid w:val="00954D37"/>
    <w:rsid w:val="00954EA6"/>
    <w:rsid w:val="009551D5"/>
    <w:rsid w:val="0095594B"/>
    <w:rsid w:val="00955D6E"/>
    <w:rsid w:val="00955E7F"/>
    <w:rsid w:val="0095659C"/>
    <w:rsid w:val="009566D6"/>
    <w:rsid w:val="00956C64"/>
    <w:rsid w:val="00956ED9"/>
    <w:rsid w:val="00957CA4"/>
    <w:rsid w:val="009603B6"/>
    <w:rsid w:val="00961308"/>
    <w:rsid w:val="0096180B"/>
    <w:rsid w:val="00961CFC"/>
    <w:rsid w:val="009624D0"/>
    <w:rsid w:val="00962A02"/>
    <w:rsid w:val="00962F6C"/>
    <w:rsid w:val="00963139"/>
    <w:rsid w:val="009639DD"/>
    <w:rsid w:val="00963E29"/>
    <w:rsid w:val="00964471"/>
    <w:rsid w:val="00964A9E"/>
    <w:rsid w:val="00964EE1"/>
    <w:rsid w:val="00965327"/>
    <w:rsid w:val="00965A3A"/>
    <w:rsid w:val="00965B10"/>
    <w:rsid w:val="00965CAA"/>
    <w:rsid w:val="00965FF7"/>
    <w:rsid w:val="009662CD"/>
    <w:rsid w:val="00966376"/>
    <w:rsid w:val="009664AC"/>
    <w:rsid w:val="00966964"/>
    <w:rsid w:val="00966C09"/>
    <w:rsid w:val="00966D9B"/>
    <w:rsid w:val="00970489"/>
    <w:rsid w:val="00970645"/>
    <w:rsid w:val="0097067A"/>
    <w:rsid w:val="009708B0"/>
    <w:rsid w:val="00971257"/>
    <w:rsid w:val="009716A9"/>
    <w:rsid w:val="00971F0E"/>
    <w:rsid w:val="00972944"/>
    <w:rsid w:val="00972B61"/>
    <w:rsid w:val="00972B8B"/>
    <w:rsid w:val="00972CE8"/>
    <w:rsid w:val="00973004"/>
    <w:rsid w:val="0097344D"/>
    <w:rsid w:val="00973629"/>
    <w:rsid w:val="00973ED9"/>
    <w:rsid w:val="009744BC"/>
    <w:rsid w:val="009745AF"/>
    <w:rsid w:val="00974DDE"/>
    <w:rsid w:val="00974DEA"/>
    <w:rsid w:val="00975075"/>
    <w:rsid w:val="00975F00"/>
    <w:rsid w:val="00975F14"/>
    <w:rsid w:val="009761D0"/>
    <w:rsid w:val="009763B9"/>
    <w:rsid w:val="009764D4"/>
    <w:rsid w:val="00977AB7"/>
    <w:rsid w:val="00977E52"/>
    <w:rsid w:val="00980237"/>
    <w:rsid w:val="009818F9"/>
    <w:rsid w:val="00982207"/>
    <w:rsid w:val="009824DB"/>
    <w:rsid w:val="00983113"/>
    <w:rsid w:val="00983792"/>
    <w:rsid w:val="00984129"/>
    <w:rsid w:val="0098414B"/>
    <w:rsid w:val="00984290"/>
    <w:rsid w:val="00984D71"/>
    <w:rsid w:val="00985090"/>
    <w:rsid w:val="0098548C"/>
    <w:rsid w:val="0098549C"/>
    <w:rsid w:val="00985770"/>
    <w:rsid w:val="009858D6"/>
    <w:rsid w:val="00985B25"/>
    <w:rsid w:val="009862A9"/>
    <w:rsid w:val="00986421"/>
    <w:rsid w:val="0098691C"/>
    <w:rsid w:val="00986C91"/>
    <w:rsid w:val="0098703E"/>
    <w:rsid w:val="009871FF"/>
    <w:rsid w:val="009874B5"/>
    <w:rsid w:val="0098771D"/>
    <w:rsid w:val="009878CB"/>
    <w:rsid w:val="00987A19"/>
    <w:rsid w:val="00987AC4"/>
    <w:rsid w:val="00990841"/>
    <w:rsid w:val="00991767"/>
    <w:rsid w:val="00992012"/>
    <w:rsid w:val="00992641"/>
    <w:rsid w:val="00992FB3"/>
    <w:rsid w:val="00993061"/>
    <w:rsid w:val="00994025"/>
    <w:rsid w:val="00994103"/>
    <w:rsid w:val="0099478C"/>
    <w:rsid w:val="00994952"/>
    <w:rsid w:val="00994E6A"/>
    <w:rsid w:val="00995046"/>
    <w:rsid w:val="009951C7"/>
    <w:rsid w:val="009952E1"/>
    <w:rsid w:val="009953C3"/>
    <w:rsid w:val="00995801"/>
    <w:rsid w:val="00995CC5"/>
    <w:rsid w:val="00996AF8"/>
    <w:rsid w:val="009A04A7"/>
    <w:rsid w:val="009A09C6"/>
    <w:rsid w:val="009A170C"/>
    <w:rsid w:val="009A1BCB"/>
    <w:rsid w:val="009A364C"/>
    <w:rsid w:val="009A459B"/>
    <w:rsid w:val="009A4627"/>
    <w:rsid w:val="009A50E1"/>
    <w:rsid w:val="009A57F7"/>
    <w:rsid w:val="009A6052"/>
    <w:rsid w:val="009A66AF"/>
    <w:rsid w:val="009A6859"/>
    <w:rsid w:val="009A6E9D"/>
    <w:rsid w:val="009A713A"/>
    <w:rsid w:val="009A734B"/>
    <w:rsid w:val="009A74AA"/>
    <w:rsid w:val="009A7E6E"/>
    <w:rsid w:val="009A7EAA"/>
    <w:rsid w:val="009B0524"/>
    <w:rsid w:val="009B066A"/>
    <w:rsid w:val="009B0BF4"/>
    <w:rsid w:val="009B0F53"/>
    <w:rsid w:val="009B1030"/>
    <w:rsid w:val="009B11B2"/>
    <w:rsid w:val="009B1673"/>
    <w:rsid w:val="009B1E9D"/>
    <w:rsid w:val="009B210E"/>
    <w:rsid w:val="009B2B9E"/>
    <w:rsid w:val="009B2E12"/>
    <w:rsid w:val="009B2F9B"/>
    <w:rsid w:val="009B30F6"/>
    <w:rsid w:val="009B322D"/>
    <w:rsid w:val="009B3450"/>
    <w:rsid w:val="009B366B"/>
    <w:rsid w:val="009B3D98"/>
    <w:rsid w:val="009B3F6B"/>
    <w:rsid w:val="009B4073"/>
    <w:rsid w:val="009B4159"/>
    <w:rsid w:val="009B47A1"/>
    <w:rsid w:val="009B544A"/>
    <w:rsid w:val="009B5D0B"/>
    <w:rsid w:val="009B5D55"/>
    <w:rsid w:val="009B6138"/>
    <w:rsid w:val="009B61E7"/>
    <w:rsid w:val="009B62E9"/>
    <w:rsid w:val="009B6607"/>
    <w:rsid w:val="009B68C1"/>
    <w:rsid w:val="009B756D"/>
    <w:rsid w:val="009B7664"/>
    <w:rsid w:val="009B7E5D"/>
    <w:rsid w:val="009B7F3D"/>
    <w:rsid w:val="009C008F"/>
    <w:rsid w:val="009C0505"/>
    <w:rsid w:val="009C0930"/>
    <w:rsid w:val="009C0F1F"/>
    <w:rsid w:val="009C1623"/>
    <w:rsid w:val="009C1737"/>
    <w:rsid w:val="009C176A"/>
    <w:rsid w:val="009C194D"/>
    <w:rsid w:val="009C1F87"/>
    <w:rsid w:val="009C200C"/>
    <w:rsid w:val="009C239E"/>
    <w:rsid w:val="009C2ABB"/>
    <w:rsid w:val="009C2DCB"/>
    <w:rsid w:val="009C2FFB"/>
    <w:rsid w:val="009C3107"/>
    <w:rsid w:val="009C34BF"/>
    <w:rsid w:val="009C3E43"/>
    <w:rsid w:val="009C3FE2"/>
    <w:rsid w:val="009C45C7"/>
    <w:rsid w:val="009C50F4"/>
    <w:rsid w:val="009C5371"/>
    <w:rsid w:val="009C5DFA"/>
    <w:rsid w:val="009C620D"/>
    <w:rsid w:val="009C6B4C"/>
    <w:rsid w:val="009C6C12"/>
    <w:rsid w:val="009C6E0C"/>
    <w:rsid w:val="009C6E46"/>
    <w:rsid w:val="009C70CF"/>
    <w:rsid w:val="009C747F"/>
    <w:rsid w:val="009C77B8"/>
    <w:rsid w:val="009C7D2F"/>
    <w:rsid w:val="009D0799"/>
    <w:rsid w:val="009D0A14"/>
    <w:rsid w:val="009D0DC5"/>
    <w:rsid w:val="009D0F1C"/>
    <w:rsid w:val="009D1056"/>
    <w:rsid w:val="009D1807"/>
    <w:rsid w:val="009D1B58"/>
    <w:rsid w:val="009D1CE0"/>
    <w:rsid w:val="009D1FEA"/>
    <w:rsid w:val="009D20F7"/>
    <w:rsid w:val="009D22B6"/>
    <w:rsid w:val="009D29E2"/>
    <w:rsid w:val="009D2A60"/>
    <w:rsid w:val="009D2B16"/>
    <w:rsid w:val="009D2C6A"/>
    <w:rsid w:val="009D3358"/>
    <w:rsid w:val="009D379B"/>
    <w:rsid w:val="009D40B6"/>
    <w:rsid w:val="009D4266"/>
    <w:rsid w:val="009D4688"/>
    <w:rsid w:val="009D49F6"/>
    <w:rsid w:val="009D51C4"/>
    <w:rsid w:val="009D55C9"/>
    <w:rsid w:val="009D5F89"/>
    <w:rsid w:val="009D613E"/>
    <w:rsid w:val="009D6252"/>
    <w:rsid w:val="009D6510"/>
    <w:rsid w:val="009D6ABB"/>
    <w:rsid w:val="009D6C51"/>
    <w:rsid w:val="009D6E64"/>
    <w:rsid w:val="009D706D"/>
    <w:rsid w:val="009D72E1"/>
    <w:rsid w:val="009D75BD"/>
    <w:rsid w:val="009E06FB"/>
    <w:rsid w:val="009E1457"/>
    <w:rsid w:val="009E26D8"/>
    <w:rsid w:val="009E3208"/>
    <w:rsid w:val="009E3ED7"/>
    <w:rsid w:val="009E410F"/>
    <w:rsid w:val="009E41B7"/>
    <w:rsid w:val="009E50C2"/>
    <w:rsid w:val="009E5355"/>
    <w:rsid w:val="009E5673"/>
    <w:rsid w:val="009E5AB9"/>
    <w:rsid w:val="009E6196"/>
    <w:rsid w:val="009E61F4"/>
    <w:rsid w:val="009E67FB"/>
    <w:rsid w:val="009F0395"/>
    <w:rsid w:val="009F0CCD"/>
    <w:rsid w:val="009F1296"/>
    <w:rsid w:val="009F15CF"/>
    <w:rsid w:val="009F1DFA"/>
    <w:rsid w:val="009F1E4F"/>
    <w:rsid w:val="009F2478"/>
    <w:rsid w:val="009F2605"/>
    <w:rsid w:val="009F2960"/>
    <w:rsid w:val="009F3453"/>
    <w:rsid w:val="009F366B"/>
    <w:rsid w:val="009F3711"/>
    <w:rsid w:val="009F3E53"/>
    <w:rsid w:val="009F4000"/>
    <w:rsid w:val="009F41DC"/>
    <w:rsid w:val="009F4495"/>
    <w:rsid w:val="009F4D26"/>
    <w:rsid w:val="009F50B1"/>
    <w:rsid w:val="009F5A57"/>
    <w:rsid w:val="009F64DA"/>
    <w:rsid w:val="009F6501"/>
    <w:rsid w:val="009F68C7"/>
    <w:rsid w:val="009F69A3"/>
    <w:rsid w:val="009F6ED9"/>
    <w:rsid w:val="009F77F6"/>
    <w:rsid w:val="009F7DD2"/>
    <w:rsid w:val="00A0150E"/>
    <w:rsid w:val="00A016ED"/>
    <w:rsid w:val="00A0175C"/>
    <w:rsid w:val="00A01ABD"/>
    <w:rsid w:val="00A02082"/>
    <w:rsid w:val="00A0239F"/>
    <w:rsid w:val="00A030DD"/>
    <w:rsid w:val="00A03B48"/>
    <w:rsid w:val="00A03DCA"/>
    <w:rsid w:val="00A04B25"/>
    <w:rsid w:val="00A04DD7"/>
    <w:rsid w:val="00A05576"/>
    <w:rsid w:val="00A05889"/>
    <w:rsid w:val="00A05C38"/>
    <w:rsid w:val="00A078E0"/>
    <w:rsid w:val="00A07BBA"/>
    <w:rsid w:val="00A10110"/>
    <w:rsid w:val="00A10C95"/>
    <w:rsid w:val="00A110E0"/>
    <w:rsid w:val="00A11295"/>
    <w:rsid w:val="00A11732"/>
    <w:rsid w:val="00A11C9B"/>
    <w:rsid w:val="00A11E7F"/>
    <w:rsid w:val="00A12357"/>
    <w:rsid w:val="00A12895"/>
    <w:rsid w:val="00A1289A"/>
    <w:rsid w:val="00A129EB"/>
    <w:rsid w:val="00A12BA5"/>
    <w:rsid w:val="00A13176"/>
    <w:rsid w:val="00A13409"/>
    <w:rsid w:val="00A13695"/>
    <w:rsid w:val="00A13D6E"/>
    <w:rsid w:val="00A14187"/>
    <w:rsid w:val="00A143FE"/>
    <w:rsid w:val="00A1462C"/>
    <w:rsid w:val="00A1473C"/>
    <w:rsid w:val="00A1484B"/>
    <w:rsid w:val="00A14970"/>
    <w:rsid w:val="00A152AE"/>
    <w:rsid w:val="00A157E7"/>
    <w:rsid w:val="00A1624D"/>
    <w:rsid w:val="00A170AD"/>
    <w:rsid w:val="00A1738E"/>
    <w:rsid w:val="00A17491"/>
    <w:rsid w:val="00A200DD"/>
    <w:rsid w:val="00A20961"/>
    <w:rsid w:val="00A20A86"/>
    <w:rsid w:val="00A20F93"/>
    <w:rsid w:val="00A21490"/>
    <w:rsid w:val="00A22777"/>
    <w:rsid w:val="00A22862"/>
    <w:rsid w:val="00A22D77"/>
    <w:rsid w:val="00A23199"/>
    <w:rsid w:val="00A2372E"/>
    <w:rsid w:val="00A24039"/>
    <w:rsid w:val="00A24149"/>
    <w:rsid w:val="00A2425D"/>
    <w:rsid w:val="00A24547"/>
    <w:rsid w:val="00A24EE3"/>
    <w:rsid w:val="00A25180"/>
    <w:rsid w:val="00A257E8"/>
    <w:rsid w:val="00A25A68"/>
    <w:rsid w:val="00A25D72"/>
    <w:rsid w:val="00A266B8"/>
    <w:rsid w:val="00A26780"/>
    <w:rsid w:val="00A274FE"/>
    <w:rsid w:val="00A27CA3"/>
    <w:rsid w:val="00A27D36"/>
    <w:rsid w:val="00A27FC4"/>
    <w:rsid w:val="00A302F5"/>
    <w:rsid w:val="00A302F6"/>
    <w:rsid w:val="00A30653"/>
    <w:rsid w:val="00A31829"/>
    <w:rsid w:val="00A3186A"/>
    <w:rsid w:val="00A31DCA"/>
    <w:rsid w:val="00A32DF0"/>
    <w:rsid w:val="00A33248"/>
    <w:rsid w:val="00A337B7"/>
    <w:rsid w:val="00A340FD"/>
    <w:rsid w:val="00A342F3"/>
    <w:rsid w:val="00A34527"/>
    <w:rsid w:val="00A34DAD"/>
    <w:rsid w:val="00A34EA1"/>
    <w:rsid w:val="00A35052"/>
    <w:rsid w:val="00A3507A"/>
    <w:rsid w:val="00A3528B"/>
    <w:rsid w:val="00A352AE"/>
    <w:rsid w:val="00A35807"/>
    <w:rsid w:val="00A35CE9"/>
    <w:rsid w:val="00A35FD5"/>
    <w:rsid w:val="00A363F4"/>
    <w:rsid w:val="00A36488"/>
    <w:rsid w:val="00A36A71"/>
    <w:rsid w:val="00A36EC5"/>
    <w:rsid w:val="00A37220"/>
    <w:rsid w:val="00A408B4"/>
    <w:rsid w:val="00A40B8C"/>
    <w:rsid w:val="00A41011"/>
    <w:rsid w:val="00A4141B"/>
    <w:rsid w:val="00A417FE"/>
    <w:rsid w:val="00A418D6"/>
    <w:rsid w:val="00A4198E"/>
    <w:rsid w:val="00A41C25"/>
    <w:rsid w:val="00A41D69"/>
    <w:rsid w:val="00A41E03"/>
    <w:rsid w:val="00A41FFD"/>
    <w:rsid w:val="00A42032"/>
    <w:rsid w:val="00A422DB"/>
    <w:rsid w:val="00A43215"/>
    <w:rsid w:val="00A432EC"/>
    <w:rsid w:val="00A433F1"/>
    <w:rsid w:val="00A43762"/>
    <w:rsid w:val="00A4383A"/>
    <w:rsid w:val="00A441DE"/>
    <w:rsid w:val="00A443AB"/>
    <w:rsid w:val="00A44DD6"/>
    <w:rsid w:val="00A4519E"/>
    <w:rsid w:val="00A4543A"/>
    <w:rsid w:val="00A454FB"/>
    <w:rsid w:val="00A46B41"/>
    <w:rsid w:val="00A4700D"/>
    <w:rsid w:val="00A47344"/>
    <w:rsid w:val="00A47528"/>
    <w:rsid w:val="00A47824"/>
    <w:rsid w:val="00A478DA"/>
    <w:rsid w:val="00A4799C"/>
    <w:rsid w:val="00A50028"/>
    <w:rsid w:val="00A51616"/>
    <w:rsid w:val="00A525DF"/>
    <w:rsid w:val="00A52A81"/>
    <w:rsid w:val="00A530C9"/>
    <w:rsid w:val="00A53697"/>
    <w:rsid w:val="00A5449D"/>
    <w:rsid w:val="00A544F7"/>
    <w:rsid w:val="00A5591F"/>
    <w:rsid w:val="00A56404"/>
    <w:rsid w:val="00A56536"/>
    <w:rsid w:val="00A566BF"/>
    <w:rsid w:val="00A567A1"/>
    <w:rsid w:val="00A5735D"/>
    <w:rsid w:val="00A578FD"/>
    <w:rsid w:val="00A57FCB"/>
    <w:rsid w:val="00A60228"/>
    <w:rsid w:val="00A60519"/>
    <w:rsid w:val="00A607AC"/>
    <w:rsid w:val="00A60A6C"/>
    <w:rsid w:val="00A60B39"/>
    <w:rsid w:val="00A60C4B"/>
    <w:rsid w:val="00A60C83"/>
    <w:rsid w:val="00A61CCE"/>
    <w:rsid w:val="00A61EA5"/>
    <w:rsid w:val="00A62177"/>
    <w:rsid w:val="00A621D7"/>
    <w:rsid w:val="00A62261"/>
    <w:rsid w:val="00A62535"/>
    <w:rsid w:val="00A6358A"/>
    <w:rsid w:val="00A63F95"/>
    <w:rsid w:val="00A63FB1"/>
    <w:rsid w:val="00A648F0"/>
    <w:rsid w:val="00A64919"/>
    <w:rsid w:val="00A65010"/>
    <w:rsid w:val="00A6502F"/>
    <w:rsid w:val="00A65505"/>
    <w:rsid w:val="00A659ED"/>
    <w:rsid w:val="00A65AB2"/>
    <w:rsid w:val="00A65D4D"/>
    <w:rsid w:val="00A66427"/>
    <w:rsid w:val="00A66973"/>
    <w:rsid w:val="00A669CC"/>
    <w:rsid w:val="00A66F6B"/>
    <w:rsid w:val="00A67144"/>
    <w:rsid w:val="00A6758B"/>
    <w:rsid w:val="00A67B41"/>
    <w:rsid w:val="00A67B4D"/>
    <w:rsid w:val="00A67D55"/>
    <w:rsid w:val="00A703FE"/>
    <w:rsid w:val="00A7084D"/>
    <w:rsid w:val="00A70E13"/>
    <w:rsid w:val="00A71659"/>
    <w:rsid w:val="00A72146"/>
    <w:rsid w:val="00A72194"/>
    <w:rsid w:val="00A726C6"/>
    <w:rsid w:val="00A729A8"/>
    <w:rsid w:val="00A72B31"/>
    <w:rsid w:val="00A72C00"/>
    <w:rsid w:val="00A72EC6"/>
    <w:rsid w:val="00A73151"/>
    <w:rsid w:val="00A7336D"/>
    <w:rsid w:val="00A73831"/>
    <w:rsid w:val="00A73A53"/>
    <w:rsid w:val="00A73AA4"/>
    <w:rsid w:val="00A73D89"/>
    <w:rsid w:val="00A745D1"/>
    <w:rsid w:val="00A74EE0"/>
    <w:rsid w:val="00A755DD"/>
    <w:rsid w:val="00A758BC"/>
    <w:rsid w:val="00A75C30"/>
    <w:rsid w:val="00A75C9F"/>
    <w:rsid w:val="00A75F9A"/>
    <w:rsid w:val="00A765B1"/>
    <w:rsid w:val="00A7676C"/>
    <w:rsid w:val="00A767A1"/>
    <w:rsid w:val="00A76800"/>
    <w:rsid w:val="00A76C2F"/>
    <w:rsid w:val="00A771DE"/>
    <w:rsid w:val="00A779C0"/>
    <w:rsid w:val="00A77C74"/>
    <w:rsid w:val="00A77DCB"/>
    <w:rsid w:val="00A80069"/>
    <w:rsid w:val="00A8044D"/>
    <w:rsid w:val="00A806E3"/>
    <w:rsid w:val="00A809B0"/>
    <w:rsid w:val="00A809BB"/>
    <w:rsid w:val="00A80A57"/>
    <w:rsid w:val="00A80D53"/>
    <w:rsid w:val="00A81064"/>
    <w:rsid w:val="00A813BA"/>
    <w:rsid w:val="00A81F1E"/>
    <w:rsid w:val="00A8298D"/>
    <w:rsid w:val="00A829EF"/>
    <w:rsid w:val="00A82ABC"/>
    <w:rsid w:val="00A82D97"/>
    <w:rsid w:val="00A82FA0"/>
    <w:rsid w:val="00A83000"/>
    <w:rsid w:val="00A83416"/>
    <w:rsid w:val="00A8387B"/>
    <w:rsid w:val="00A84168"/>
    <w:rsid w:val="00A84199"/>
    <w:rsid w:val="00A842F1"/>
    <w:rsid w:val="00A84AA1"/>
    <w:rsid w:val="00A853A4"/>
    <w:rsid w:val="00A85848"/>
    <w:rsid w:val="00A8622D"/>
    <w:rsid w:val="00A86D41"/>
    <w:rsid w:val="00A86E27"/>
    <w:rsid w:val="00A87036"/>
    <w:rsid w:val="00A870DF"/>
    <w:rsid w:val="00A876B4"/>
    <w:rsid w:val="00A90446"/>
    <w:rsid w:val="00A904F9"/>
    <w:rsid w:val="00A90BC0"/>
    <w:rsid w:val="00A915A8"/>
    <w:rsid w:val="00A91E7D"/>
    <w:rsid w:val="00A9200A"/>
    <w:rsid w:val="00A92514"/>
    <w:rsid w:val="00A92BD3"/>
    <w:rsid w:val="00A931D1"/>
    <w:rsid w:val="00A939FC"/>
    <w:rsid w:val="00A93D90"/>
    <w:rsid w:val="00A9435B"/>
    <w:rsid w:val="00A945B2"/>
    <w:rsid w:val="00A94F91"/>
    <w:rsid w:val="00A95411"/>
    <w:rsid w:val="00A95463"/>
    <w:rsid w:val="00A954D1"/>
    <w:rsid w:val="00A957E9"/>
    <w:rsid w:val="00A95B07"/>
    <w:rsid w:val="00A95CEA"/>
    <w:rsid w:val="00A95F29"/>
    <w:rsid w:val="00A96456"/>
    <w:rsid w:val="00A9738C"/>
    <w:rsid w:val="00AA052E"/>
    <w:rsid w:val="00AA05D4"/>
    <w:rsid w:val="00AA0662"/>
    <w:rsid w:val="00AA090D"/>
    <w:rsid w:val="00AA0AC3"/>
    <w:rsid w:val="00AA0C99"/>
    <w:rsid w:val="00AA1849"/>
    <w:rsid w:val="00AA1B8D"/>
    <w:rsid w:val="00AA1D2E"/>
    <w:rsid w:val="00AA20BD"/>
    <w:rsid w:val="00AA24DD"/>
    <w:rsid w:val="00AA304B"/>
    <w:rsid w:val="00AA3166"/>
    <w:rsid w:val="00AA3609"/>
    <w:rsid w:val="00AA375A"/>
    <w:rsid w:val="00AA39B9"/>
    <w:rsid w:val="00AA3A86"/>
    <w:rsid w:val="00AA43AC"/>
    <w:rsid w:val="00AA4E01"/>
    <w:rsid w:val="00AA5033"/>
    <w:rsid w:val="00AA568A"/>
    <w:rsid w:val="00AA574B"/>
    <w:rsid w:val="00AA589E"/>
    <w:rsid w:val="00AA5DEB"/>
    <w:rsid w:val="00AA6679"/>
    <w:rsid w:val="00AA694B"/>
    <w:rsid w:val="00AA69BC"/>
    <w:rsid w:val="00AA7861"/>
    <w:rsid w:val="00AA7C7E"/>
    <w:rsid w:val="00AB02A0"/>
    <w:rsid w:val="00AB0976"/>
    <w:rsid w:val="00AB0AAC"/>
    <w:rsid w:val="00AB0B09"/>
    <w:rsid w:val="00AB1341"/>
    <w:rsid w:val="00AB1D5E"/>
    <w:rsid w:val="00AB1F92"/>
    <w:rsid w:val="00AB2200"/>
    <w:rsid w:val="00AB259C"/>
    <w:rsid w:val="00AB2986"/>
    <w:rsid w:val="00AB2D22"/>
    <w:rsid w:val="00AB3AE3"/>
    <w:rsid w:val="00AB4004"/>
    <w:rsid w:val="00AB4136"/>
    <w:rsid w:val="00AB41CF"/>
    <w:rsid w:val="00AB485B"/>
    <w:rsid w:val="00AB51ED"/>
    <w:rsid w:val="00AB58E6"/>
    <w:rsid w:val="00AB5E14"/>
    <w:rsid w:val="00AB620E"/>
    <w:rsid w:val="00AB6360"/>
    <w:rsid w:val="00AB6477"/>
    <w:rsid w:val="00AB6E63"/>
    <w:rsid w:val="00AB70C8"/>
    <w:rsid w:val="00AB71DC"/>
    <w:rsid w:val="00AB7236"/>
    <w:rsid w:val="00AB7466"/>
    <w:rsid w:val="00AB762C"/>
    <w:rsid w:val="00AB790A"/>
    <w:rsid w:val="00AB7BB3"/>
    <w:rsid w:val="00AC0150"/>
    <w:rsid w:val="00AC102D"/>
    <w:rsid w:val="00AC1041"/>
    <w:rsid w:val="00AC10CF"/>
    <w:rsid w:val="00AC18A9"/>
    <w:rsid w:val="00AC1B51"/>
    <w:rsid w:val="00AC2224"/>
    <w:rsid w:val="00AC22FB"/>
    <w:rsid w:val="00AC24BE"/>
    <w:rsid w:val="00AC2F84"/>
    <w:rsid w:val="00AC2FFC"/>
    <w:rsid w:val="00AC342D"/>
    <w:rsid w:val="00AC34E8"/>
    <w:rsid w:val="00AC34FE"/>
    <w:rsid w:val="00AC3523"/>
    <w:rsid w:val="00AC357D"/>
    <w:rsid w:val="00AC4516"/>
    <w:rsid w:val="00AC4524"/>
    <w:rsid w:val="00AC4EAD"/>
    <w:rsid w:val="00AC4F6E"/>
    <w:rsid w:val="00AC5014"/>
    <w:rsid w:val="00AC5655"/>
    <w:rsid w:val="00AC57BB"/>
    <w:rsid w:val="00AC5835"/>
    <w:rsid w:val="00AC6150"/>
    <w:rsid w:val="00AC6190"/>
    <w:rsid w:val="00AC6817"/>
    <w:rsid w:val="00AC6998"/>
    <w:rsid w:val="00AC707B"/>
    <w:rsid w:val="00AC7F66"/>
    <w:rsid w:val="00AD0260"/>
    <w:rsid w:val="00AD02AE"/>
    <w:rsid w:val="00AD04E9"/>
    <w:rsid w:val="00AD050F"/>
    <w:rsid w:val="00AD0A67"/>
    <w:rsid w:val="00AD1290"/>
    <w:rsid w:val="00AD1297"/>
    <w:rsid w:val="00AD13ED"/>
    <w:rsid w:val="00AD1E56"/>
    <w:rsid w:val="00AD1F7C"/>
    <w:rsid w:val="00AD2041"/>
    <w:rsid w:val="00AD2CB5"/>
    <w:rsid w:val="00AD2CDD"/>
    <w:rsid w:val="00AD2D46"/>
    <w:rsid w:val="00AD3326"/>
    <w:rsid w:val="00AD347E"/>
    <w:rsid w:val="00AD3A9C"/>
    <w:rsid w:val="00AD3DE3"/>
    <w:rsid w:val="00AD3EBA"/>
    <w:rsid w:val="00AD4A52"/>
    <w:rsid w:val="00AD543E"/>
    <w:rsid w:val="00AD5572"/>
    <w:rsid w:val="00AD5890"/>
    <w:rsid w:val="00AD5974"/>
    <w:rsid w:val="00AD5F0C"/>
    <w:rsid w:val="00AD6418"/>
    <w:rsid w:val="00AD67A1"/>
    <w:rsid w:val="00AD682B"/>
    <w:rsid w:val="00AD6978"/>
    <w:rsid w:val="00AD6BBE"/>
    <w:rsid w:val="00AD7060"/>
    <w:rsid w:val="00AD7164"/>
    <w:rsid w:val="00AE06E5"/>
    <w:rsid w:val="00AE0A60"/>
    <w:rsid w:val="00AE171B"/>
    <w:rsid w:val="00AE1723"/>
    <w:rsid w:val="00AE199E"/>
    <w:rsid w:val="00AE1B3E"/>
    <w:rsid w:val="00AE1C5F"/>
    <w:rsid w:val="00AE1FDF"/>
    <w:rsid w:val="00AE23AD"/>
    <w:rsid w:val="00AE25BB"/>
    <w:rsid w:val="00AE2B7A"/>
    <w:rsid w:val="00AE2D58"/>
    <w:rsid w:val="00AE320D"/>
    <w:rsid w:val="00AE382E"/>
    <w:rsid w:val="00AE38B7"/>
    <w:rsid w:val="00AE398B"/>
    <w:rsid w:val="00AE3C41"/>
    <w:rsid w:val="00AE3D8E"/>
    <w:rsid w:val="00AE4068"/>
    <w:rsid w:val="00AE4191"/>
    <w:rsid w:val="00AE442E"/>
    <w:rsid w:val="00AE5D50"/>
    <w:rsid w:val="00AE61F4"/>
    <w:rsid w:val="00AE68CB"/>
    <w:rsid w:val="00AE710A"/>
    <w:rsid w:val="00AE73D7"/>
    <w:rsid w:val="00AE7D48"/>
    <w:rsid w:val="00AE7FB1"/>
    <w:rsid w:val="00AF0099"/>
    <w:rsid w:val="00AF037F"/>
    <w:rsid w:val="00AF0440"/>
    <w:rsid w:val="00AF07D3"/>
    <w:rsid w:val="00AF0E19"/>
    <w:rsid w:val="00AF0F6B"/>
    <w:rsid w:val="00AF101B"/>
    <w:rsid w:val="00AF10F9"/>
    <w:rsid w:val="00AF121D"/>
    <w:rsid w:val="00AF12D0"/>
    <w:rsid w:val="00AF1566"/>
    <w:rsid w:val="00AF19B1"/>
    <w:rsid w:val="00AF1DB3"/>
    <w:rsid w:val="00AF1DF3"/>
    <w:rsid w:val="00AF1EF3"/>
    <w:rsid w:val="00AF23D7"/>
    <w:rsid w:val="00AF276E"/>
    <w:rsid w:val="00AF2C06"/>
    <w:rsid w:val="00AF320C"/>
    <w:rsid w:val="00AF323B"/>
    <w:rsid w:val="00AF328D"/>
    <w:rsid w:val="00AF34AB"/>
    <w:rsid w:val="00AF39DC"/>
    <w:rsid w:val="00AF3A4C"/>
    <w:rsid w:val="00AF3A5B"/>
    <w:rsid w:val="00AF4062"/>
    <w:rsid w:val="00AF44FE"/>
    <w:rsid w:val="00AF482F"/>
    <w:rsid w:val="00AF4907"/>
    <w:rsid w:val="00AF4F96"/>
    <w:rsid w:val="00AF515D"/>
    <w:rsid w:val="00AF5F84"/>
    <w:rsid w:val="00AF5FC5"/>
    <w:rsid w:val="00AF60A6"/>
    <w:rsid w:val="00AF6871"/>
    <w:rsid w:val="00AF69DC"/>
    <w:rsid w:val="00AF6A0A"/>
    <w:rsid w:val="00AF6A45"/>
    <w:rsid w:val="00AF7550"/>
    <w:rsid w:val="00AF7857"/>
    <w:rsid w:val="00AF7D5D"/>
    <w:rsid w:val="00AF7D6F"/>
    <w:rsid w:val="00AF7D93"/>
    <w:rsid w:val="00B00446"/>
    <w:rsid w:val="00B00F0D"/>
    <w:rsid w:val="00B01554"/>
    <w:rsid w:val="00B01619"/>
    <w:rsid w:val="00B01637"/>
    <w:rsid w:val="00B01B24"/>
    <w:rsid w:val="00B01C63"/>
    <w:rsid w:val="00B02108"/>
    <w:rsid w:val="00B021CF"/>
    <w:rsid w:val="00B02752"/>
    <w:rsid w:val="00B02762"/>
    <w:rsid w:val="00B028F3"/>
    <w:rsid w:val="00B029BB"/>
    <w:rsid w:val="00B02DF2"/>
    <w:rsid w:val="00B02EA8"/>
    <w:rsid w:val="00B0305E"/>
    <w:rsid w:val="00B0328B"/>
    <w:rsid w:val="00B03748"/>
    <w:rsid w:val="00B03C94"/>
    <w:rsid w:val="00B03C9D"/>
    <w:rsid w:val="00B03DE7"/>
    <w:rsid w:val="00B0461C"/>
    <w:rsid w:val="00B0488C"/>
    <w:rsid w:val="00B04BC9"/>
    <w:rsid w:val="00B04D4B"/>
    <w:rsid w:val="00B05860"/>
    <w:rsid w:val="00B05B62"/>
    <w:rsid w:val="00B05EF2"/>
    <w:rsid w:val="00B065C6"/>
    <w:rsid w:val="00B07159"/>
    <w:rsid w:val="00B07291"/>
    <w:rsid w:val="00B072C4"/>
    <w:rsid w:val="00B073F1"/>
    <w:rsid w:val="00B0785E"/>
    <w:rsid w:val="00B10C14"/>
    <w:rsid w:val="00B1101C"/>
    <w:rsid w:val="00B1104E"/>
    <w:rsid w:val="00B1113F"/>
    <w:rsid w:val="00B1148F"/>
    <w:rsid w:val="00B11754"/>
    <w:rsid w:val="00B125AD"/>
    <w:rsid w:val="00B13975"/>
    <w:rsid w:val="00B13A32"/>
    <w:rsid w:val="00B13D39"/>
    <w:rsid w:val="00B13DF5"/>
    <w:rsid w:val="00B1426C"/>
    <w:rsid w:val="00B1479E"/>
    <w:rsid w:val="00B154A3"/>
    <w:rsid w:val="00B155F5"/>
    <w:rsid w:val="00B15684"/>
    <w:rsid w:val="00B15EF0"/>
    <w:rsid w:val="00B16369"/>
    <w:rsid w:val="00B164DD"/>
    <w:rsid w:val="00B16538"/>
    <w:rsid w:val="00B16864"/>
    <w:rsid w:val="00B16A66"/>
    <w:rsid w:val="00B16D7F"/>
    <w:rsid w:val="00B17154"/>
    <w:rsid w:val="00B174FC"/>
    <w:rsid w:val="00B17614"/>
    <w:rsid w:val="00B17618"/>
    <w:rsid w:val="00B17D0D"/>
    <w:rsid w:val="00B17D73"/>
    <w:rsid w:val="00B20050"/>
    <w:rsid w:val="00B2069B"/>
    <w:rsid w:val="00B21067"/>
    <w:rsid w:val="00B21455"/>
    <w:rsid w:val="00B21D85"/>
    <w:rsid w:val="00B229D4"/>
    <w:rsid w:val="00B22B6F"/>
    <w:rsid w:val="00B23211"/>
    <w:rsid w:val="00B23725"/>
    <w:rsid w:val="00B23B3C"/>
    <w:rsid w:val="00B23DB9"/>
    <w:rsid w:val="00B24E83"/>
    <w:rsid w:val="00B25172"/>
    <w:rsid w:val="00B257FF"/>
    <w:rsid w:val="00B266DE"/>
    <w:rsid w:val="00B26953"/>
    <w:rsid w:val="00B26B53"/>
    <w:rsid w:val="00B27209"/>
    <w:rsid w:val="00B27405"/>
    <w:rsid w:val="00B27E48"/>
    <w:rsid w:val="00B3007E"/>
    <w:rsid w:val="00B30323"/>
    <w:rsid w:val="00B305D6"/>
    <w:rsid w:val="00B309AA"/>
    <w:rsid w:val="00B30ED1"/>
    <w:rsid w:val="00B31072"/>
    <w:rsid w:val="00B314AC"/>
    <w:rsid w:val="00B31BE9"/>
    <w:rsid w:val="00B3292F"/>
    <w:rsid w:val="00B32C57"/>
    <w:rsid w:val="00B33F08"/>
    <w:rsid w:val="00B34652"/>
    <w:rsid w:val="00B347BD"/>
    <w:rsid w:val="00B34809"/>
    <w:rsid w:val="00B348F5"/>
    <w:rsid w:val="00B349B5"/>
    <w:rsid w:val="00B34ED0"/>
    <w:rsid w:val="00B353CD"/>
    <w:rsid w:val="00B35574"/>
    <w:rsid w:val="00B356A3"/>
    <w:rsid w:val="00B35FF5"/>
    <w:rsid w:val="00B36131"/>
    <w:rsid w:val="00B363B0"/>
    <w:rsid w:val="00B36662"/>
    <w:rsid w:val="00B36923"/>
    <w:rsid w:val="00B36A00"/>
    <w:rsid w:val="00B36AA7"/>
    <w:rsid w:val="00B370CC"/>
    <w:rsid w:val="00B37116"/>
    <w:rsid w:val="00B3712C"/>
    <w:rsid w:val="00B40232"/>
    <w:rsid w:val="00B403BF"/>
    <w:rsid w:val="00B40F07"/>
    <w:rsid w:val="00B415AD"/>
    <w:rsid w:val="00B41F13"/>
    <w:rsid w:val="00B420D0"/>
    <w:rsid w:val="00B42632"/>
    <w:rsid w:val="00B42807"/>
    <w:rsid w:val="00B42C7C"/>
    <w:rsid w:val="00B436D4"/>
    <w:rsid w:val="00B43916"/>
    <w:rsid w:val="00B4501E"/>
    <w:rsid w:val="00B45264"/>
    <w:rsid w:val="00B45394"/>
    <w:rsid w:val="00B45419"/>
    <w:rsid w:val="00B46303"/>
    <w:rsid w:val="00B46420"/>
    <w:rsid w:val="00B4727C"/>
    <w:rsid w:val="00B47DFB"/>
    <w:rsid w:val="00B47E6A"/>
    <w:rsid w:val="00B510AB"/>
    <w:rsid w:val="00B5112B"/>
    <w:rsid w:val="00B51653"/>
    <w:rsid w:val="00B51EBE"/>
    <w:rsid w:val="00B521DA"/>
    <w:rsid w:val="00B52647"/>
    <w:rsid w:val="00B52E8B"/>
    <w:rsid w:val="00B5442E"/>
    <w:rsid w:val="00B546A1"/>
    <w:rsid w:val="00B54C4E"/>
    <w:rsid w:val="00B54F6C"/>
    <w:rsid w:val="00B55365"/>
    <w:rsid w:val="00B556D9"/>
    <w:rsid w:val="00B55770"/>
    <w:rsid w:val="00B5589A"/>
    <w:rsid w:val="00B55E12"/>
    <w:rsid w:val="00B56355"/>
    <w:rsid w:val="00B569DA"/>
    <w:rsid w:val="00B578F4"/>
    <w:rsid w:val="00B5792E"/>
    <w:rsid w:val="00B57FB3"/>
    <w:rsid w:val="00B60A1C"/>
    <w:rsid w:val="00B60D4A"/>
    <w:rsid w:val="00B61C26"/>
    <w:rsid w:val="00B61E71"/>
    <w:rsid w:val="00B62157"/>
    <w:rsid w:val="00B62331"/>
    <w:rsid w:val="00B626CF"/>
    <w:rsid w:val="00B62D29"/>
    <w:rsid w:val="00B63189"/>
    <w:rsid w:val="00B63645"/>
    <w:rsid w:val="00B63CE5"/>
    <w:rsid w:val="00B63F75"/>
    <w:rsid w:val="00B640D4"/>
    <w:rsid w:val="00B64216"/>
    <w:rsid w:val="00B6468E"/>
    <w:rsid w:val="00B64B44"/>
    <w:rsid w:val="00B64C49"/>
    <w:rsid w:val="00B64D3B"/>
    <w:rsid w:val="00B64F1A"/>
    <w:rsid w:val="00B6560E"/>
    <w:rsid w:val="00B65BC8"/>
    <w:rsid w:val="00B663F0"/>
    <w:rsid w:val="00B66E06"/>
    <w:rsid w:val="00B673D9"/>
    <w:rsid w:val="00B67637"/>
    <w:rsid w:val="00B67654"/>
    <w:rsid w:val="00B67E43"/>
    <w:rsid w:val="00B7060F"/>
    <w:rsid w:val="00B70C15"/>
    <w:rsid w:val="00B70FEA"/>
    <w:rsid w:val="00B71E11"/>
    <w:rsid w:val="00B720E2"/>
    <w:rsid w:val="00B7332B"/>
    <w:rsid w:val="00B733A2"/>
    <w:rsid w:val="00B737E2"/>
    <w:rsid w:val="00B73AA3"/>
    <w:rsid w:val="00B74981"/>
    <w:rsid w:val="00B74C1B"/>
    <w:rsid w:val="00B74F34"/>
    <w:rsid w:val="00B75466"/>
    <w:rsid w:val="00B75768"/>
    <w:rsid w:val="00B76923"/>
    <w:rsid w:val="00B76F4C"/>
    <w:rsid w:val="00B7758A"/>
    <w:rsid w:val="00B776C5"/>
    <w:rsid w:val="00B778E6"/>
    <w:rsid w:val="00B77BF9"/>
    <w:rsid w:val="00B8015C"/>
    <w:rsid w:val="00B80184"/>
    <w:rsid w:val="00B809AB"/>
    <w:rsid w:val="00B80AAB"/>
    <w:rsid w:val="00B80E97"/>
    <w:rsid w:val="00B811FA"/>
    <w:rsid w:val="00B81268"/>
    <w:rsid w:val="00B8147B"/>
    <w:rsid w:val="00B81BE1"/>
    <w:rsid w:val="00B81D4C"/>
    <w:rsid w:val="00B827AD"/>
    <w:rsid w:val="00B8327F"/>
    <w:rsid w:val="00B841D2"/>
    <w:rsid w:val="00B8494E"/>
    <w:rsid w:val="00B84B90"/>
    <w:rsid w:val="00B8511F"/>
    <w:rsid w:val="00B8696E"/>
    <w:rsid w:val="00B86CB8"/>
    <w:rsid w:val="00B87AC4"/>
    <w:rsid w:val="00B87D6A"/>
    <w:rsid w:val="00B87EAE"/>
    <w:rsid w:val="00B87F3D"/>
    <w:rsid w:val="00B90348"/>
    <w:rsid w:val="00B91062"/>
    <w:rsid w:val="00B913CD"/>
    <w:rsid w:val="00B91559"/>
    <w:rsid w:val="00B915E7"/>
    <w:rsid w:val="00B9301F"/>
    <w:rsid w:val="00B93347"/>
    <w:rsid w:val="00B93409"/>
    <w:rsid w:val="00B9359F"/>
    <w:rsid w:val="00B935D0"/>
    <w:rsid w:val="00B935E9"/>
    <w:rsid w:val="00B93B5D"/>
    <w:rsid w:val="00B94969"/>
    <w:rsid w:val="00B94D05"/>
    <w:rsid w:val="00B94D2A"/>
    <w:rsid w:val="00B96E46"/>
    <w:rsid w:val="00B96E68"/>
    <w:rsid w:val="00B971C3"/>
    <w:rsid w:val="00B9786C"/>
    <w:rsid w:val="00B97DBA"/>
    <w:rsid w:val="00BA0320"/>
    <w:rsid w:val="00BA0C4C"/>
    <w:rsid w:val="00BA10A9"/>
    <w:rsid w:val="00BA1970"/>
    <w:rsid w:val="00BA21EA"/>
    <w:rsid w:val="00BA22BB"/>
    <w:rsid w:val="00BA2646"/>
    <w:rsid w:val="00BA2984"/>
    <w:rsid w:val="00BA2AA2"/>
    <w:rsid w:val="00BA2BB6"/>
    <w:rsid w:val="00BA310D"/>
    <w:rsid w:val="00BA34E7"/>
    <w:rsid w:val="00BA3C92"/>
    <w:rsid w:val="00BA3CB6"/>
    <w:rsid w:val="00BA3F77"/>
    <w:rsid w:val="00BA4066"/>
    <w:rsid w:val="00BA4C5E"/>
    <w:rsid w:val="00BA4EA3"/>
    <w:rsid w:val="00BA5A1F"/>
    <w:rsid w:val="00BA5C5A"/>
    <w:rsid w:val="00BA5EE5"/>
    <w:rsid w:val="00BA60AA"/>
    <w:rsid w:val="00BA68EF"/>
    <w:rsid w:val="00BA6DE6"/>
    <w:rsid w:val="00BA7278"/>
    <w:rsid w:val="00BA729B"/>
    <w:rsid w:val="00BA73CD"/>
    <w:rsid w:val="00BA7750"/>
    <w:rsid w:val="00BA7F62"/>
    <w:rsid w:val="00BA7FEB"/>
    <w:rsid w:val="00BB0136"/>
    <w:rsid w:val="00BB0526"/>
    <w:rsid w:val="00BB0780"/>
    <w:rsid w:val="00BB081E"/>
    <w:rsid w:val="00BB09F5"/>
    <w:rsid w:val="00BB0BC9"/>
    <w:rsid w:val="00BB0D36"/>
    <w:rsid w:val="00BB0DD0"/>
    <w:rsid w:val="00BB1206"/>
    <w:rsid w:val="00BB1874"/>
    <w:rsid w:val="00BB23C7"/>
    <w:rsid w:val="00BB2439"/>
    <w:rsid w:val="00BB24ED"/>
    <w:rsid w:val="00BB2D65"/>
    <w:rsid w:val="00BB2F56"/>
    <w:rsid w:val="00BB3223"/>
    <w:rsid w:val="00BB3300"/>
    <w:rsid w:val="00BB330A"/>
    <w:rsid w:val="00BB330F"/>
    <w:rsid w:val="00BB3D27"/>
    <w:rsid w:val="00BB47B3"/>
    <w:rsid w:val="00BB4D87"/>
    <w:rsid w:val="00BB4E6D"/>
    <w:rsid w:val="00BB57E5"/>
    <w:rsid w:val="00BB5B91"/>
    <w:rsid w:val="00BB62F4"/>
    <w:rsid w:val="00BB718C"/>
    <w:rsid w:val="00BB7669"/>
    <w:rsid w:val="00BB77CB"/>
    <w:rsid w:val="00BB78CA"/>
    <w:rsid w:val="00BC024E"/>
    <w:rsid w:val="00BC066F"/>
    <w:rsid w:val="00BC0835"/>
    <w:rsid w:val="00BC0C7E"/>
    <w:rsid w:val="00BC132B"/>
    <w:rsid w:val="00BC1521"/>
    <w:rsid w:val="00BC1BC3"/>
    <w:rsid w:val="00BC1C97"/>
    <w:rsid w:val="00BC2E88"/>
    <w:rsid w:val="00BC31FF"/>
    <w:rsid w:val="00BC34C2"/>
    <w:rsid w:val="00BC387F"/>
    <w:rsid w:val="00BC3EC3"/>
    <w:rsid w:val="00BC4804"/>
    <w:rsid w:val="00BC4E49"/>
    <w:rsid w:val="00BC574C"/>
    <w:rsid w:val="00BC5F39"/>
    <w:rsid w:val="00BC6192"/>
    <w:rsid w:val="00BC6719"/>
    <w:rsid w:val="00BC6FA3"/>
    <w:rsid w:val="00BC7362"/>
    <w:rsid w:val="00BC7C8A"/>
    <w:rsid w:val="00BC7EE7"/>
    <w:rsid w:val="00BD0360"/>
    <w:rsid w:val="00BD0396"/>
    <w:rsid w:val="00BD0558"/>
    <w:rsid w:val="00BD0C81"/>
    <w:rsid w:val="00BD0CCD"/>
    <w:rsid w:val="00BD1D11"/>
    <w:rsid w:val="00BD2055"/>
    <w:rsid w:val="00BD2826"/>
    <w:rsid w:val="00BD2AA6"/>
    <w:rsid w:val="00BD316F"/>
    <w:rsid w:val="00BD3570"/>
    <w:rsid w:val="00BD3883"/>
    <w:rsid w:val="00BD3FEA"/>
    <w:rsid w:val="00BD402B"/>
    <w:rsid w:val="00BD4A91"/>
    <w:rsid w:val="00BD4C44"/>
    <w:rsid w:val="00BD4CA9"/>
    <w:rsid w:val="00BD57C6"/>
    <w:rsid w:val="00BD59D6"/>
    <w:rsid w:val="00BD5B2F"/>
    <w:rsid w:val="00BD5C4D"/>
    <w:rsid w:val="00BD6420"/>
    <w:rsid w:val="00BD664B"/>
    <w:rsid w:val="00BD6B01"/>
    <w:rsid w:val="00BD6DEA"/>
    <w:rsid w:val="00BD6F4C"/>
    <w:rsid w:val="00BD77F5"/>
    <w:rsid w:val="00BD780C"/>
    <w:rsid w:val="00BD7B73"/>
    <w:rsid w:val="00BD7F2B"/>
    <w:rsid w:val="00BD7F4E"/>
    <w:rsid w:val="00BE0CD8"/>
    <w:rsid w:val="00BE0EB9"/>
    <w:rsid w:val="00BE10A6"/>
    <w:rsid w:val="00BE10BB"/>
    <w:rsid w:val="00BE11E6"/>
    <w:rsid w:val="00BE16B6"/>
    <w:rsid w:val="00BE16F2"/>
    <w:rsid w:val="00BE20BB"/>
    <w:rsid w:val="00BE2324"/>
    <w:rsid w:val="00BE28D4"/>
    <w:rsid w:val="00BE2B13"/>
    <w:rsid w:val="00BE2D6B"/>
    <w:rsid w:val="00BE30CD"/>
    <w:rsid w:val="00BE325A"/>
    <w:rsid w:val="00BE3C47"/>
    <w:rsid w:val="00BE45DD"/>
    <w:rsid w:val="00BE4F66"/>
    <w:rsid w:val="00BE4FDC"/>
    <w:rsid w:val="00BE5052"/>
    <w:rsid w:val="00BE58BB"/>
    <w:rsid w:val="00BE6776"/>
    <w:rsid w:val="00BE683B"/>
    <w:rsid w:val="00BE6898"/>
    <w:rsid w:val="00BE6E4F"/>
    <w:rsid w:val="00BE733E"/>
    <w:rsid w:val="00BE7509"/>
    <w:rsid w:val="00BE7F66"/>
    <w:rsid w:val="00BF027D"/>
    <w:rsid w:val="00BF0313"/>
    <w:rsid w:val="00BF074C"/>
    <w:rsid w:val="00BF10FD"/>
    <w:rsid w:val="00BF2A43"/>
    <w:rsid w:val="00BF309F"/>
    <w:rsid w:val="00BF3463"/>
    <w:rsid w:val="00BF38C4"/>
    <w:rsid w:val="00BF40ED"/>
    <w:rsid w:val="00BF42D2"/>
    <w:rsid w:val="00BF463C"/>
    <w:rsid w:val="00BF4906"/>
    <w:rsid w:val="00BF4AB1"/>
    <w:rsid w:val="00BF53DA"/>
    <w:rsid w:val="00BF5AF4"/>
    <w:rsid w:val="00BF5D59"/>
    <w:rsid w:val="00BF5DB3"/>
    <w:rsid w:val="00BF5DBC"/>
    <w:rsid w:val="00BF6075"/>
    <w:rsid w:val="00BF60F7"/>
    <w:rsid w:val="00BF620A"/>
    <w:rsid w:val="00BF6992"/>
    <w:rsid w:val="00BF6BD8"/>
    <w:rsid w:val="00BF6D5D"/>
    <w:rsid w:val="00BF70E0"/>
    <w:rsid w:val="00BF732D"/>
    <w:rsid w:val="00C007FB"/>
    <w:rsid w:val="00C00A9E"/>
    <w:rsid w:val="00C0146A"/>
    <w:rsid w:val="00C017E3"/>
    <w:rsid w:val="00C01B52"/>
    <w:rsid w:val="00C01F1F"/>
    <w:rsid w:val="00C01FD0"/>
    <w:rsid w:val="00C020E2"/>
    <w:rsid w:val="00C021C2"/>
    <w:rsid w:val="00C02624"/>
    <w:rsid w:val="00C02873"/>
    <w:rsid w:val="00C02CDE"/>
    <w:rsid w:val="00C0378B"/>
    <w:rsid w:val="00C0389B"/>
    <w:rsid w:val="00C03B07"/>
    <w:rsid w:val="00C04301"/>
    <w:rsid w:val="00C049F7"/>
    <w:rsid w:val="00C058B4"/>
    <w:rsid w:val="00C05B61"/>
    <w:rsid w:val="00C06AC1"/>
    <w:rsid w:val="00C073A0"/>
    <w:rsid w:val="00C07462"/>
    <w:rsid w:val="00C07E29"/>
    <w:rsid w:val="00C10844"/>
    <w:rsid w:val="00C109E5"/>
    <w:rsid w:val="00C10ACD"/>
    <w:rsid w:val="00C10C04"/>
    <w:rsid w:val="00C10C17"/>
    <w:rsid w:val="00C10D3C"/>
    <w:rsid w:val="00C110F0"/>
    <w:rsid w:val="00C11286"/>
    <w:rsid w:val="00C117B9"/>
    <w:rsid w:val="00C11C1B"/>
    <w:rsid w:val="00C11EBE"/>
    <w:rsid w:val="00C1244C"/>
    <w:rsid w:val="00C129E6"/>
    <w:rsid w:val="00C1306D"/>
    <w:rsid w:val="00C13191"/>
    <w:rsid w:val="00C14531"/>
    <w:rsid w:val="00C14E84"/>
    <w:rsid w:val="00C15377"/>
    <w:rsid w:val="00C15868"/>
    <w:rsid w:val="00C15DB6"/>
    <w:rsid w:val="00C16406"/>
    <w:rsid w:val="00C16875"/>
    <w:rsid w:val="00C20EDE"/>
    <w:rsid w:val="00C22BD1"/>
    <w:rsid w:val="00C2325C"/>
    <w:rsid w:val="00C236A5"/>
    <w:rsid w:val="00C23A73"/>
    <w:rsid w:val="00C243B9"/>
    <w:rsid w:val="00C2468F"/>
    <w:rsid w:val="00C24837"/>
    <w:rsid w:val="00C249E9"/>
    <w:rsid w:val="00C24E34"/>
    <w:rsid w:val="00C256E3"/>
    <w:rsid w:val="00C259FD"/>
    <w:rsid w:val="00C25CDB"/>
    <w:rsid w:val="00C25F69"/>
    <w:rsid w:val="00C268F5"/>
    <w:rsid w:val="00C27397"/>
    <w:rsid w:val="00C30860"/>
    <w:rsid w:val="00C309B7"/>
    <w:rsid w:val="00C30B95"/>
    <w:rsid w:val="00C31521"/>
    <w:rsid w:val="00C31A1C"/>
    <w:rsid w:val="00C31FAB"/>
    <w:rsid w:val="00C32540"/>
    <w:rsid w:val="00C32CE0"/>
    <w:rsid w:val="00C32F8E"/>
    <w:rsid w:val="00C333A3"/>
    <w:rsid w:val="00C3384B"/>
    <w:rsid w:val="00C33A93"/>
    <w:rsid w:val="00C33CA0"/>
    <w:rsid w:val="00C34354"/>
    <w:rsid w:val="00C34546"/>
    <w:rsid w:val="00C348C0"/>
    <w:rsid w:val="00C34AB1"/>
    <w:rsid w:val="00C34DB1"/>
    <w:rsid w:val="00C351F1"/>
    <w:rsid w:val="00C35829"/>
    <w:rsid w:val="00C358EF"/>
    <w:rsid w:val="00C3657A"/>
    <w:rsid w:val="00C36A3B"/>
    <w:rsid w:val="00C3717F"/>
    <w:rsid w:val="00C374E0"/>
    <w:rsid w:val="00C37AC5"/>
    <w:rsid w:val="00C40AEE"/>
    <w:rsid w:val="00C40D0F"/>
    <w:rsid w:val="00C415DB"/>
    <w:rsid w:val="00C41678"/>
    <w:rsid w:val="00C41C78"/>
    <w:rsid w:val="00C42AF4"/>
    <w:rsid w:val="00C43018"/>
    <w:rsid w:val="00C430E6"/>
    <w:rsid w:val="00C43368"/>
    <w:rsid w:val="00C433D3"/>
    <w:rsid w:val="00C43409"/>
    <w:rsid w:val="00C436AF"/>
    <w:rsid w:val="00C439C8"/>
    <w:rsid w:val="00C43EEB"/>
    <w:rsid w:val="00C444DB"/>
    <w:rsid w:val="00C450F0"/>
    <w:rsid w:val="00C4565A"/>
    <w:rsid w:val="00C45880"/>
    <w:rsid w:val="00C463FA"/>
    <w:rsid w:val="00C46BAE"/>
    <w:rsid w:val="00C46F81"/>
    <w:rsid w:val="00C470BD"/>
    <w:rsid w:val="00C47256"/>
    <w:rsid w:val="00C478E0"/>
    <w:rsid w:val="00C503AB"/>
    <w:rsid w:val="00C509A8"/>
    <w:rsid w:val="00C50C00"/>
    <w:rsid w:val="00C51169"/>
    <w:rsid w:val="00C513D3"/>
    <w:rsid w:val="00C5266A"/>
    <w:rsid w:val="00C52964"/>
    <w:rsid w:val="00C53348"/>
    <w:rsid w:val="00C533D3"/>
    <w:rsid w:val="00C536B9"/>
    <w:rsid w:val="00C536CE"/>
    <w:rsid w:val="00C54A4C"/>
    <w:rsid w:val="00C54F29"/>
    <w:rsid w:val="00C5586F"/>
    <w:rsid w:val="00C56A71"/>
    <w:rsid w:val="00C56B8E"/>
    <w:rsid w:val="00C56C97"/>
    <w:rsid w:val="00C5729D"/>
    <w:rsid w:val="00C578FD"/>
    <w:rsid w:val="00C57A83"/>
    <w:rsid w:val="00C60256"/>
    <w:rsid w:val="00C602EE"/>
    <w:rsid w:val="00C60B17"/>
    <w:rsid w:val="00C60D05"/>
    <w:rsid w:val="00C60F15"/>
    <w:rsid w:val="00C61F45"/>
    <w:rsid w:val="00C61FD4"/>
    <w:rsid w:val="00C626B4"/>
    <w:rsid w:val="00C62B1D"/>
    <w:rsid w:val="00C635E0"/>
    <w:rsid w:val="00C6402A"/>
    <w:rsid w:val="00C64682"/>
    <w:rsid w:val="00C64A71"/>
    <w:rsid w:val="00C652CE"/>
    <w:rsid w:val="00C6551A"/>
    <w:rsid w:val="00C65626"/>
    <w:rsid w:val="00C65A9E"/>
    <w:rsid w:val="00C65C57"/>
    <w:rsid w:val="00C66364"/>
    <w:rsid w:val="00C676E8"/>
    <w:rsid w:val="00C7001D"/>
    <w:rsid w:val="00C7018A"/>
    <w:rsid w:val="00C70A2C"/>
    <w:rsid w:val="00C71119"/>
    <w:rsid w:val="00C71760"/>
    <w:rsid w:val="00C722DB"/>
    <w:rsid w:val="00C7270B"/>
    <w:rsid w:val="00C7320D"/>
    <w:rsid w:val="00C74064"/>
    <w:rsid w:val="00C74BC1"/>
    <w:rsid w:val="00C74C08"/>
    <w:rsid w:val="00C74C3F"/>
    <w:rsid w:val="00C74D18"/>
    <w:rsid w:val="00C75656"/>
    <w:rsid w:val="00C7572C"/>
    <w:rsid w:val="00C75BB0"/>
    <w:rsid w:val="00C763DB"/>
    <w:rsid w:val="00C7691D"/>
    <w:rsid w:val="00C76FBB"/>
    <w:rsid w:val="00C776C7"/>
    <w:rsid w:val="00C77776"/>
    <w:rsid w:val="00C77AA8"/>
    <w:rsid w:val="00C77CBB"/>
    <w:rsid w:val="00C8042E"/>
    <w:rsid w:val="00C809EE"/>
    <w:rsid w:val="00C80A02"/>
    <w:rsid w:val="00C80A8B"/>
    <w:rsid w:val="00C80CF2"/>
    <w:rsid w:val="00C80FF5"/>
    <w:rsid w:val="00C81358"/>
    <w:rsid w:val="00C81C40"/>
    <w:rsid w:val="00C81E2C"/>
    <w:rsid w:val="00C82565"/>
    <w:rsid w:val="00C826C1"/>
    <w:rsid w:val="00C8324A"/>
    <w:rsid w:val="00C84B9A"/>
    <w:rsid w:val="00C84CF4"/>
    <w:rsid w:val="00C8558F"/>
    <w:rsid w:val="00C866FF"/>
    <w:rsid w:val="00C87897"/>
    <w:rsid w:val="00C879D3"/>
    <w:rsid w:val="00C87D95"/>
    <w:rsid w:val="00C87ECD"/>
    <w:rsid w:val="00C90195"/>
    <w:rsid w:val="00C9036D"/>
    <w:rsid w:val="00C90474"/>
    <w:rsid w:val="00C9089E"/>
    <w:rsid w:val="00C90B9E"/>
    <w:rsid w:val="00C91041"/>
    <w:rsid w:val="00C913FC"/>
    <w:rsid w:val="00C91517"/>
    <w:rsid w:val="00C915AE"/>
    <w:rsid w:val="00C917A4"/>
    <w:rsid w:val="00C9189D"/>
    <w:rsid w:val="00C91997"/>
    <w:rsid w:val="00C919FF"/>
    <w:rsid w:val="00C91E30"/>
    <w:rsid w:val="00C91E98"/>
    <w:rsid w:val="00C921CE"/>
    <w:rsid w:val="00C9277D"/>
    <w:rsid w:val="00C927F9"/>
    <w:rsid w:val="00C92A86"/>
    <w:rsid w:val="00C930C6"/>
    <w:rsid w:val="00C93319"/>
    <w:rsid w:val="00C93334"/>
    <w:rsid w:val="00C93943"/>
    <w:rsid w:val="00C93A9E"/>
    <w:rsid w:val="00C93C89"/>
    <w:rsid w:val="00C93D90"/>
    <w:rsid w:val="00C93DB5"/>
    <w:rsid w:val="00C941A4"/>
    <w:rsid w:val="00C9462D"/>
    <w:rsid w:val="00C94BA0"/>
    <w:rsid w:val="00C95A23"/>
    <w:rsid w:val="00C95C8D"/>
    <w:rsid w:val="00C95F02"/>
    <w:rsid w:val="00C960AD"/>
    <w:rsid w:val="00C966E2"/>
    <w:rsid w:val="00C9690C"/>
    <w:rsid w:val="00C96B63"/>
    <w:rsid w:val="00C96D24"/>
    <w:rsid w:val="00C97082"/>
    <w:rsid w:val="00C970C9"/>
    <w:rsid w:val="00C9771C"/>
    <w:rsid w:val="00C977F7"/>
    <w:rsid w:val="00CA0318"/>
    <w:rsid w:val="00CA0469"/>
    <w:rsid w:val="00CA050F"/>
    <w:rsid w:val="00CA112C"/>
    <w:rsid w:val="00CA1184"/>
    <w:rsid w:val="00CA1942"/>
    <w:rsid w:val="00CA1D39"/>
    <w:rsid w:val="00CA3129"/>
    <w:rsid w:val="00CA332B"/>
    <w:rsid w:val="00CA3B39"/>
    <w:rsid w:val="00CA3D53"/>
    <w:rsid w:val="00CA3DA4"/>
    <w:rsid w:val="00CA465A"/>
    <w:rsid w:val="00CA4938"/>
    <w:rsid w:val="00CA4DAE"/>
    <w:rsid w:val="00CA563C"/>
    <w:rsid w:val="00CA5B37"/>
    <w:rsid w:val="00CA5DB3"/>
    <w:rsid w:val="00CA6C5B"/>
    <w:rsid w:val="00CA6E5C"/>
    <w:rsid w:val="00CA70A6"/>
    <w:rsid w:val="00CA73DA"/>
    <w:rsid w:val="00CA73E8"/>
    <w:rsid w:val="00CA7505"/>
    <w:rsid w:val="00CA7A04"/>
    <w:rsid w:val="00CB02C4"/>
    <w:rsid w:val="00CB03B8"/>
    <w:rsid w:val="00CB0838"/>
    <w:rsid w:val="00CB08FF"/>
    <w:rsid w:val="00CB1BBF"/>
    <w:rsid w:val="00CB2871"/>
    <w:rsid w:val="00CB2BF6"/>
    <w:rsid w:val="00CB2E59"/>
    <w:rsid w:val="00CB2FE7"/>
    <w:rsid w:val="00CB34B3"/>
    <w:rsid w:val="00CB3659"/>
    <w:rsid w:val="00CB3870"/>
    <w:rsid w:val="00CB38BA"/>
    <w:rsid w:val="00CB42A0"/>
    <w:rsid w:val="00CB44F5"/>
    <w:rsid w:val="00CB4D9D"/>
    <w:rsid w:val="00CB4F7E"/>
    <w:rsid w:val="00CB5FB8"/>
    <w:rsid w:val="00CB6077"/>
    <w:rsid w:val="00CB6D8D"/>
    <w:rsid w:val="00CB6DAE"/>
    <w:rsid w:val="00CB77D6"/>
    <w:rsid w:val="00CC02ED"/>
    <w:rsid w:val="00CC03AC"/>
    <w:rsid w:val="00CC12A3"/>
    <w:rsid w:val="00CC161A"/>
    <w:rsid w:val="00CC196D"/>
    <w:rsid w:val="00CC1AC1"/>
    <w:rsid w:val="00CC2183"/>
    <w:rsid w:val="00CC27E6"/>
    <w:rsid w:val="00CC2A66"/>
    <w:rsid w:val="00CC2D25"/>
    <w:rsid w:val="00CC359D"/>
    <w:rsid w:val="00CC3BD1"/>
    <w:rsid w:val="00CC47D3"/>
    <w:rsid w:val="00CC4B52"/>
    <w:rsid w:val="00CC55FA"/>
    <w:rsid w:val="00CC56EF"/>
    <w:rsid w:val="00CC58F9"/>
    <w:rsid w:val="00CC5C23"/>
    <w:rsid w:val="00CC5D4D"/>
    <w:rsid w:val="00CC6130"/>
    <w:rsid w:val="00CC6283"/>
    <w:rsid w:val="00CC6879"/>
    <w:rsid w:val="00CC6D80"/>
    <w:rsid w:val="00CC6F31"/>
    <w:rsid w:val="00CC76FE"/>
    <w:rsid w:val="00CC7BE7"/>
    <w:rsid w:val="00CD077C"/>
    <w:rsid w:val="00CD0899"/>
    <w:rsid w:val="00CD1647"/>
    <w:rsid w:val="00CD1831"/>
    <w:rsid w:val="00CD2927"/>
    <w:rsid w:val="00CD29B0"/>
    <w:rsid w:val="00CD32D6"/>
    <w:rsid w:val="00CD3982"/>
    <w:rsid w:val="00CD455D"/>
    <w:rsid w:val="00CD5985"/>
    <w:rsid w:val="00CD5D54"/>
    <w:rsid w:val="00CD60A6"/>
    <w:rsid w:val="00CD6405"/>
    <w:rsid w:val="00CD6EF2"/>
    <w:rsid w:val="00CD7201"/>
    <w:rsid w:val="00CD7465"/>
    <w:rsid w:val="00CD769E"/>
    <w:rsid w:val="00CE070F"/>
    <w:rsid w:val="00CE0730"/>
    <w:rsid w:val="00CE07E1"/>
    <w:rsid w:val="00CE088A"/>
    <w:rsid w:val="00CE08BB"/>
    <w:rsid w:val="00CE0BDD"/>
    <w:rsid w:val="00CE1CE5"/>
    <w:rsid w:val="00CE204C"/>
    <w:rsid w:val="00CE21C8"/>
    <w:rsid w:val="00CE244B"/>
    <w:rsid w:val="00CE2ADA"/>
    <w:rsid w:val="00CE2D98"/>
    <w:rsid w:val="00CE34A9"/>
    <w:rsid w:val="00CE34B8"/>
    <w:rsid w:val="00CE37F4"/>
    <w:rsid w:val="00CE3AD3"/>
    <w:rsid w:val="00CE4015"/>
    <w:rsid w:val="00CE419E"/>
    <w:rsid w:val="00CE42C9"/>
    <w:rsid w:val="00CE478C"/>
    <w:rsid w:val="00CE4911"/>
    <w:rsid w:val="00CE4B53"/>
    <w:rsid w:val="00CE4BE9"/>
    <w:rsid w:val="00CE4C5E"/>
    <w:rsid w:val="00CE4D2C"/>
    <w:rsid w:val="00CE50E7"/>
    <w:rsid w:val="00CE561B"/>
    <w:rsid w:val="00CE5C79"/>
    <w:rsid w:val="00CE63E8"/>
    <w:rsid w:val="00CE6BFA"/>
    <w:rsid w:val="00CE7F92"/>
    <w:rsid w:val="00CF0736"/>
    <w:rsid w:val="00CF074D"/>
    <w:rsid w:val="00CF181F"/>
    <w:rsid w:val="00CF1E71"/>
    <w:rsid w:val="00CF1EC3"/>
    <w:rsid w:val="00CF276E"/>
    <w:rsid w:val="00CF27C4"/>
    <w:rsid w:val="00CF30E2"/>
    <w:rsid w:val="00CF329C"/>
    <w:rsid w:val="00CF34FA"/>
    <w:rsid w:val="00CF3850"/>
    <w:rsid w:val="00CF4329"/>
    <w:rsid w:val="00CF48F3"/>
    <w:rsid w:val="00CF49C4"/>
    <w:rsid w:val="00CF49D8"/>
    <w:rsid w:val="00CF4ED3"/>
    <w:rsid w:val="00CF5214"/>
    <w:rsid w:val="00CF53B5"/>
    <w:rsid w:val="00CF59F1"/>
    <w:rsid w:val="00CF5BCC"/>
    <w:rsid w:val="00CF6328"/>
    <w:rsid w:val="00CF6A06"/>
    <w:rsid w:val="00CF6AC3"/>
    <w:rsid w:val="00CF7A4B"/>
    <w:rsid w:val="00D0031F"/>
    <w:rsid w:val="00D00DA2"/>
    <w:rsid w:val="00D00DD5"/>
    <w:rsid w:val="00D0104F"/>
    <w:rsid w:val="00D01231"/>
    <w:rsid w:val="00D014AD"/>
    <w:rsid w:val="00D019D9"/>
    <w:rsid w:val="00D0246D"/>
    <w:rsid w:val="00D029D9"/>
    <w:rsid w:val="00D02C4E"/>
    <w:rsid w:val="00D02EBA"/>
    <w:rsid w:val="00D02EC8"/>
    <w:rsid w:val="00D03080"/>
    <w:rsid w:val="00D03EA7"/>
    <w:rsid w:val="00D04E6C"/>
    <w:rsid w:val="00D04F69"/>
    <w:rsid w:val="00D05785"/>
    <w:rsid w:val="00D05A83"/>
    <w:rsid w:val="00D05D6A"/>
    <w:rsid w:val="00D060E7"/>
    <w:rsid w:val="00D06290"/>
    <w:rsid w:val="00D06796"/>
    <w:rsid w:val="00D06CDA"/>
    <w:rsid w:val="00D06EEA"/>
    <w:rsid w:val="00D0740A"/>
    <w:rsid w:val="00D07A1A"/>
    <w:rsid w:val="00D10215"/>
    <w:rsid w:val="00D10949"/>
    <w:rsid w:val="00D10E57"/>
    <w:rsid w:val="00D11B42"/>
    <w:rsid w:val="00D11BE9"/>
    <w:rsid w:val="00D120D8"/>
    <w:rsid w:val="00D124F6"/>
    <w:rsid w:val="00D12720"/>
    <w:rsid w:val="00D12C02"/>
    <w:rsid w:val="00D1318C"/>
    <w:rsid w:val="00D138F9"/>
    <w:rsid w:val="00D14458"/>
    <w:rsid w:val="00D14A0C"/>
    <w:rsid w:val="00D14A4F"/>
    <w:rsid w:val="00D15676"/>
    <w:rsid w:val="00D1576F"/>
    <w:rsid w:val="00D158B9"/>
    <w:rsid w:val="00D15955"/>
    <w:rsid w:val="00D1661E"/>
    <w:rsid w:val="00D1708B"/>
    <w:rsid w:val="00D20210"/>
    <w:rsid w:val="00D20BF7"/>
    <w:rsid w:val="00D20C3A"/>
    <w:rsid w:val="00D215E1"/>
    <w:rsid w:val="00D219D2"/>
    <w:rsid w:val="00D21CCF"/>
    <w:rsid w:val="00D21DAC"/>
    <w:rsid w:val="00D22E0C"/>
    <w:rsid w:val="00D22F40"/>
    <w:rsid w:val="00D23787"/>
    <w:rsid w:val="00D23DB0"/>
    <w:rsid w:val="00D24218"/>
    <w:rsid w:val="00D2491D"/>
    <w:rsid w:val="00D24E3E"/>
    <w:rsid w:val="00D24FE2"/>
    <w:rsid w:val="00D264CF"/>
    <w:rsid w:val="00D269A1"/>
    <w:rsid w:val="00D27AF5"/>
    <w:rsid w:val="00D30426"/>
    <w:rsid w:val="00D30743"/>
    <w:rsid w:val="00D3075C"/>
    <w:rsid w:val="00D30876"/>
    <w:rsid w:val="00D30DD9"/>
    <w:rsid w:val="00D30F25"/>
    <w:rsid w:val="00D319B5"/>
    <w:rsid w:val="00D319C3"/>
    <w:rsid w:val="00D31AA1"/>
    <w:rsid w:val="00D31F18"/>
    <w:rsid w:val="00D32941"/>
    <w:rsid w:val="00D33315"/>
    <w:rsid w:val="00D333ED"/>
    <w:rsid w:val="00D3344F"/>
    <w:rsid w:val="00D33A7A"/>
    <w:rsid w:val="00D33E15"/>
    <w:rsid w:val="00D3433B"/>
    <w:rsid w:val="00D349A9"/>
    <w:rsid w:val="00D34B13"/>
    <w:rsid w:val="00D35182"/>
    <w:rsid w:val="00D35814"/>
    <w:rsid w:val="00D3589E"/>
    <w:rsid w:val="00D35F32"/>
    <w:rsid w:val="00D362F5"/>
    <w:rsid w:val="00D363EE"/>
    <w:rsid w:val="00D365CF"/>
    <w:rsid w:val="00D36BB2"/>
    <w:rsid w:val="00D36D4E"/>
    <w:rsid w:val="00D372F1"/>
    <w:rsid w:val="00D3781A"/>
    <w:rsid w:val="00D37EEC"/>
    <w:rsid w:val="00D412A4"/>
    <w:rsid w:val="00D4142F"/>
    <w:rsid w:val="00D41993"/>
    <w:rsid w:val="00D4211F"/>
    <w:rsid w:val="00D4272C"/>
    <w:rsid w:val="00D4292A"/>
    <w:rsid w:val="00D43694"/>
    <w:rsid w:val="00D43F2A"/>
    <w:rsid w:val="00D442F5"/>
    <w:rsid w:val="00D44563"/>
    <w:rsid w:val="00D448DC"/>
    <w:rsid w:val="00D44BED"/>
    <w:rsid w:val="00D44C06"/>
    <w:rsid w:val="00D44E4F"/>
    <w:rsid w:val="00D44F3B"/>
    <w:rsid w:val="00D44F5C"/>
    <w:rsid w:val="00D45A03"/>
    <w:rsid w:val="00D46300"/>
    <w:rsid w:val="00D4677A"/>
    <w:rsid w:val="00D46951"/>
    <w:rsid w:val="00D475EB"/>
    <w:rsid w:val="00D4777C"/>
    <w:rsid w:val="00D47CC9"/>
    <w:rsid w:val="00D5056D"/>
    <w:rsid w:val="00D50E2F"/>
    <w:rsid w:val="00D513A5"/>
    <w:rsid w:val="00D513B2"/>
    <w:rsid w:val="00D51A82"/>
    <w:rsid w:val="00D51B52"/>
    <w:rsid w:val="00D52203"/>
    <w:rsid w:val="00D52A68"/>
    <w:rsid w:val="00D52C10"/>
    <w:rsid w:val="00D531A6"/>
    <w:rsid w:val="00D5338A"/>
    <w:rsid w:val="00D533C3"/>
    <w:rsid w:val="00D53882"/>
    <w:rsid w:val="00D53909"/>
    <w:rsid w:val="00D53AB4"/>
    <w:rsid w:val="00D53EED"/>
    <w:rsid w:val="00D54101"/>
    <w:rsid w:val="00D5433B"/>
    <w:rsid w:val="00D546D8"/>
    <w:rsid w:val="00D547C2"/>
    <w:rsid w:val="00D54A1D"/>
    <w:rsid w:val="00D54A32"/>
    <w:rsid w:val="00D54FE3"/>
    <w:rsid w:val="00D55330"/>
    <w:rsid w:val="00D55418"/>
    <w:rsid w:val="00D558E4"/>
    <w:rsid w:val="00D56CAA"/>
    <w:rsid w:val="00D57450"/>
    <w:rsid w:val="00D574D7"/>
    <w:rsid w:val="00D57C15"/>
    <w:rsid w:val="00D57CFE"/>
    <w:rsid w:val="00D6008A"/>
    <w:rsid w:val="00D60624"/>
    <w:rsid w:val="00D60C6F"/>
    <w:rsid w:val="00D61127"/>
    <w:rsid w:val="00D611DD"/>
    <w:rsid w:val="00D61645"/>
    <w:rsid w:val="00D61A17"/>
    <w:rsid w:val="00D62081"/>
    <w:rsid w:val="00D62D09"/>
    <w:rsid w:val="00D6373B"/>
    <w:rsid w:val="00D63A88"/>
    <w:rsid w:val="00D63AD2"/>
    <w:rsid w:val="00D63AEE"/>
    <w:rsid w:val="00D63CF5"/>
    <w:rsid w:val="00D648C7"/>
    <w:rsid w:val="00D652C1"/>
    <w:rsid w:val="00D65491"/>
    <w:rsid w:val="00D65598"/>
    <w:rsid w:val="00D66D41"/>
    <w:rsid w:val="00D66F24"/>
    <w:rsid w:val="00D67084"/>
    <w:rsid w:val="00D67A7F"/>
    <w:rsid w:val="00D67D8E"/>
    <w:rsid w:val="00D700C7"/>
    <w:rsid w:val="00D70B65"/>
    <w:rsid w:val="00D70DE0"/>
    <w:rsid w:val="00D70EE2"/>
    <w:rsid w:val="00D7127B"/>
    <w:rsid w:val="00D713CE"/>
    <w:rsid w:val="00D71742"/>
    <w:rsid w:val="00D717ED"/>
    <w:rsid w:val="00D71BC0"/>
    <w:rsid w:val="00D71DEB"/>
    <w:rsid w:val="00D71EBA"/>
    <w:rsid w:val="00D72E5A"/>
    <w:rsid w:val="00D72F5D"/>
    <w:rsid w:val="00D73072"/>
    <w:rsid w:val="00D744D4"/>
    <w:rsid w:val="00D747C4"/>
    <w:rsid w:val="00D749D8"/>
    <w:rsid w:val="00D75B3E"/>
    <w:rsid w:val="00D75EAE"/>
    <w:rsid w:val="00D76424"/>
    <w:rsid w:val="00D76821"/>
    <w:rsid w:val="00D76A13"/>
    <w:rsid w:val="00D76B61"/>
    <w:rsid w:val="00D7705A"/>
    <w:rsid w:val="00D7731E"/>
    <w:rsid w:val="00D7786B"/>
    <w:rsid w:val="00D77C25"/>
    <w:rsid w:val="00D77F5C"/>
    <w:rsid w:val="00D8018F"/>
    <w:rsid w:val="00D801C0"/>
    <w:rsid w:val="00D809DB"/>
    <w:rsid w:val="00D81176"/>
    <w:rsid w:val="00D81471"/>
    <w:rsid w:val="00D8192F"/>
    <w:rsid w:val="00D81AFC"/>
    <w:rsid w:val="00D81D46"/>
    <w:rsid w:val="00D82318"/>
    <w:rsid w:val="00D82544"/>
    <w:rsid w:val="00D8265D"/>
    <w:rsid w:val="00D82A3C"/>
    <w:rsid w:val="00D82D5A"/>
    <w:rsid w:val="00D8354B"/>
    <w:rsid w:val="00D837F1"/>
    <w:rsid w:val="00D839D6"/>
    <w:rsid w:val="00D841DB"/>
    <w:rsid w:val="00D84B43"/>
    <w:rsid w:val="00D84CCD"/>
    <w:rsid w:val="00D84D98"/>
    <w:rsid w:val="00D84F68"/>
    <w:rsid w:val="00D85B3D"/>
    <w:rsid w:val="00D86C8E"/>
    <w:rsid w:val="00D8760D"/>
    <w:rsid w:val="00D8770E"/>
    <w:rsid w:val="00D87D69"/>
    <w:rsid w:val="00D87E59"/>
    <w:rsid w:val="00D900E6"/>
    <w:rsid w:val="00D90C50"/>
    <w:rsid w:val="00D90F21"/>
    <w:rsid w:val="00D91A3D"/>
    <w:rsid w:val="00D928AB"/>
    <w:rsid w:val="00D92C60"/>
    <w:rsid w:val="00D92E19"/>
    <w:rsid w:val="00D933DB"/>
    <w:rsid w:val="00D93466"/>
    <w:rsid w:val="00D9355F"/>
    <w:rsid w:val="00D938A0"/>
    <w:rsid w:val="00D94055"/>
    <w:rsid w:val="00D9456F"/>
    <w:rsid w:val="00D94858"/>
    <w:rsid w:val="00D9588B"/>
    <w:rsid w:val="00D95955"/>
    <w:rsid w:val="00D95BB7"/>
    <w:rsid w:val="00D95D20"/>
    <w:rsid w:val="00D95F8B"/>
    <w:rsid w:val="00D95FB8"/>
    <w:rsid w:val="00D963E5"/>
    <w:rsid w:val="00D96854"/>
    <w:rsid w:val="00D96ACC"/>
    <w:rsid w:val="00D97039"/>
    <w:rsid w:val="00D97811"/>
    <w:rsid w:val="00D979BC"/>
    <w:rsid w:val="00DA02ED"/>
    <w:rsid w:val="00DA08F8"/>
    <w:rsid w:val="00DA0B0C"/>
    <w:rsid w:val="00DA0C1D"/>
    <w:rsid w:val="00DA104E"/>
    <w:rsid w:val="00DA12A9"/>
    <w:rsid w:val="00DA1464"/>
    <w:rsid w:val="00DA19BF"/>
    <w:rsid w:val="00DA20FC"/>
    <w:rsid w:val="00DA2683"/>
    <w:rsid w:val="00DA276E"/>
    <w:rsid w:val="00DA294F"/>
    <w:rsid w:val="00DA2AAE"/>
    <w:rsid w:val="00DA2BC0"/>
    <w:rsid w:val="00DA3439"/>
    <w:rsid w:val="00DA3BAF"/>
    <w:rsid w:val="00DA4468"/>
    <w:rsid w:val="00DA4473"/>
    <w:rsid w:val="00DA4ECE"/>
    <w:rsid w:val="00DA5276"/>
    <w:rsid w:val="00DA594E"/>
    <w:rsid w:val="00DA639F"/>
    <w:rsid w:val="00DA69CB"/>
    <w:rsid w:val="00DA6B9F"/>
    <w:rsid w:val="00DA7811"/>
    <w:rsid w:val="00DA79B6"/>
    <w:rsid w:val="00DA7AD7"/>
    <w:rsid w:val="00DA7E6D"/>
    <w:rsid w:val="00DB0455"/>
    <w:rsid w:val="00DB1212"/>
    <w:rsid w:val="00DB1D7C"/>
    <w:rsid w:val="00DB1E3B"/>
    <w:rsid w:val="00DB2A42"/>
    <w:rsid w:val="00DB3056"/>
    <w:rsid w:val="00DB399A"/>
    <w:rsid w:val="00DB3D1C"/>
    <w:rsid w:val="00DB4519"/>
    <w:rsid w:val="00DB490F"/>
    <w:rsid w:val="00DB4BDB"/>
    <w:rsid w:val="00DB4DCB"/>
    <w:rsid w:val="00DB4E82"/>
    <w:rsid w:val="00DB5367"/>
    <w:rsid w:val="00DB5462"/>
    <w:rsid w:val="00DB5A6D"/>
    <w:rsid w:val="00DB5F11"/>
    <w:rsid w:val="00DB761B"/>
    <w:rsid w:val="00DB789D"/>
    <w:rsid w:val="00DB7AF8"/>
    <w:rsid w:val="00DB7C85"/>
    <w:rsid w:val="00DB7C93"/>
    <w:rsid w:val="00DC008A"/>
    <w:rsid w:val="00DC0253"/>
    <w:rsid w:val="00DC032B"/>
    <w:rsid w:val="00DC052F"/>
    <w:rsid w:val="00DC0712"/>
    <w:rsid w:val="00DC0C46"/>
    <w:rsid w:val="00DC1F0B"/>
    <w:rsid w:val="00DC25D2"/>
    <w:rsid w:val="00DC25ED"/>
    <w:rsid w:val="00DC261B"/>
    <w:rsid w:val="00DC2738"/>
    <w:rsid w:val="00DC29FC"/>
    <w:rsid w:val="00DC34FC"/>
    <w:rsid w:val="00DC35E6"/>
    <w:rsid w:val="00DC3626"/>
    <w:rsid w:val="00DC43B6"/>
    <w:rsid w:val="00DC4584"/>
    <w:rsid w:val="00DC497A"/>
    <w:rsid w:val="00DC4CC3"/>
    <w:rsid w:val="00DC5CC6"/>
    <w:rsid w:val="00DC5CFE"/>
    <w:rsid w:val="00DC5E18"/>
    <w:rsid w:val="00DC5F82"/>
    <w:rsid w:val="00DC6046"/>
    <w:rsid w:val="00DC66AF"/>
    <w:rsid w:val="00DC6E12"/>
    <w:rsid w:val="00DC6E48"/>
    <w:rsid w:val="00DC7453"/>
    <w:rsid w:val="00DC78FF"/>
    <w:rsid w:val="00DC79F2"/>
    <w:rsid w:val="00DD04E7"/>
    <w:rsid w:val="00DD05CC"/>
    <w:rsid w:val="00DD09EB"/>
    <w:rsid w:val="00DD19FF"/>
    <w:rsid w:val="00DD1F04"/>
    <w:rsid w:val="00DD2241"/>
    <w:rsid w:val="00DD2E34"/>
    <w:rsid w:val="00DD3701"/>
    <w:rsid w:val="00DD41A8"/>
    <w:rsid w:val="00DD4886"/>
    <w:rsid w:val="00DD491E"/>
    <w:rsid w:val="00DD4BD0"/>
    <w:rsid w:val="00DD4E3F"/>
    <w:rsid w:val="00DD5040"/>
    <w:rsid w:val="00DD5399"/>
    <w:rsid w:val="00DD5B61"/>
    <w:rsid w:val="00DD5C51"/>
    <w:rsid w:val="00DD5E4D"/>
    <w:rsid w:val="00DD62BF"/>
    <w:rsid w:val="00DD62CE"/>
    <w:rsid w:val="00DD6729"/>
    <w:rsid w:val="00DD6BDD"/>
    <w:rsid w:val="00DD7AAC"/>
    <w:rsid w:val="00DD7FBD"/>
    <w:rsid w:val="00DE053B"/>
    <w:rsid w:val="00DE05A0"/>
    <w:rsid w:val="00DE0957"/>
    <w:rsid w:val="00DE1037"/>
    <w:rsid w:val="00DE1227"/>
    <w:rsid w:val="00DE1564"/>
    <w:rsid w:val="00DE1BE1"/>
    <w:rsid w:val="00DE1E83"/>
    <w:rsid w:val="00DE22DE"/>
    <w:rsid w:val="00DE268C"/>
    <w:rsid w:val="00DE2A45"/>
    <w:rsid w:val="00DE2C7A"/>
    <w:rsid w:val="00DE375C"/>
    <w:rsid w:val="00DE3BBA"/>
    <w:rsid w:val="00DE3FD8"/>
    <w:rsid w:val="00DE45A4"/>
    <w:rsid w:val="00DE4E71"/>
    <w:rsid w:val="00DE5419"/>
    <w:rsid w:val="00DE5CE5"/>
    <w:rsid w:val="00DE6502"/>
    <w:rsid w:val="00DE6D15"/>
    <w:rsid w:val="00DE6D90"/>
    <w:rsid w:val="00DE6EA0"/>
    <w:rsid w:val="00DE7414"/>
    <w:rsid w:val="00DE7454"/>
    <w:rsid w:val="00DE75F7"/>
    <w:rsid w:val="00DE781E"/>
    <w:rsid w:val="00DF0056"/>
    <w:rsid w:val="00DF06F3"/>
    <w:rsid w:val="00DF0846"/>
    <w:rsid w:val="00DF0E4F"/>
    <w:rsid w:val="00DF112C"/>
    <w:rsid w:val="00DF17B5"/>
    <w:rsid w:val="00DF1E03"/>
    <w:rsid w:val="00DF2046"/>
    <w:rsid w:val="00DF2612"/>
    <w:rsid w:val="00DF3401"/>
    <w:rsid w:val="00DF3584"/>
    <w:rsid w:val="00DF3F9B"/>
    <w:rsid w:val="00DF3FB8"/>
    <w:rsid w:val="00DF45BE"/>
    <w:rsid w:val="00DF4DBB"/>
    <w:rsid w:val="00DF53CD"/>
    <w:rsid w:val="00DF5711"/>
    <w:rsid w:val="00DF5F42"/>
    <w:rsid w:val="00DF6479"/>
    <w:rsid w:val="00DF6724"/>
    <w:rsid w:val="00DF71E4"/>
    <w:rsid w:val="00DF746F"/>
    <w:rsid w:val="00DF7E8E"/>
    <w:rsid w:val="00E0015D"/>
    <w:rsid w:val="00E00ABB"/>
    <w:rsid w:val="00E00EF0"/>
    <w:rsid w:val="00E01319"/>
    <w:rsid w:val="00E01E4F"/>
    <w:rsid w:val="00E01E58"/>
    <w:rsid w:val="00E0206A"/>
    <w:rsid w:val="00E026BC"/>
    <w:rsid w:val="00E02AC7"/>
    <w:rsid w:val="00E02BF1"/>
    <w:rsid w:val="00E02C6F"/>
    <w:rsid w:val="00E02C96"/>
    <w:rsid w:val="00E030C8"/>
    <w:rsid w:val="00E03555"/>
    <w:rsid w:val="00E03A6A"/>
    <w:rsid w:val="00E03D88"/>
    <w:rsid w:val="00E03E6F"/>
    <w:rsid w:val="00E04303"/>
    <w:rsid w:val="00E044A7"/>
    <w:rsid w:val="00E04C5B"/>
    <w:rsid w:val="00E05795"/>
    <w:rsid w:val="00E05BB3"/>
    <w:rsid w:val="00E067E3"/>
    <w:rsid w:val="00E0688F"/>
    <w:rsid w:val="00E06A1E"/>
    <w:rsid w:val="00E07215"/>
    <w:rsid w:val="00E07319"/>
    <w:rsid w:val="00E07330"/>
    <w:rsid w:val="00E1011A"/>
    <w:rsid w:val="00E1033C"/>
    <w:rsid w:val="00E10595"/>
    <w:rsid w:val="00E11097"/>
    <w:rsid w:val="00E110EE"/>
    <w:rsid w:val="00E1127D"/>
    <w:rsid w:val="00E113CB"/>
    <w:rsid w:val="00E11C70"/>
    <w:rsid w:val="00E124AA"/>
    <w:rsid w:val="00E13071"/>
    <w:rsid w:val="00E134A5"/>
    <w:rsid w:val="00E1372E"/>
    <w:rsid w:val="00E137A0"/>
    <w:rsid w:val="00E138BD"/>
    <w:rsid w:val="00E13CCC"/>
    <w:rsid w:val="00E14037"/>
    <w:rsid w:val="00E14386"/>
    <w:rsid w:val="00E14A52"/>
    <w:rsid w:val="00E14C1B"/>
    <w:rsid w:val="00E14F3D"/>
    <w:rsid w:val="00E15BAD"/>
    <w:rsid w:val="00E16254"/>
    <w:rsid w:val="00E1657D"/>
    <w:rsid w:val="00E1681D"/>
    <w:rsid w:val="00E16833"/>
    <w:rsid w:val="00E16E57"/>
    <w:rsid w:val="00E17256"/>
    <w:rsid w:val="00E17AC6"/>
    <w:rsid w:val="00E17EE9"/>
    <w:rsid w:val="00E20456"/>
    <w:rsid w:val="00E20814"/>
    <w:rsid w:val="00E2099C"/>
    <w:rsid w:val="00E20C79"/>
    <w:rsid w:val="00E20DF1"/>
    <w:rsid w:val="00E2105A"/>
    <w:rsid w:val="00E218AF"/>
    <w:rsid w:val="00E21AC3"/>
    <w:rsid w:val="00E21D4B"/>
    <w:rsid w:val="00E2214F"/>
    <w:rsid w:val="00E22BDA"/>
    <w:rsid w:val="00E22D58"/>
    <w:rsid w:val="00E2340C"/>
    <w:rsid w:val="00E235C7"/>
    <w:rsid w:val="00E239D3"/>
    <w:rsid w:val="00E23CCB"/>
    <w:rsid w:val="00E23CF3"/>
    <w:rsid w:val="00E23E93"/>
    <w:rsid w:val="00E24A3B"/>
    <w:rsid w:val="00E24CCE"/>
    <w:rsid w:val="00E250E1"/>
    <w:rsid w:val="00E259DC"/>
    <w:rsid w:val="00E260C3"/>
    <w:rsid w:val="00E262B0"/>
    <w:rsid w:val="00E2655F"/>
    <w:rsid w:val="00E26763"/>
    <w:rsid w:val="00E267E2"/>
    <w:rsid w:val="00E268E3"/>
    <w:rsid w:val="00E268F1"/>
    <w:rsid w:val="00E26E03"/>
    <w:rsid w:val="00E26F78"/>
    <w:rsid w:val="00E27384"/>
    <w:rsid w:val="00E3027A"/>
    <w:rsid w:val="00E30725"/>
    <w:rsid w:val="00E309D3"/>
    <w:rsid w:val="00E30A96"/>
    <w:rsid w:val="00E311E3"/>
    <w:rsid w:val="00E3142B"/>
    <w:rsid w:val="00E314BC"/>
    <w:rsid w:val="00E31BA5"/>
    <w:rsid w:val="00E323DB"/>
    <w:rsid w:val="00E32CB5"/>
    <w:rsid w:val="00E32E43"/>
    <w:rsid w:val="00E32FF6"/>
    <w:rsid w:val="00E331DC"/>
    <w:rsid w:val="00E334DB"/>
    <w:rsid w:val="00E33836"/>
    <w:rsid w:val="00E339F0"/>
    <w:rsid w:val="00E33FED"/>
    <w:rsid w:val="00E345F6"/>
    <w:rsid w:val="00E34778"/>
    <w:rsid w:val="00E34D24"/>
    <w:rsid w:val="00E34D7B"/>
    <w:rsid w:val="00E34E5D"/>
    <w:rsid w:val="00E34E81"/>
    <w:rsid w:val="00E35234"/>
    <w:rsid w:val="00E3562C"/>
    <w:rsid w:val="00E35AAA"/>
    <w:rsid w:val="00E35CC4"/>
    <w:rsid w:val="00E363CC"/>
    <w:rsid w:val="00E36514"/>
    <w:rsid w:val="00E36A5C"/>
    <w:rsid w:val="00E37554"/>
    <w:rsid w:val="00E37BF6"/>
    <w:rsid w:val="00E37CCF"/>
    <w:rsid w:val="00E40000"/>
    <w:rsid w:val="00E4045B"/>
    <w:rsid w:val="00E409D7"/>
    <w:rsid w:val="00E40D08"/>
    <w:rsid w:val="00E40EBE"/>
    <w:rsid w:val="00E41421"/>
    <w:rsid w:val="00E414CE"/>
    <w:rsid w:val="00E4187D"/>
    <w:rsid w:val="00E4236B"/>
    <w:rsid w:val="00E42424"/>
    <w:rsid w:val="00E4252A"/>
    <w:rsid w:val="00E42842"/>
    <w:rsid w:val="00E429A0"/>
    <w:rsid w:val="00E43EDC"/>
    <w:rsid w:val="00E44505"/>
    <w:rsid w:val="00E45356"/>
    <w:rsid w:val="00E455EA"/>
    <w:rsid w:val="00E4587C"/>
    <w:rsid w:val="00E45C10"/>
    <w:rsid w:val="00E45EB1"/>
    <w:rsid w:val="00E46707"/>
    <w:rsid w:val="00E4765B"/>
    <w:rsid w:val="00E47837"/>
    <w:rsid w:val="00E47978"/>
    <w:rsid w:val="00E47AE1"/>
    <w:rsid w:val="00E50044"/>
    <w:rsid w:val="00E5012E"/>
    <w:rsid w:val="00E50882"/>
    <w:rsid w:val="00E51874"/>
    <w:rsid w:val="00E51CB2"/>
    <w:rsid w:val="00E51D0D"/>
    <w:rsid w:val="00E526CF"/>
    <w:rsid w:val="00E53C90"/>
    <w:rsid w:val="00E54D7B"/>
    <w:rsid w:val="00E54F31"/>
    <w:rsid w:val="00E5513B"/>
    <w:rsid w:val="00E55788"/>
    <w:rsid w:val="00E562DE"/>
    <w:rsid w:val="00E564F7"/>
    <w:rsid w:val="00E567BA"/>
    <w:rsid w:val="00E56FA3"/>
    <w:rsid w:val="00E5715A"/>
    <w:rsid w:val="00E571B3"/>
    <w:rsid w:val="00E57612"/>
    <w:rsid w:val="00E5799C"/>
    <w:rsid w:val="00E57AFD"/>
    <w:rsid w:val="00E60742"/>
    <w:rsid w:val="00E60780"/>
    <w:rsid w:val="00E609B1"/>
    <w:rsid w:val="00E60C94"/>
    <w:rsid w:val="00E6126D"/>
    <w:rsid w:val="00E618C0"/>
    <w:rsid w:val="00E61913"/>
    <w:rsid w:val="00E61D28"/>
    <w:rsid w:val="00E61FE6"/>
    <w:rsid w:val="00E62B38"/>
    <w:rsid w:val="00E63357"/>
    <w:rsid w:val="00E635A8"/>
    <w:rsid w:val="00E6377D"/>
    <w:rsid w:val="00E63C6B"/>
    <w:rsid w:val="00E63DA5"/>
    <w:rsid w:val="00E6437A"/>
    <w:rsid w:val="00E64B38"/>
    <w:rsid w:val="00E64FFC"/>
    <w:rsid w:val="00E658D9"/>
    <w:rsid w:val="00E6656D"/>
    <w:rsid w:val="00E66A49"/>
    <w:rsid w:val="00E6718D"/>
    <w:rsid w:val="00E672A5"/>
    <w:rsid w:val="00E6745A"/>
    <w:rsid w:val="00E6773A"/>
    <w:rsid w:val="00E67A6B"/>
    <w:rsid w:val="00E67AA8"/>
    <w:rsid w:val="00E70420"/>
    <w:rsid w:val="00E706A7"/>
    <w:rsid w:val="00E7083D"/>
    <w:rsid w:val="00E709FF"/>
    <w:rsid w:val="00E70C8C"/>
    <w:rsid w:val="00E712E8"/>
    <w:rsid w:val="00E71815"/>
    <w:rsid w:val="00E720A2"/>
    <w:rsid w:val="00E7236F"/>
    <w:rsid w:val="00E724B9"/>
    <w:rsid w:val="00E727C3"/>
    <w:rsid w:val="00E72E2A"/>
    <w:rsid w:val="00E72F5E"/>
    <w:rsid w:val="00E73970"/>
    <w:rsid w:val="00E73D76"/>
    <w:rsid w:val="00E7423E"/>
    <w:rsid w:val="00E74E03"/>
    <w:rsid w:val="00E751FB"/>
    <w:rsid w:val="00E75318"/>
    <w:rsid w:val="00E759EA"/>
    <w:rsid w:val="00E75A12"/>
    <w:rsid w:val="00E75F43"/>
    <w:rsid w:val="00E76331"/>
    <w:rsid w:val="00E76606"/>
    <w:rsid w:val="00E76C94"/>
    <w:rsid w:val="00E773A2"/>
    <w:rsid w:val="00E7752B"/>
    <w:rsid w:val="00E77675"/>
    <w:rsid w:val="00E77699"/>
    <w:rsid w:val="00E77808"/>
    <w:rsid w:val="00E77FF6"/>
    <w:rsid w:val="00E8015C"/>
    <w:rsid w:val="00E812B0"/>
    <w:rsid w:val="00E81A43"/>
    <w:rsid w:val="00E81B69"/>
    <w:rsid w:val="00E81C65"/>
    <w:rsid w:val="00E824B8"/>
    <w:rsid w:val="00E82A52"/>
    <w:rsid w:val="00E82CC7"/>
    <w:rsid w:val="00E833C6"/>
    <w:rsid w:val="00E83A60"/>
    <w:rsid w:val="00E83BF7"/>
    <w:rsid w:val="00E84079"/>
    <w:rsid w:val="00E85251"/>
    <w:rsid w:val="00E85658"/>
    <w:rsid w:val="00E85713"/>
    <w:rsid w:val="00E868AC"/>
    <w:rsid w:val="00E86DBE"/>
    <w:rsid w:val="00E86EF8"/>
    <w:rsid w:val="00E871CA"/>
    <w:rsid w:val="00E87CAA"/>
    <w:rsid w:val="00E90015"/>
    <w:rsid w:val="00E9052D"/>
    <w:rsid w:val="00E908C8"/>
    <w:rsid w:val="00E9163E"/>
    <w:rsid w:val="00E91B8C"/>
    <w:rsid w:val="00E91C5B"/>
    <w:rsid w:val="00E9212E"/>
    <w:rsid w:val="00E9224E"/>
    <w:rsid w:val="00E92794"/>
    <w:rsid w:val="00E927BB"/>
    <w:rsid w:val="00E92A6F"/>
    <w:rsid w:val="00E934FD"/>
    <w:rsid w:val="00E93E48"/>
    <w:rsid w:val="00E94013"/>
    <w:rsid w:val="00E947CD"/>
    <w:rsid w:val="00E955EB"/>
    <w:rsid w:val="00E95B0C"/>
    <w:rsid w:val="00E95E21"/>
    <w:rsid w:val="00E964DA"/>
    <w:rsid w:val="00E972D4"/>
    <w:rsid w:val="00E974E0"/>
    <w:rsid w:val="00EA05FB"/>
    <w:rsid w:val="00EA08B1"/>
    <w:rsid w:val="00EA0E19"/>
    <w:rsid w:val="00EA1082"/>
    <w:rsid w:val="00EA12C6"/>
    <w:rsid w:val="00EA1B5B"/>
    <w:rsid w:val="00EA1D04"/>
    <w:rsid w:val="00EA1E0E"/>
    <w:rsid w:val="00EA21C4"/>
    <w:rsid w:val="00EA2800"/>
    <w:rsid w:val="00EA2BF7"/>
    <w:rsid w:val="00EA3277"/>
    <w:rsid w:val="00EA3B09"/>
    <w:rsid w:val="00EA4919"/>
    <w:rsid w:val="00EA49F8"/>
    <w:rsid w:val="00EA4B65"/>
    <w:rsid w:val="00EA4DDF"/>
    <w:rsid w:val="00EA50DC"/>
    <w:rsid w:val="00EA551D"/>
    <w:rsid w:val="00EA5B39"/>
    <w:rsid w:val="00EA600D"/>
    <w:rsid w:val="00EA6132"/>
    <w:rsid w:val="00EA62C9"/>
    <w:rsid w:val="00EA6730"/>
    <w:rsid w:val="00EA6BDA"/>
    <w:rsid w:val="00EA7E71"/>
    <w:rsid w:val="00EB0373"/>
    <w:rsid w:val="00EB04FB"/>
    <w:rsid w:val="00EB06B6"/>
    <w:rsid w:val="00EB0E22"/>
    <w:rsid w:val="00EB11DF"/>
    <w:rsid w:val="00EB25F9"/>
    <w:rsid w:val="00EB3315"/>
    <w:rsid w:val="00EB34C6"/>
    <w:rsid w:val="00EB34EF"/>
    <w:rsid w:val="00EB3531"/>
    <w:rsid w:val="00EB3A9E"/>
    <w:rsid w:val="00EB41C8"/>
    <w:rsid w:val="00EB44E1"/>
    <w:rsid w:val="00EB45C0"/>
    <w:rsid w:val="00EB4677"/>
    <w:rsid w:val="00EB4686"/>
    <w:rsid w:val="00EB5330"/>
    <w:rsid w:val="00EB54CA"/>
    <w:rsid w:val="00EB56D5"/>
    <w:rsid w:val="00EB5CBB"/>
    <w:rsid w:val="00EB5D06"/>
    <w:rsid w:val="00EB679B"/>
    <w:rsid w:val="00EB6B8D"/>
    <w:rsid w:val="00EB6DAF"/>
    <w:rsid w:val="00EB6EBC"/>
    <w:rsid w:val="00EB7A87"/>
    <w:rsid w:val="00EB7D22"/>
    <w:rsid w:val="00EB7EC7"/>
    <w:rsid w:val="00EC0335"/>
    <w:rsid w:val="00EC1B09"/>
    <w:rsid w:val="00EC1CD3"/>
    <w:rsid w:val="00EC2454"/>
    <w:rsid w:val="00EC2852"/>
    <w:rsid w:val="00EC31EF"/>
    <w:rsid w:val="00EC33CF"/>
    <w:rsid w:val="00EC364C"/>
    <w:rsid w:val="00EC4DF4"/>
    <w:rsid w:val="00EC4E40"/>
    <w:rsid w:val="00EC4F16"/>
    <w:rsid w:val="00EC4FCA"/>
    <w:rsid w:val="00EC516E"/>
    <w:rsid w:val="00EC550C"/>
    <w:rsid w:val="00EC5B02"/>
    <w:rsid w:val="00EC5C3C"/>
    <w:rsid w:val="00EC6B66"/>
    <w:rsid w:val="00EC7C26"/>
    <w:rsid w:val="00ED0B0D"/>
    <w:rsid w:val="00ED1B58"/>
    <w:rsid w:val="00ED1C5F"/>
    <w:rsid w:val="00ED1FF3"/>
    <w:rsid w:val="00ED34A3"/>
    <w:rsid w:val="00ED36C1"/>
    <w:rsid w:val="00ED3EC8"/>
    <w:rsid w:val="00ED44BE"/>
    <w:rsid w:val="00ED48E4"/>
    <w:rsid w:val="00ED52CA"/>
    <w:rsid w:val="00ED5860"/>
    <w:rsid w:val="00ED5D0D"/>
    <w:rsid w:val="00ED5FFF"/>
    <w:rsid w:val="00ED601B"/>
    <w:rsid w:val="00ED60AB"/>
    <w:rsid w:val="00ED626B"/>
    <w:rsid w:val="00ED6F2C"/>
    <w:rsid w:val="00ED762C"/>
    <w:rsid w:val="00ED7795"/>
    <w:rsid w:val="00ED7B1C"/>
    <w:rsid w:val="00EE059D"/>
    <w:rsid w:val="00EE0812"/>
    <w:rsid w:val="00EE0DCF"/>
    <w:rsid w:val="00EE1417"/>
    <w:rsid w:val="00EE1855"/>
    <w:rsid w:val="00EE2C0E"/>
    <w:rsid w:val="00EE2D60"/>
    <w:rsid w:val="00EE2E71"/>
    <w:rsid w:val="00EE2E8B"/>
    <w:rsid w:val="00EE320A"/>
    <w:rsid w:val="00EE3CD1"/>
    <w:rsid w:val="00EE44D2"/>
    <w:rsid w:val="00EE50E1"/>
    <w:rsid w:val="00EE568A"/>
    <w:rsid w:val="00EE60AE"/>
    <w:rsid w:val="00EE619B"/>
    <w:rsid w:val="00EE61F6"/>
    <w:rsid w:val="00EE62AC"/>
    <w:rsid w:val="00EE6C63"/>
    <w:rsid w:val="00EE7B5C"/>
    <w:rsid w:val="00EF0200"/>
    <w:rsid w:val="00EF0380"/>
    <w:rsid w:val="00EF03E3"/>
    <w:rsid w:val="00EF0502"/>
    <w:rsid w:val="00EF1D40"/>
    <w:rsid w:val="00EF24C6"/>
    <w:rsid w:val="00EF27AB"/>
    <w:rsid w:val="00EF2BBF"/>
    <w:rsid w:val="00EF3D5A"/>
    <w:rsid w:val="00EF49FA"/>
    <w:rsid w:val="00EF4BA3"/>
    <w:rsid w:val="00EF4DC5"/>
    <w:rsid w:val="00EF5208"/>
    <w:rsid w:val="00EF5742"/>
    <w:rsid w:val="00EF5996"/>
    <w:rsid w:val="00EF5F1A"/>
    <w:rsid w:val="00EF63B1"/>
    <w:rsid w:val="00EF6E0B"/>
    <w:rsid w:val="00EF6E40"/>
    <w:rsid w:val="00EF6F98"/>
    <w:rsid w:val="00EF74C9"/>
    <w:rsid w:val="00EF74D0"/>
    <w:rsid w:val="00F01083"/>
    <w:rsid w:val="00F013BB"/>
    <w:rsid w:val="00F015B2"/>
    <w:rsid w:val="00F019D9"/>
    <w:rsid w:val="00F01B73"/>
    <w:rsid w:val="00F01E4A"/>
    <w:rsid w:val="00F029C9"/>
    <w:rsid w:val="00F02AC5"/>
    <w:rsid w:val="00F032F6"/>
    <w:rsid w:val="00F03D93"/>
    <w:rsid w:val="00F03ECC"/>
    <w:rsid w:val="00F042CF"/>
    <w:rsid w:val="00F0465A"/>
    <w:rsid w:val="00F050A4"/>
    <w:rsid w:val="00F054D5"/>
    <w:rsid w:val="00F055D2"/>
    <w:rsid w:val="00F062F2"/>
    <w:rsid w:val="00F066F1"/>
    <w:rsid w:val="00F06861"/>
    <w:rsid w:val="00F06E86"/>
    <w:rsid w:val="00F07623"/>
    <w:rsid w:val="00F10692"/>
    <w:rsid w:val="00F11A2C"/>
    <w:rsid w:val="00F11C78"/>
    <w:rsid w:val="00F129BC"/>
    <w:rsid w:val="00F12CD8"/>
    <w:rsid w:val="00F1407E"/>
    <w:rsid w:val="00F14634"/>
    <w:rsid w:val="00F14847"/>
    <w:rsid w:val="00F14D1A"/>
    <w:rsid w:val="00F14E6B"/>
    <w:rsid w:val="00F1545A"/>
    <w:rsid w:val="00F15A75"/>
    <w:rsid w:val="00F15EA2"/>
    <w:rsid w:val="00F15F66"/>
    <w:rsid w:val="00F1642D"/>
    <w:rsid w:val="00F168CA"/>
    <w:rsid w:val="00F16E19"/>
    <w:rsid w:val="00F173A7"/>
    <w:rsid w:val="00F2068F"/>
    <w:rsid w:val="00F2086B"/>
    <w:rsid w:val="00F20B4C"/>
    <w:rsid w:val="00F212F3"/>
    <w:rsid w:val="00F2165A"/>
    <w:rsid w:val="00F21F62"/>
    <w:rsid w:val="00F22854"/>
    <w:rsid w:val="00F23100"/>
    <w:rsid w:val="00F23AFD"/>
    <w:rsid w:val="00F23B5E"/>
    <w:rsid w:val="00F23DDB"/>
    <w:rsid w:val="00F251D3"/>
    <w:rsid w:val="00F252C8"/>
    <w:rsid w:val="00F26189"/>
    <w:rsid w:val="00F26644"/>
    <w:rsid w:val="00F27243"/>
    <w:rsid w:val="00F27585"/>
    <w:rsid w:val="00F27C9C"/>
    <w:rsid w:val="00F30359"/>
    <w:rsid w:val="00F30E43"/>
    <w:rsid w:val="00F31487"/>
    <w:rsid w:val="00F3172C"/>
    <w:rsid w:val="00F31CED"/>
    <w:rsid w:val="00F321D2"/>
    <w:rsid w:val="00F32768"/>
    <w:rsid w:val="00F32A71"/>
    <w:rsid w:val="00F32FE0"/>
    <w:rsid w:val="00F338A5"/>
    <w:rsid w:val="00F33A8B"/>
    <w:rsid w:val="00F33CBE"/>
    <w:rsid w:val="00F33D39"/>
    <w:rsid w:val="00F344E5"/>
    <w:rsid w:val="00F3535E"/>
    <w:rsid w:val="00F35866"/>
    <w:rsid w:val="00F3586B"/>
    <w:rsid w:val="00F35BAE"/>
    <w:rsid w:val="00F36574"/>
    <w:rsid w:val="00F37086"/>
    <w:rsid w:val="00F400C6"/>
    <w:rsid w:val="00F40356"/>
    <w:rsid w:val="00F40621"/>
    <w:rsid w:val="00F406C3"/>
    <w:rsid w:val="00F412CD"/>
    <w:rsid w:val="00F413DD"/>
    <w:rsid w:val="00F4174A"/>
    <w:rsid w:val="00F41C80"/>
    <w:rsid w:val="00F41D2A"/>
    <w:rsid w:val="00F41F66"/>
    <w:rsid w:val="00F428F0"/>
    <w:rsid w:val="00F42996"/>
    <w:rsid w:val="00F42C4F"/>
    <w:rsid w:val="00F42C8E"/>
    <w:rsid w:val="00F42E54"/>
    <w:rsid w:val="00F43300"/>
    <w:rsid w:val="00F437D8"/>
    <w:rsid w:val="00F43F61"/>
    <w:rsid w:val="00F445B5"/>
    <w:rsid w:val="00F44801"/>
    <w:rsid w:val="00F4490C"/>
    <w:rsid w:val="00F44B82"/>
    <w:rsid w:val="00F44C9D"/>
    <w:rsid w:val="00F44D38"/>
    <w:rsid w:val="00F450A5"/>
    <w:rsid w:val="00F451BA"/>
    <w:rsid w:val="00F45396"/>
    <w:rsid w:val="00F46037"/>
    <w:rsid w:val="00F46B36"/>
    <w:rsid w:val="00F474D7"/>
    <w:rsid w:val="00F47613"/>
    <w:rsid w:val="00F476A4"/>
    <w:rsid w:val="00F47F98"/>
    <w:rsid w:val="00F5125E"/>
    <w:rsid w:val="00F515A6"/>
    <w:rsid w:val="00F51C09"/>
    <w:rsid w:val="00F51F46"/>
    <w:rsid w:val="00F527E8"/>
    <w:rsid w:val="00F528E0"/>
    <w:rsid w:val="00F52927"/>
    <w:rsid w:val="00F52C6E"/>
    <w:rsid w:val="00F530F7"/>
    <w:rsid w:val="00F539DD"/>
    <w:rsid w:val="00F53B24"/>
    <w:rsid w:val="00F54445"/>
    <w:rsid w:val="00F545F4"/>
    <w:rsid w:val="00F549EE"/>
    <w:rsid w:val="00F54B86"/>
    <w:rsid w:val="00F54BF3"/>
    <w:rsid w:val="00F54C76"/>
    <w:rsid w:val="00F559AF"/>
    <w:rsid w:val="00F55BF1"/>
    <w:rsid w:val="00F5640E"/>
    <w:rsid w:val="00F564B5"/>
    <w:rsid w:val="00F564E9"/>
    <w:rsid w:val="00F565BC"/>
    <w:rsid w:val="00F56BBA"/>
    <w:rsid w:val="00F57A1E"/>
    <w:rsid w:val="00F57EC9"/>
    <w:rsid w:val="00F60502"/>
    <w:rsid w:val="00F606CB"/>
    <w:rsid w:val="00F60D00"/>
    <w:rsid w:val="00F6132E"/>
    <w:rsid w:val="00F6144E"/>
    <w:rsid w:val="00F61C9C"/>
    <w:rsid w:val="00F61D62"/>
    <w:rsid w:val="00F61DE2"/>
    <w:rsid w:val="00F62690"/>
    <w:rsid w:val="00F62967"/>
    <w:rsid w:val="00F62D2E"/>
    <w:rsid w:val="00F6366A"/>
    <w:rsid w:val="00F65585"/>
    <w:rsid w:val="00F660DF"/>
    <w:rsid w:val="00F661D5"/>
    <w:rsid w:val="00F66249"/>
    <w:rsid w:val="00F663C0"/>
    <w:rsid w:val="00F6678D"/>
    <w:rsid w:val="00F66DC0"/>
    <w:rsid w:val="00F67341"/>
    <w:rsid w:val="00F67859"/>
    <w:rsid w:val="00F67AF5"/>
    <w:rsid w:val="00F67CB0"/>
    <w:rsid w:val="00F67D45"/>
    <w:rsid w:val="00F70225"/>
    <w:rsid w:val="00F705F0"/>
    <w:rsid w:val="00F70748"/>
    <w:rsid w:val="00F71F8B"/>
    <w:rsid w:val="00F726A0"/>
    <w:rsid w:val="00F72D3B"/>
    <w:rsid w:val="00F72F47"/>
    <w:rsid w:val="00F7339D"/>
    <w:rsid w:val="00F733F7"/>
    <w:rsid w:val="00F73715"/>
    <w:rsid w:val="00F74049"/>
    <w:rsid w:val="00F7405E"/>
    <w:rsid w:val="00F743A6"/>
    <w:rsid w:val="00F746B0"/>
    <w:rsid w:val="00F74D97"/>
    <w:rsid w:val="00F74DC6"/>
    <w:rsid w:val="00F75029"/>
    <w:rsid w:val="00F753BF"/>
    <w:rsid w:val="00F75F11"/>
    <w:rsid w:val="00F76618"/>
    <w:rsid w:val="00F76CF0"/>
    <w:rsid w:val="00F76E8F"/>
    <w:rsid w:val="00F76E9F"/>
    <w:rsid w:val="00F76F9B"/>
    <w:rsid w:val="00F776A5"/>
    <w:rsid w:val="00F77B82"/>
    <w:rsid w:val="00F80131"/>
    <w:rsid w:val="00F801E7"/>
    <w:rsid w:val="00F8043E"/>
    <w:rsid w:val="00F8136A"/>
    <w:rsid w:val="00F813AE"/>
    <w:rsid w:val="00F8154C"/>
    <w:rsid w:val="00F81686"/>
    <w:rsid w:val="00F82136"/>
    <w:rsid w:val="00F82717"/>
    <w:rsid w:val="00F82818"/>
    <w:rsid w:val="00F82F36"/>
    <w:rsid w:val="00F8309C"/>
    <w:rsid w:val="00F830EC"/>
    <w:rsid w:val="00F83234"/>
    <w:rsid w:val="00F832E6"/>
    <w:rsid w:val="00F836EA"/>
    <w:rsid w:val="00F83DB9"/>
    <w:rsid w:val="00F8401C"/>
    <w:rsid w:val="00F8403B"/>
    <w:rsid w:val="00F842AB"/>
    <w:rsid w:val="00F84C6F"/>
    <w:rsid w:val="00F84C82"/>
    <w:rsid w:val="00F84EF8"/>
    <w:rsid w:val="00F850C9"/>
    <w:rsid w:val="00F85667"/>
    <w:rsid w:val="00F85676"/>
    <w:rsid w:val="00F8601B"/>
    <w:rsid w:val="00F86181"/>
    <w:rsid w:val="00F8710D"/>
    <w:rsid w:val="00F87937"/>
    <w:rsid w:val="00F87AC9"/>
    <w:rsid w:val="00F90555"/>
    <w:rsid w:val="00F908AA"/>
    <w:rsid w:val="00F909C2"/>
    <w:rsid w:val="00F9147F"/>
    <w:rsid w:val="00F91E22"/>
    <w:rsid w:val="00F9213E"/>
    <w:rsid w:val="00F92675"/>
    <w:rsid w:val="00F92DFB"/>
    <w:rsid w:val="00F92E83"/>
    <w:rsid w:val="00F931DE"/>
    <w:rsid w:val="00F9478D"/>
    <w:rsid w:val="00F94945"/>
    <w:rsid w:val="00F94F3A"/>
    <w:rsid w:val="00F954AE"/>
    <w:rsid w:val="00F957FA"/>
    <w:rsid w:val="00F95995"/>
    <w:rsid w:val="00F95A9F"/>
    <w:rsid w:val="00F95B1D"/>
    <w:rsid w:val="00F95C7B"/>
    <w:rsid w:val="00F96E69"/>
    <w:rsid w:val="00F96EDD"/>
    <w:rsid w:val="00F970F3"/>
    <w:rsid w:val="00F976A0"/>
    <w:rsid w:val="00F97A81"/>
    <w:rsid w:val="00FA01B2"/>
    <w:rsid w:val="00FA0404"/>
    <w:rsid w:val="00FA06FE"/>
    <w:rsid w:val="00FA0DA2"/>
    <w:rsid w:val="00FA15EE"/>
    <w:rsid w:val="00FA1882"/>
    <w:rsid w:val="00FA21B9"/>
    <w:rsid w:val="00FA24EC"/>
    <w:rsid w:val="00FA2BCE"/>
    <w:rsid w:val="00FA2E3D"/>
    <w:rsid w:val="00FA2FC4"/>
    <w:rsid w:val="00FA30B4"/>
    <w:rsid w:val="00FA3352"/>
    <w:rsid w:val="00FA355A"/>
    <w:rsid w:val="00FA37D1"/>
    <w:rsid w:val="00FA3973"/>
    <w:rsid w:val="00FA3AA0"/>
    <w:rsid w:val="00FA4491"/>
    <w:rsid w:val="00FA463B"/>
    <w:rsid w:val="00FA4E17"/>
    <w:rsid w:val="00FA4FF7"/>
    <w:rsid w:val="00FA50CD"/>
    <w:rsid w:val="00FA5171"/>
    <w:rsid w:val="00FA5850"/>
    <w:rsid w:val="00FA5BE7"/>
    <w:rsid w:val="00FA5DE0"/>
    <w:rsid w:val="00FA5F45"/>
    <w:rsid w:val="00FA5F49"/>
    <w:rsid w:val="00FA6B4E"/>
    <w:rsid w:val="00FA6D20"/>
    <w:rsid w:val="00FA6DA4"/>
    <w:rsid w:val="00FA6F25"/>
    <w:rsid w:val="00FA6F60"/>
    <w:rsid w:val="00FA6FED"/>
    <w:rsid w:val="00FA757A"/>
    <w:rsid w:val="00FA783E"/>
    <w:rsid w:val="00FA7871"/>
    <w:rsid w:val="00FA78B8"/>
    <w:rsid w:val="00FA7D8B"/>
    <w:rsid w:val="00FA7E70"/>
    <w:rsid w:val="00FB0567"/>
    <w:rsid w:val="00FB0644"/>
    <w:rsid w:val="00FB07C5"/>
    <w:rsid w:val="00FB1F2D"/>
    <w:rsid w:val="00FB21A1"/>
    <w:rsid w:val="00FB2262"/>
    <w:rsid w:val="00FB315A"/>
    <w:rsid w:val="00FB382D"/>
    <w:rsid w:val="00FB3A4A"/>
    <w:rsid w:val="00FB3B22"/>
    <w:rsid w:val="00FB507F"/>
    <w:rsid w:val="00FB6538"/>
    <w:rsid w:val="00FB7386"/>
    <w:rsid w:val="00FB792B"/>
    <w:rsid w:val="00FC004A"/>
    <w:rsid w:val="00FC069B"/>
    <w:rsid w:val="00FC0EFF"/>
    <w:rsid w:val="00FC1024"/>
    <w:rsid w:val="00FC192D"/>
    <w:rsid w:val="00FC1C07"/>
    <w:rsid w:val="00FC1C54"/>
    <w:rsid w:val="00FC2649"/>
    <w:rsid w:val="00FC274B"/>
    <w:rsid w:val="00FC2CA7"/>
    <w:rsid w:val="00FC2E14"/>
    <w:rsid w:val="00FC3D00"/>
    <w:rsid w:val="00FC3E2B"/>
    <w:rsid w:val="00FC4A61"/>
    <w:rsid w:val="00FC572C"/>
    <w:rsid w:val="00FC5BE9"/>
    <w:rsid w:val="00FC62F1"/>
    <w:rsid w:val="00FC637A"/>
    <w:rsid w:val="00FC6904"/>
    <w:rsid w:val="00FC6FF3"/>
    <w:rsid w:val="00FC7531"/>
    <w:rsid w:val="00FC76A7"/>
    <w:rsid w:val="00FC78C3"/>
    <w:rsid w:val="00FC7F0E"/>
    <w:rsid w:val="00FD0124"/>
    <w:rsid w:val="00FD084E"/>
    <w:rsid w:val="00FD1243"/>
    <w:rsid w:val="00FD1694"/>
    <w:rsid w:val="00FD16B4"/>
    <w:rsid w:val="00FD171C"/>
    <w:rsid w:val="00FD1C14"/>
    <w:rsid w:val="00FD22FA"/>
    <w:rsid w:val="00FD2CE7"/>
    <w:rsid w:val="00FD322C"/>
    <w:rsid w:val="00FD361F"/>
    <w:rsid w:val="00FD37F2"/>
    <w:rsid w:val="00FD3F42"/>
    <w:rsid w:val="00FD484B"/>
    <w:rsid w:val="00FD4988"/>
    <w:rsid w:val="00FD59CB"/>
    <w:rsid w:val="00FD691E"/>
    <w:rsid w:val="00FD6E5A"/>
    <w:rsid w:val="00FD7746"/>
    <w:rsid w:val="00FD7930"/>
    <w:rsid w:val="00FD7932"/>
    <w:rsid w:val="00FD7D02"/>
    <w:rsid w:val="00FE003D"/>
    <w:rsid w:val="00FE0AF9"/>
    <w:rsid w:val="00FE11A0"/>
    <w:rsid w:val="00FE14FC"/>
    <w:rsid w:val="00FE1E6B"/>
    <w:rsid w:val="00FE212F"/>
    <w:rsid w:val="00FE23A3"/>
    <w:rsid w:val="00FE25A1"/>
    <w:rsid w:val="00FE25F9"/>
    <w:rsid w:val="00FE2D74"/>
    <w:rsid w:val="00FE2DD4"/>
    <w:rsid w:val="00FE3543"/>
    <w:rsid w:val="00FE3591"/>
    <w:rsid w:val="00FE38F4"/>
    <w:rsid w:val="00FE403A"/>
    <w:rsid w:val="00FE44FF"/>
    <w:rsid w:val="00FE4574"/>
    <w:rsid w:val="00FE49AE"/>
    <w:rsid w:val="00FE4A73"/>
    <w:rsid w:val="00FE4AE8"/>
    <w:rsid w:val="00FE4D2D"/>
    <w:rsid w:val="00FE4E93"/>
    <w:rsid w:val="00FE5140"/>
    <w:rsid w:val="00FE5663"/>
    <w:rsid w:val="00FE6294"/>
    <w:rsid w:val="00FE63D0"/>
    <w:rsid w:val="00FE66FE"/>
    <w:rsid w:val="00FE68DE"/>
    <w:rsid w:val="00FE691D"/>
    <w:rsid w:val="00FE6DCA"/>
    <w:rsid w:val="00FE7368"/>
    <w:rsid w:val="00FF012E"/>
    <w:rsid w:val="00FF01D6"/>
    <w:rsid w:val="00FF0BB7"/>
    <w:rsid w:val="00FF0C47"/>
    <w:rsid w:val="00FF10DA"/>
    <w:rsid w:val="00FF1256"/>
    <w:rsid w:val="00FF1586"/>
    <w:rsid w:val="00FF1B08"/>
    <w:rsid w:val="00FF1E73"/>
    <w:rsid w:val="00FF1E81"/>
    <w:rsid w:val="00FF3599"/>
    <w:rsid w:val="00FF3BDC"/>
    <w:rsid w:val="00FF3CDE"/>
    <w:rsid w:val="00FF4A79"/>
    <w:rsid w:val="00FF4D94"/>
    <w:rsid w:val="00FF4DF8"/>
    <w:rsid w:val="00FF599D"/>
    <w:rsid w:val="00FF5AB7"/>
    <w:rsid w:val="00FF5C05"/>
    <w:rsid w:val="00FF5D14"/>
    <w:rsid w:val="00FF5FE5"/>
    <w:rsid w:val="00FF631C"/>
    <w:rsid w:val="00FF6552"/>
    <w:rsid w:val="00FF6576"/>
    <w:rsid w:val="00FF6CA2"/>
    <w:rsid w:val="00FF6F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DCB28"/>
  <w15:docId w15:val="{D96F9BE9-9613-4878-9298-C4E9E1AD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qFormat/>
    <w:rsid w:val="00A25D72"/>
    <w:pPr>
      <w:keepNext/>
      <w:spacing w:before="240" w:after="240"/>
      <w:jc w:val="center"/>
      <w:outlineLvl w:val="0"/>
    </w:pPr>
    <w:rPr>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D85B3D"/>
    <w:rPr>
      <w:vertAlign w:val="superscript"/>
    </w:rPr>
  </w:style>
  <w:style w:type="paragraph" w:customStyle="1" w:styleId="PORTAL">
    <w:name w:val="PORTAL"/>
    <w:basedOn w:val="a"/>
    <w:rsid w:val="00EF03E3"/>
    <w:pPr>
      <w:spacing w:line="360" w:lineRule="auto"/>
      <w:ind w:left="100" w:right="100"/>
      <w:jc w:val="both"/>
    </w:pPr>
    <w:rPr>
      <w:rFonts w:ascii="Verdana" w:hAnsi="Verdana"/>
      <w:sz w:val="20"/>
      <w:szCs w:val="20"/>
      <w:lang w:val="uk-UA"/>
    </w:rPr>
  </w:style>
  <w:style w:type="paragraph" w:customStyle="1" w:styleId="portal0">
    <w:name w:val="portal"/>
    <w:basedOn w:val="a"/>
    <w:autoRedefine/>
    <w:rsid w:val="00EF03E3"/>
    <w:pPr>
      <w:tabs>
        <w:tab w:val="left" w:pos="1425"/>
      </w:tabs>
      <w:spacing w:line="360" w:lineRule="auto"/>
      <w:ind w:left="100" w:right="100"/>
    </w:pPr>
    <w:rPr>
      <w:rFonts w:ascii="Verdana" w:hAnsi="Verdana"/>
      <w:sz w:val="20"/>
      <w:szCs w:val="20"/>
      <w:lang w:val="uk-UA"/>
    </w:rPr>
  </w:style>
  <w:style w:type="character" w:customStyle="1" w:styleId="a5">
    <w:name w:val="Текст виноски Знак"/>
    <w:link w:val="a6"/>
    <w:rsid w:val="0065235D"/>
    <w:rPr>
      <w:rFonts w:ascii="TimesET" w:eastAsia="SimSun" w:hAnsi="TimesET"/>
      <w:sz w:val="14"/>
      <w:szCs w:val="14"/>
      <w:lang w:val="ru-RU" w:eastAsia="zh-CN" w:bidi="ar-SA"/>
    </w:rPr>
  </w:style>
  <w:style w:type="paragraph" w:styleId="a6">
    <w:name w:val="footnote text"/>
    <w:basedOn w:val="a"/>
    <w:link w:val="a5"/>
    <w:semiHidden/>
    <w:rsid w:val="0065235D"/>
    <w:pPr>
      <w:widowControl w:val="0"/>
      <w:overflowPunct w:val="0"/>
      <w:autoSpaceDE w:val="0"/>
      <w:autoSpaceDN w:val="0"/>
      <w:adjustRightInd w:val="0"/>
      <w:ind w:firstLine="340"/>
      <w:jc w:val="both"/>
    </w:pPr>
    <w:rPr>
      <w:rFonts w:ascii="TimesET" w:eastAsia="SimSun" w:hAnsi="TimesET"/>
      <w:sz w:val="14"/>
      <w:szCs w:val="14"/>
      <w:lang w:eastAsia="zh-CN"/>
    </w:rPr>
  </w:style>
  <w:style w:type="character" w:customStyle="1" w:styleId="a7">
    <w:name w:val="Назва Знак"/>
    <w:link w:val="a8"/>
    <w:rsid w:val="00E571B3"/>
    <w:rPr>
      <w:rFonts w:eastAsia="SimSun"/>
      <w:b/>
      <w:bCs/>
      <w:i/>
      <w:spacing w:val="6"/>
      <w:kern w:val="22"/>
      <w:sz w:val="28"/>
      <w:szCs w:val="28"/>
      <w:lang w:val="ru-RU" w:eastAsia="zh-CN"/>
    </w:rPr>
  </w:style>
  <w:style w:type="paragraph" w:styleId="a8">
    <w:name w:val="Title"/>
    <w:basedOn w:val="a"/>
    <w:link w:val="a7"/>
    <w:qFormat/>
    <w:rsid w:val="00E571B3"/>
    <w:pPr>
      <w:overflowPunct w:val="0"/>
      <w:autoSpaceDE w:val="0"/>
      <w:autoSpaceDN w:val="0"/>
      <w:adjustRightInd w:val="0"/>
      <w:spacing w:before="240" w:after="240"/>
      <w:jc w:val="center"/>
    </w:pPr>
    <w:rPr>
      <w:rFonts w:eastAsia="SimSun"/>
      <w:b/>
      <w:bCs/>
      <w:i/>
      <w:spacing w:val="6"/>
      <w:kern w:val="22"/>
      <w:sz w:val="28"/>
      <w:szCs w:val="28"/>
      <w:lang w:eastAsia="zh-CN"/>
    </w:rPr>
  </w:style>
  <w:style w:type="paragraph" w:styleId="a9">
    <w:name w:val="Plain Text"/>
    <w:basedOn w:val="a"/>
    <w:rsid w:val="0065235D"/>
    <w:rPr>
      <w:rFonts w:ascii="Courier New" w:eastAsia="SimSun" w:hAnsi="Courier New" w:cs="Courier New"/>
      <w:sz w:val="20"/>
      <w:szCs w:val="20"/>
      <w:lang w:eastAsia="zh-CN"/>
    </w:rPr>
  </w:style>
  <w:style w:type="character" w:customStyle="1" w:styleId="aa">
    <w:name w:val="Обычный текст Знак Знак"/>
    <w:link w:val="ab"/>
    <w:rsid w:val="0065235D"/>
    <w:rPr>
      <w:rFonts w:ascii="Verdana" w:eastAsia="Courier New" w:hAnsi="Verdana" w:cs="Courier New"/>
      <w:sz w:val="24"/>
      <w:szCs w:val="28"/>
      <w:lang w:val="ru-RU" w:eastAsia="zh-CN" w:bidi="ar-SA"/>
    </w:rPr>
  </w:style>
  <w:style w:type="paragraph" w:customStyle="1" w:styleId="ab">
    <w:name w:val="Обычный текст"/>
    <w:basedOn w:val="a"/>
    <w:link w:val="aa"/>
    <w:rsid w:val="0065235D"/>
    <w:pPr>
      <w:spacing w:before="240" w:after="240"/>
      <w:ind w:firstLine="567"/>
      <w:jc w:val="both"/>
    </w:pPr>
    <w:rPr>
      <w:rFonts w:ascii="Verdana" w:eastAsia="Courier New" w:hAnsi="Verdana" w:cs="Courier New"/>
      <w:szCs w:val="28"/>
      <w:lang w:eastAsia="zh-CN"/>
    </w:rPr>
  </w:style>
  <w:style w:type="paragraph" w:customStyle="1" w:styleId="ac">
    <w:name w:val="Заголовок страницы"/>
    <w:basedOn w:val="a"/>
    <w:rsid w:val="0065235D"/>
    <w:pPr>
      <w:pBdr>
        <w:bottom w:val="single" w:sz="6" w:space="1" w:color="auto"/>
      </w:pBdr>
      <w:spacing w:before="100" w:beforeAutospacing="1" w:after="100" w:afterAutospacing="1"/>
      <w:jc w:val="center"/>
    </w:pPr>
    <w:rPr>
      <w:rFonts w:ascii="Verdana" w:eastAsia="Courier New" w:hAnsi="Verdana" w:cs="Microsoft Sans Serif"/>
      <w:b/>
      <w:bCs/>
      <w:color w:val="1B71CF"/>
      <w:sz w:val="32"/>
      <w:szCs w:val="32"/>
      <w:lang w:eastAsia="zh-CN"/>
    </w:rPr>
  </w:style>
  <w:style w:type="character" w:customStyle="1" w:styleId="ad">
    <w:name w:val="Цифры Знак Знак"/>
    <w:link w:val="ae"/>
    <w:rsid w:val="0065235D"/>
    <w:rPr>
      <w:rFonts w:ascii="Verdana" w:eastAsia="Courier New" w:hAnsi="Verdana" w:cs="Courier New"/>
      <w:color w:val="355DAD"/>
      <w:sz w:val="24"/>
      <w:szCs w:val="28"/>
      <w:lang w:val="ru-RU" w:eastAsia="zh-CN" w:bidi="ar-SA"/>
    </w:rPr>
  </w:style>
  <w:style w:type="paragraph" w:customStyle="1" w:styleId="ae">
    <w:name w:val="Цифры"/>
    <w:basedOn w:val="ab"/>
    <w:link w:val="ad"/>
    <w:rsid w:val="0065235D"/>
    <w:rPr>
      <w:color w:val="355DAD"/>
    </w:rPr>
  </w:style>
  <w:style w:type="paragraph" w:customStyle="1" w:styleId="af">
    <w:name w:val="Стаття"/>
    <w:basedOn w:val="ab"/>
    <w:rsid w:val="0065235D"/>
    <w:pPr>
      <w:spacing w:before="80" w:after="100"/>
      <w:jc w:val="center"/>
    </w:pPr>
    <w:rPr>
      <w:b/>
      <w:i/>
    </w:rPr>
  </w:style>
  <w:style w:type="character" w:customStyle="1" w:styleId="af0">
    <w:name w:val="текст сноски Знак"/>
    <w:link w:val="af1"/>
    <w:rsid w:val="0065235D"/>
    <w:rPr>
      <w:rFonts w:ascii="Georgia" w:eastAsia="SimSun" w:hAnsi="Georgia"/>
      <w:color w:val="354959"/>
      <w:sz w:val="24"/>
      <w:szCs w:val="14"/>
      <w:lang w:val="ru-RU" w:eastAsia="zh-CN" w:bidi="ar-SA"/>
    </w:rPr>
  </w:style>
  <w:style w:type="paragraph" w:customStyle="1" w:styleId="af1">
    <w:name w:val="текст сноски"/>
    <w:basedOn w:val="a"/>
    <w:link w:val="af0"/>
    <w:rsid w:val="0065235D"/>
    <w:pPr>
      <w:widowControl w:val="0"/>
      <w:overflowPunct w:val="0"/>
      <w:autoSpaceDE w:val="0"/>
      <w:autoSpaceDN w:val="0"/>
      <w:adjustRightInd w:val="0"/>
      <w:spacing w:before="120" w:after="120"/>
      <w:jc w:val="both"/>
    </w:pPr>
    <w:rPr>
      <w:rFonts w:ascii="Georgia" w:eastAsia="SimSun" w:hAnsi="Georgia"/>
      <w:color w:val="354959"/>
      <w:szCs w:val="14"/>
      <w:lang w:eastAsia="zh-CN"/>
    </w:rPr>
  </w:style>
  <w:style w:type="character" w:customStyle="1" w:styleId="af2">
    <w:name w:val="знак сноски"/>
    <w:rsid w:val="0065235D"/>
    <w:rPr>
      <w:rFonts w:ascii="Verdana" w:hAnsi="Verdana" w:hint="default"/>
      <w:color w:val="FF6600"/>
      <w:sz w:val="18"/>
      <w:szCs w:val="16"/>
      <w:vertAlign w:val="superscript"/>
    </w:rPr>
  </w:style>
  <w:style w:type="paragraph" w:styleId="af3">
    <w:name w:val="header"/>
    <w:basedOn w:val="a"/>
    <w:rsid w:val="00951952"/>
    <w:pPr>
      <w:tabs>
        <w:tab w:val="center" w:pos="4677"/>
        <w:tab w:val="right" w:pos="9355"/>
      </w:tabs>
    </w:pPr>
  </w:style>
  <w:style w:type="character" w:styleId="af4">
    <w:name w:val="page number"/>
    <w:basedOn w:val="a0"/>
    <w:rsid w:val="00951952"/>
  </w:style>
  <w:style w:type="paragraph" w:customStyle="1" w:styleId="11">
    <w:name w:val="Заголовок1"/>
    <w:basedOn w:val="a"/>
    <w:rsid w:val="00C34354"/>
    <w:pPr>
      <w:spacing w:before="240" w:after="240"/>
      <w:ind w:firstLine="567"/>
      <w:jc w:val="center"/>
    </w:pPr>
    <w:rPr>
      <w:sz w:val="28"/>
      <w:szCs w:val="20"/>
    </w:rPr>
  </w:style>
  <w:style w:type="character" w:customStyle="1" w:styleId="10">
    <w:name w:val="Заголовок 1 Знак"/>
    <w:link w:val="1"/>
    <w:rsid w:val="00A25D72"/>
    <w:rPr>
      <w:rFonts w:eastAsia="Times New Roman" w:cs="Times New Roman"/>
      <w:bCs/>
      <w:kern w:val="32"/>
      <w:sz w:val="28"/>
      <w:szCs w:val="32"/>
      <w:lang w:val="ru-RU" w:eastAsia="ru-RU"/>
    </w:rPr>
  </w:style>
  <w:style w:type="paragraph" w:customStyle="1" w:styleId="af5">
    <w:name w:val="Розділ"/>
    <w:basedOn w:val="a"/>
    <w:rsid w:val="00C34354"/>
    <w:pPr>
      <w:spacing w:before="240" w:after="240"/>
      <w:jc w:val="center"/>
    </w:pPr>
    <w:rPr>
      <w:b/>
      <w:sz w:val="28"/>
      <w:szCs w:val="20"/>
    </w:rPr>
  </w:style>
  <w:style w:type="paragraph" w:styleId="af6">
    <w:name w:val="Subtitle"/>
    <w:basedOn w:val="a"/>
    <w:next w:val="a"/>
    <w:link w:val="af7"/>
    <w:qFormat/>
    <w:rsid w:val="00E571B3"/>
    <w:pPr>
      <w:spacing w:before="240" w:after="240"/>
      <w:jc w:val="center"/>
      <w:outlineLvl w:val="1"/>
    </w:pPr>
    <w:rPr>
      <w:b/>
      <w:i/>
      <w:sz w:val="28"/>
    </w:rPr>
  </w:style>
  <w:style w:type="character" w:customStyle="1" w:styleId="af7">
    <w:name w:val="Підзаголовок Знак"/>
    <w:link w:val="af6"/>
    <w:rsid w:val="00E571B3"/>
    <w:rPr>
      <w:rFonts w:eastAsia="Times New Roman" w:cs="Times New Roman"/>
      <w:b/>
      <w:i/>
      <w:sz w:val="28"/>
      <w:szCs w:val="24"/>
      <w:lang w:val="ru-RU" w:eastAsia="ru-RU"/>
    </w:rPr>
  </w:style>
  <w:style w:type="character" w:styleId="af8">
    <w:name w:val="Emphasis"/>
    <w:qFormat/>
    <w:rsid w:val="00A25D72"/>
    <w:rPr>
      <w:i/>
      <w:iCs/>
    </w:rPr>
  </w:style>
  <w:style w:type="character" w:styleId="af9">
    <w:name w:val="Strong"/>
    <w:qFormat/>
    <w:rsid w:val="00A25D72"/>
    <w:rPr>
      <w:b/>
      <w:bCs/>
    </w:rPr>
  </w:style>
  <w:style w:type="paragraph" w:styleId="afa">
    <w:name w:val="No Spacing"/>
    <w:uiPriority w:val="1"/>
    <w:qFormat/>
    <w:rsid w:val="00A25D72"/>
    <w:rPr>
      <w:sz w:val="24"/>
      <w:szCs w:val="24"/>
      <w:lang w:val="ru-RU" w:eastAsia="ru-RU"/>
    </w:rPr>
  </w:style>
  <w:style w:type="character" w:styleId="afb">
    <w:name w:val="Subtle Reference"/>
    <w:uiPriority w:val="31"/>
    <w:qFormat/>
    <w:rsid w:val="00A25D72"/>
    <w:rPr>
      <w:smallCaps/>
      <w:color w:val="5A5A5A"/>
    </w:rPr>
  </w:style>
  <w:style w:type="paragraph" w:styleId="afc">
    <w:name w:val="Balloon Text"/>
    <w:basedOn w:val="a"/>
    <w:link w:val="afd"/>
    <w:rsid w:val="009266C6"/>
    <w:rPr>
      <w:rFonts w:ascii="Lucida Grande" w:hAnsi="Lucida Grande" w:cs="Lucida Grande"/>
      <w:sz w:val="18"/>
      <w:szCs w:val="18"/>
    </w:rPr>
  </w:style>
  <w:style w:type="character" w:customStyle="1" w:styleId="afd">
    <w:name w:val="Текст у виносці Знак"/>
    <w:basedOn w:val="a0"/>
    <w:link w:val="afc"/>
    <w:rsid w:val="009266C6"/>
    <w:rPr>
      <w:rFonts w:ascii="Lucida Grande" w:hAnsi="Lucida Grande" w:cs="Lucida Grande"/>
      <w:sz w:val="18"/>
      <w:szCs w:val="18"/>
      <w:lang w:val="ru-RU" w:eastAsia="ru-RU"/>
    </w:rPr>
  </w:style>
  <w:style w:type="character" w:styleId="afe">
    <w:name w:val="annotation reference"/>
    <w:basedOn w:val="a0"/>
    <w:rsid w:val="00505A81"/>
    <w:rPr>
      <w:sz w:val="18"/>
      <w:szCs w:val="18"/>
    </w:rPr>
  </w:style>
  <w:style w:type="paragraph" w:styleId="aff">
    <w:name w:val="annotation text"/>
    <w:basedOn w:val="a"/>
    <w:link w:val="aff0"/>
    <w:rsid w:val="00505A81"/>
  </w:style>
  <w:style w:type="character" w:customStyle="1" w:styleId="aff0">
    <w:name w:val="Текст примітки Знак"/>
    <w:basedOn w:val="a0"/>
    <w:link w:val="aff"/>
    <w:rsid w:val="00505A81"/>
    <w:rPr>
      <w:sz w:val="24"/>
      <w:szCs w:val="24"/>
      <w:lang w:val="ru-RU" w:eastAsia="ru-RU"/>
    </w:rPr>
  </w:style>
  <w:style w:type="paragraph" w:styleId="aff1">
    <w:name w:val="annotation subject"/>
    <w:basedOn w:val="aff"/>
    <w:next w:val="aff"/>
    <w:link w:val="aff2"/>
    <w:rsid w:val="00505A81"/>
    <w:rPr>
      <w:b/>
      <w:bCs/>
      <w:sz w:val="20"/>
      <w:szCs w:val="20"/>
    </w:rPr>
  </w:style>
  <w:style w:type="character" w:customStyle="1" w:styleId="aff2">
    <w:name w:val="Тема примітки Знак"/>
    <w:basedOn w:val="aff0"/>
    <w:link w:val="aff1"/>
    <w:rsid w:val="00505A81"/>
    <w:rPr>
      <w:b/>
      <w:bCs/>
      <w:sz w:val="24"/>
      <w:szCs w:val="24"/>
      <w:lang w:val="ru-RU" w:eastAsia="ru-RU"/>
    </w:rPr>
  </w:style>
  <w:style w:type="paragraph" w:styleId="aff3">
    <w:name w:val="List Paragraph"/>
    <w:basedOn w:val="a"/>
    <w:uiPriority w:val="72"/>
    <w:rsid w:val="00023066"/>
    <w:pPr>
      <w:ind w:left="720"/>
      <w:contextualSpacing/>
    </w:pPr>
  </w:style>
  <w:style w:type="paragraph" w:styleId="aff4">
    <w:name w:val="TOC Heading"/>
    <w:basedOn w:val="1"/>
    <w:next w:val="a"/>
    <w:uiPriority w:val="39"/>
    <w:unhideWhenUsed/>
    <w:qFormat/>
    <w:rsid w:val="00A1473C"/>
    <w:pPr>
      <w:keepLines/>
      <w:spacing w:after="0" w:line="259" w:lineRule="auto"/>
      <w:jc w:val="left"/>
      <w:outlineLvl w:val="9"/>
    </w:pPr>
    <w:rPr>
      <w:rFonts w:asciiTheme="majorHAnsi" w:eastAsiaTheme="majorEastAsia" w:hAnsiTheme="majorHAnsi" w:cstheme="majorBidi"/>
      <w:bCs w:val="0"/>
      <w:color w:val="365F91" w:themeColor="accent1" w:themeShade="BF"/>
      <w:kern w:val="0"/>
      <w:sz w:val="32"/>
      <w:lang w:val="uk-UA" w:eastAsia="uk-UA"/>
    </w:rPr>
  </w:style>
  <w:style w:type="paragraph" w:styleId="12">
    <w:name w:val="toc 1"/>
    <w:basedOn w:val="a"/>
    <w:next w:val="a"/>
    <w:autoRedefine/>
    <w:uiPriority w:val="39"/>
    <w:unhideWhenUsed/>
    <w:rsid w:val="00A1473C"/>
    <w:pPr>
      <w:spacing w:after="100"/>
    </w:pPr>
  </w:style>
  <w:style w:type="paragraph" w:styleId="2">
    <w:name w:val="toc 2"/>
    <w:basedOn w:val="a"/>
    <w:next w:val="a"/>
    <w:autoRedefine/>
    <w:uiPriority w:val="39"/>
    <w:unhideWhenUsed/>
    <w:rsid w:val="00A1473C"/>
    <w:pPr>
      <w:spacing w:after="100"/>
      <w:ind w:left="240"/>
    </w:pPr>
  </w:style>
  <w:style w:type="character" w:styleId="aff5">
    <w:name w:val="Hyperlink"/>
    <w:basedOn w:val="a0"/>
    <w:uiPriority w:val="99"/>
    <w:unhideWhenUsed/>
    <w:rsid w:val="00A14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911">
      <w:bodyDiv w:val="1"/>
      <w:marLeft w:val="0"/>
      <w:marRight w:val="0"/>
      <w:marTop w:val="0"/>
      <w:marBottom w:val="0"/>
      <w:divBdr>
        <w:top w:val="none" w:sz="0" w:space="0" w:color="auto"/>
        <w:left w:val="none" w:sz="0" w:space="0" w:color="auto"/>
        <w:bottom w:val="none" w:sz="0" w:space="0" w:color="auto"/>
        <w:right w:val="none" w:sz="0" w:space="0" w:color="auto"/>
      </w:divBdr>
    </w:div>
    <w:div w:id="167641917">
      <w:bodyDiv w:val="1"/>
      <w:marLeft w:val="0"/>
      <w:marRight w:val="0"/>
      <w:marTop w:val="0"/>
      <w:marBottom w:val="0"/>
      <w:divBdr>
        <w:top w:val="none" w:sz="0" w:space="0" w:color="auto"/>
        <w:left w:val="none" w:sz="0" w:space="0" w:color="auto"/>
        <w:bottom w:val="none" w:sz="0" w:space="0" w:color="auto"/>
        <w:right w:val="none" w:sz="0" w:space="0" w:color="auto"/>
      </w:divBdr>
    </w:div>
    <w:div w:id="402528143">
      <w:bodyDiv w:val="1"/>
      <w:marLeft w:val="0"/>
      <w:marRight w:val="0"/>
      <w:marTop w:val="0"/>
      <w:marBottom w:val="0"/>
      <w:divBdr>
        <w:top w:val="none" w:sz="0" w:space="0" w:color="auto"/>
        <w:left w:val="none" w:sz="0" w:space="0" w:color="auto"/>
        <w:bottom w:val="none" w:sz="0" w:space="0" w:color="auto"/>
        <w:right w:val="none" w:sz="0" w:space="0" w:color="auto"/>
      </w:divBdr>
    </w:div>
    <w:div w:id="1000740770">
      <w:bodyDiv w:val="1"/>
      <w:marLeft w:val="0"/>
      <w:marRight w:val="0"/>
      <w:marTop w:val="0"/>
      <w:marBottom w:val="0"/>
      <w:divBdr>
        <w:top w:val="none" w:sz="0" w:space="0" w:color="auto"/>
        <w:left w:val="none" w:sz="0" w:space="0" w:color="auto"/>
        <w:bottom w:val="none" w:sz="0" w:space="0" w:color="auto"/>
        <w:right w:val="none" w:sz="0" w:space="0" w:color="auto"/>
      </w:divBdr>
    </w:div>
    <w:div w:id="1055741694">
      <w:bodyDiv w:val="1"/>
      <w:marLeft w:val="0"/>
      <w:marRight w:val="0"/>
      <w:marTop w:val="0"/>
      <w:marBottom w:val="0"/>
      <w:divBdr>
        <w:top w:val="none" w:sz="0" w:space="0" w:color="auto"/>
        <w:left w:val="none" w:sz="0" w:space="0" w:color="auto"/>
        <w:bottom w:val="none" w:sz="0" w:space="0" w:color="auto"/>
        <w:right w:val="none" w:sz="0" w:space="0" w:color="auto"/>
      </w:divBdr>
    </w:div>
    <w:div w:id="1179001778">
      <w:bodyDiv w:val="1"/>
      <w:marLeft w:val="0"/>
      <w:marRight w:val="0"/>
      <w:marTop w:val="0"/>
      <w:marBottom w:val="0"/>
      <w:divBdr>
        <w:top w:val="none" w:sz="0" w:space="0" w:color="auto"/>
        <w:left w:val="none" w:sz="0" w:space="0" w:color="auto"/>
        <w:bottom w:val="none" w:sz="0" w:space="0" w:color="auto"/>
        <w:right w:val="none" w:sz="0" w:space="0" w:color="auto"/>
      </w:divBdr>
    </w:div>
    <w:div w:id="1424035944">
      <w:bodyDiv w:val="1"/>
      <w:marLeft w:val="0"/>
      <w:marRight w:val="0"/>
      <w:marTop w:val="0"/>
      <w:marBottom w:val="0"/>
      <w:divBdr>
        <w:top w:val="none" w:sz="0" w:space="0" w:color="auto"/>
        <w:left w:val="none" w:sz="0" w:space="0" w:color="auto"/>
        <w:bottom w:val="none" w:sz="0" w:space="0" w:color="auto"/>
        <w:right w:val="none" w:sz="0" w:space="0" w:color="auto"/>
      </w:divBdr>
    </w:div>
    <w:div w:id="1697733623">
      <w:bodyDiv w:val="1"/>
      <w:marLeft w:val="0"/>
      <w:marRight w:val="0"/>
      <w:marTop w:val="0"/>
      <w:marBottom w:val="0"/>
      <w:divBdr>
        <w:top w:val="none" w:sz="0" w:space="0" w:color="auto"/>
        <w:left w:val="none" w:sz="0" w:space="0" w:color="auto"/>
        <w:bottom w:val="none" w:sz="0" w:space="0" w:color="auto"/>
        <w:right w:val="none" w:sz="0" w:space="0" w:color="auto"/>
      </w:divBdr>
    </w:div>
    <w:div w:id="1751387224">
      <w:bodyDiv w:val="1"/>
      <w:marLeft w:val="0"/>
      <w:marRight w:val="0"/>
      <w:marTop w:val="0"/>
      <w:marBottom w:val="0"/>
      <w:divBdr>
        <w:top w:val="none" w:sz="0" w:space="0" w:color="auto"/>
        <w:left w:val="none" w:sz="0" w:space="0" w:color="auto"/>
        <w:bottom w:val="none" w:sz="0" w:space="0" w:color="auto"/>
        <w:right w:val="none" w:sz="0" w:space="0" w:color="auto"/>
      </w:divBdr>
    </w:div>
    <w:div w:id="1878421731">
      <w:bodyDiv w:val="1"/>
      <w:marLeft w:val="0"/>
      <w:marRight w:val="0"/>
      <w:marTop w:val="0"/>
      <w:marBottom w:val="0"/>
      <w:divBdr>
        <w:top w:val="none" w:sz="0" w:space="0" w:color="auto"/>
        <w:left w:val="none" w:sz="0" w:space="0" w:color="auto"/>
        <w:bottom w:val="none" w:sz="0" w:space="0" w:color="auto"/>
        <w:right w:val="none" w:sz="0" w:space="0" w:color="auto"/>
      </w:divBdr>
    </w:div>
    <w:div w:id="209219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7484C-53B7-481A-AC25-0B74C36F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147</Pages>
  <Words>195931</Words>
  <Characters>111681</Characters>
  <Application>Microsoft Office Word</Application>
  <DocSecurity>0</DocSecurity>
  <Lines>930</Lines>
  <Paragraphs>613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КОНВЕНЦІЯ ПРО ПРАЦЮ В МОРСЬКОМУ СУДНОПЛАВСТВІ</vt:lpstr>
      <vt:lpstr>КОНВЕНЦІЯ ПРО ПРАЦЮ В МОРСЬКОМУ СУДНОПЛАВСТВІ</vt:lpstr>
    </vt:vector>
  </TitlesOfParts>
  <Company>MLSP</Company>
  <LinksUpToDate>false</LinksUpToDate>
  <CharactersWithSpaces>306999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КОНВЕНЦІЯ ПРО ПРАЦЮ В МОРСЬКОМУ СУДНОПЛАВСТВІ</dc:title>
  <dc:creator>press5</dc:creator>
  <cp:lastModifiedBy>Влад Панасевич</cp:lastModifiedBy>
  <cp:revision>15</cp:revision>
  <dcterms:created xsi:type="dcterms:W3CDTF">2019-04-04T12:45:00Z</dcterms:created>
  <dcterms:modified xsi:type="dcterms:W3CDTF">2019-08-23T08:40:00Z</dcterms:modified>
</cp:coreProperties>
</file>